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0022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kern w:val="0"/>
          <w:sz w:val="36"/>
          <w:lang w:val="zh-CN"/>
        </w:rPr>
        <w:t>《化学教学论实验》</w:t>
      </w:r>
      <w:r>
        <w:rPr>
          <w:rFonts w:hint="eastAsia"/>
          <w:b/>
          <w:bCs/>
          <w:sz w:val="36"/>
        </w:rPr>
        <w:t>考试大纲</w:t>
      </w:r>
    </w:p>
    <w:p w14:paraId="6FDDE380">
      <w:pPr>
        <w:ind w:left="1080" w:hanging="1080" w:hangingChars="450"/>
        <w:rPr>
          <w:rFonts w:hint="eastAsia" w:eastAsia="黑体"/>
          <w:sz w:val="24"/>
        </w:rPr>
      </w:pPr>
    </w:p>
    <w:p w14:paraId="741C642F">
      <w:pPr>
        <w:ind w:left="1080" w:hanging="1080" w:hangingChars="45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一、考试方法：</w:t>
      </w:r>
    </w:p>
    <w:p w14:paraId="68097E11">
      <w:pPr>
        <w:ind w:firstLine="525" w:firstLineChars="250"/>
        <w:rPr>
          <w:rFonts w:hint="eastAsia" w:ascii="宋体" w:hAnsi="宋体" w:cs="宋体"/>
          <w:color w:val="000000"/>
          <w:kern w:val="0"/>
          <w:szCs w:val="36"/>
        </w:rPr>
      </w:pPr>
      <w:r>
        <w:rPr>
          <w:rFonts w:hint="eastAsia"/>
        </w:rPr>
        <w:t>笔试，闭卷，</w:t>
      </w:r>
      <w:r>
        <w:rPr>
          <w:rFonts w:hint="eastAsia" w:ascii="宋体" w:hAnsi="宋体" w:cs="宋体"/>
          <w:color w:val="000000"/>
          <w:kern w:val="0"/>
          <w:szCs w:val="36"/>
        </w:rPr>
        <w:t>总分为100分。</w:t>
      </w:r>
    </w:p>
    <w:p w14:paraId="31C17B08">
      <w:pPr>
        <w:pStyle w:val="3"/>
        <w:adjustRightInd/>
        <w:jc w:val="both"/>
        <w:rPr>
          <w:rFonts w:hint="eastAsia"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二、试题类型：</w:t>
      </w:r>
    </w:p>
    <w:p w14:paraId="7418682D">
      <w:pPr>
        <w:pStyle w:val="3"/>
        <w:adjustRightInd/>
        <w:ind w:firstLine="420" w:firstLineChars="200"/>
        <w:jc w:val="both"/>
        <w:rPr>
          <w:rFonts w:hint="eastAsia" w:hAnsi="宋体"/>
        </w:rPr>
      </w:pPr>
      <w:r>
        <w:rPr>
          <w:rFonts w:hint="eastAsia" w:hAnsi="宋体"/>
        </w:rPr>
        <w:t>1、概念题</w:t>
      </w:r>
    </w:p>
    <w:p w14:paraId="7193B774">
      <w:pPr>
        <w:pStyle w:val="3"/>
        <w:adjustRightInd/>
        <w:jc w:val="both"/>
        <w:rPr>
          <w:rFonts w:hint="eastAsia" w:hAnsi="宋体"/>
        </w:rPr>
      </w:pPr>
      <w:r>
        <w:rPr>
          <w:rFonts w:hint="eastAsia" w:hAnsi="宋体"/>
        </w:rPr>
        <w:t>   2、简答题</w:t>
      </w:r>
    </w:p>
    <w:p w14:paraId="58069862">
      <w:pPr>
        <w:ind w:firstLine="420" w:firstLineChars="200"/>
        <w:rPr>
          <w:rFonts w:hint="eastAsia" w:ascii="宋体" w:hAnsi="宋体"/>
        </w:rPr>
      </w:pPr>
      <w:r>
        <w:rPr>
          <w:rFonts w:hint="eastAsia" w:hAnsi="宋体"/>
        </w:rPr>
        <w:t>3、</w:t>
      </w:r>
      <w:r>
        <w:rPr>
          <w:rFonts w:hint="eastAsia" w:ascii="宋体" w:hAnsi="宋体"/>
        </w:rPr>
        <w:t>论述题</w:t>
      </w:r>
    </w:p>
    <w:p w14:paraId="5D55016A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4、设计题</w:t>
      </w:r>
    </w:p>
    <w:p w14:paraId="0B0CE919">
      <w:pPr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三、参考书目：</w:t>
      </w:r>
    </w:p>
    <w:p w14:paraId="675CBFD7">
      <w:pPr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任红艳，程萍，李广洲</w:t>
      </w:r>
      <w:r>
        <w:rPr>
          <w:color w:val="auto"/>
          <w:szCs w:val="21"/>
        </w:rPr>
        <w:t>，化学教学论</w:t>
      </w:r>
      <w:r>
        <w:rPr>
          <w:rFonts w:hint="eastAsia"/>
          <w:color w:val="auto"/>
          <w:szCs w:val="21"/>
        </w:rPr>
        <w:t>实验（第三版）</w: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科学</w:t>
      </w:r>
      <w:r>
        <w:rPr>
          <w:color w:val="auto"/>
          <w:szCs w:val="21"/>
        </w:rPr>
        <w:t>出版社，20</w:t>
      </w:r>
      <w:r>
        <w:rPr>
          <w:rFonts w:hint="eastAsia"/>
          <w:color w:val="auto"/>
          <w:szCs w:val="21"/>
        </w:rPr>
        <w:t>16</w:t>
      </w:r>
    </w:p>
    <w:p w14:paraId="3267C634">
      <w:pPr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/>
          <w:color w:val="auto"/>
          <w:szCs w:val="21"/>
        </w:rPr>
        <w:t>历年中高考化学试题</w:t>
      </w:r>
    </w:p>
    <w:p w14:paraId="62E8778A"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四、课程考试内容及要求：</w:t>
      </w:r>
    </w:p>
    <w:p w14:paraId="2B9491B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ascii="ˎ̥" w:hAnsi="ˎ̥"/>
          <w:color w:val="353535"/>
          <w:szCs w:val="21"/>
        </w:rPr>
        <w:t>本课程</w:t>
      </w:r>
      <w:r>
        <w:rPr>
          <w:color w:val="000000"/>
          <w:szCs w:val="21"/>
        </w:rPr>
        <w:t>要求考生系统掌握</w:t>
      </w:r>
      <w:r>
        <w:rPr>
          <w:rFonts w:hint="eastAsia"/>
          <w:color w:val="000000"/>
          <w:szCs w:val="21"/>
        </w:rPr>
        <w:t>中学</w:t>
      </w:r>
      <w:r>
        <w:rPr>
          <w:color w:val="000000"/>
          <w:szCs w:val="21"/>
        </w:rPr>
        <w:t>化学</w:t>
      </w:r>
      <w:r>
        <w:rPr>
          <w:rFonts w:hint="eastAsia"/>
          <w:color w:val="000000"/>
          <w:szCs w:val="21"/>
        </w:rPr>
        <w:t>实验</w:t>
      </w:r>
      <w:r>
        <w:rPr>
          <w:color w:val="000000"/>
          <w:szCs w:val="21"/>
        </w:rPr>
        <w:t>教学的基础知识和基本</w:t>
      </w:r>
      <w:r>
        <w:rPr>
          <w:rFonts w:hint="eastAsia"/>
          <w:color w:val="000000"/>
          <w:szCs w:val="21"/>
        </w:rPr>
        <w:t>技能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掌握化学实验教学的一般规律，具有化学实验教学能力、实验操作技能、探究性实验设计和综合实验研究能力</w:t>
      </w:r>
      <w:r>
        <w:rPr>
          <w:color w:val="000000"/>
          <w:szCs w:val="21"/>
        </w:rPr>
        <w:t>。</w:t>
      </w:r>
    </w:p>
    <w:p w14:paraId="7102CA58">
      <w:pPr>
        <w:ind w:left="359" w:leftChars="171" w:firstLine="630" w:firstLineChars="300"/>
        <w:rPr>
          <w:rFonts w:hint="eastAsia" w:ascii="宋体" w:hAnsi="宋体" w:cs="宋体"/>
          <w:color w:val="555555"/>
          <w:kern w:val="0"/>
          <w:szCs w:val="21"/>
        </w:rPr>
      </w:pPr>
    </w:p>
    <w:p w14:paraId="58A245F4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第一章 中学化学实验教学概述</w:t>
      </w:r>
    </w:p>
    <w:p w14:paraId="080B7561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第一节 中学化学实验教学的功能</w:t>
      </w:r>
    </w:p>
    <w:p w14:paraId="59643649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第二节 中学化学教学实验的内容</w:t>
      </w:r>
    </w:p>
    <w:p w14:paraId="69E38AFA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第三节 中学化学实验教学的基本要求</w:t>
      </w:r>
    </w:p>
    <w:p w14:paraId="70E2DE85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第二章 中学化学基础与演示实验研究</w:t>
      </w:r>
    </w:p>
    <w:p w14:paraId="38A11AE9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实验一 氧气的制取与性质</w:t>
      </w:r>
    </w:p>
    <w:p w14:paraId="671FC32E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实验二 氢气的制取与性质</w:t>
      </w:r>
    </w:p>
    <w:p w14:paraId="5F0E0DB0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实验三 氯气的制取与性质</w:t>
      </w:r>
    </w:p>
    <w:p w14:paraId="10A9D926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实验四 氯化氢的制取与性质</w:t>
      </w:r>
    </w:p>
    <w:p w14:paraId="4859C522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实验五 硫酸的制取与性质</w:t>
      </w:r>
    </w:p>
    <w:p w14:paraId="0D14D057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实验六 铝的性质</w:t>
      </w:r>
    </w:p>
    <w:p w14:paraId="74A9D962">
      <w:pPr>
        <w:ind w:left="359" w:leftChars="171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实验七 电解质溶液</w:t>
      </w:r>
    </w:p>
    <w:p w14:paraId="4077153E">
      <w:pPr>
        <w:ind w:left="359" w:leftChars="171"/>
        <w:rPr>
          <w:rFonts w:hint="eastAsia"/>
          <w:szCs w:val="21"/>
        </w:rPr>
      </w:pPr>
      <w:r>
        <w:rPr>
          <w:rFonts w:hint="eastAsia"/>
          <w:szCs w:val="21"/>
        </w:rPr>
        <w:t xml:space="preserve">      实验八 甲烷乙烯乙炔</w:t>
      </w:r>
    </w:p>
    <w:p w14:paraId="2C082A42">
      <w:pPr>
        <w:ind w:left="359" w:leftChars="171"/>
        <w:rPr>
          <w:rFonts w:hint="eastAsia"/>
          <w:szCs w:val="21"/>
        </w:rPr>
      </w:pPr>
      <w:r>
        <w:rPr>
          <w:rFonts w:hint="eastAsia"/>
          <w:szCs w:val="21"/>
        </w:rPr>
        <w:t xml:space="preserve"> 第三章 中学化学探究与设计实验研究</w:t>
      </w:r>
    </w:p>
    <w:p w14:paraId="5DA1BFEB">
      <w:pPr>
        <w:ind w:left="359" w:leftChars="171"/>
        <w:rPr>
          <w:rFonts w:hint="eastAsia"/>
          <w:szCs w:val="21"/>
        </w:rPr>
      </w:pPr>
      <w:r>
        <w:rPr>
          <w:rFonts w:hint="eastAsia"/>
          <w:szCs w:val="21"/>
        </w:rPr>
        <w:t xml:space="preserve">      实验九 空气中二氧化碳含量的测定</w:t>
      </w:r>
    </w:p>
    <w:p w14:paraId="5EEE5EC2">
      <w:pPr>
        <w:ind w:left="359" w:leftChars="171" w:firstLine="630" w:firstLineChars="300"/>
        <w:rPr>
          <w:rFonts w:hint="eastAsia"/>
          <w:szCs w:val="21"/>
        </w:rPr>
      </w:pPr>
      <w:r>
        <w:t>实验</w:t>
      </w:r>
      <w:r>
        <w:rPr>
          <w:rFonts w:hint="eastAsia"/>
        </w:rPr>
        <w:t>十</w:t>
      </w:r>
      <w:r>
        <w:t>　硫酸亚铁铵制备</w:t>
      </w:r>
    </w:p>
    <w:p w14:paraId="6BB474FF">
      <w:pPr>
        <w:ind w:left="945" w:leftChars="25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第四章 中学化学定量与测定实验研究</w:t>
      </w:r>
    </w:p>
    <w:p w14:paraId="6750989E">
      <w:pPr>
        <w:ind w:left="945" w:leftChars="450"/>
        <w:rPr>
          <w:rFonts w:hint="eastAsia"/>
          <w:szCs w:val="21"/>
        </w:rPr>
      </w:pPr>
      <w:r>
        <w:rPr>
          <w:rFonts w:hint="eastAsia"/>
          <w:szCs w:val="21"/>
        </w:rPr>
        <w:t>实验十一 阿伏伽德罗常量的测定</w:t>
      </w:r>
    </w:p>
    <w:p w14:paraId="3613611C">
      <w:pPr>
        <w:ind w:left="945" w:leftChars="450"/>
        <w:rPr>
          <w:rFonts w:hint="eastAsia"/>
          <w:szCs w:val="21"/>
        </w:rPr>
      </w:pPr>
      <w:r>
        <w:rPr>
          <w:rFonts w:hint="eastAsia"/>
          <w:szCs w:val="21"/>
        </w:rPr>
        <w:t>实验十二 物质式量的测定</w:t>
      </w:r>
    </w:p>
    <w:p w14:paraId="419A943E">
      <w:pPr>
        <w:ind w:left="945" w:leftChars="450"/>
        <w:rPr>
          <w:rFonts w:hint="eastAsia" w:ascii="华文楷体" w:hAnsi="华文楷体" w:eastAsia="华文楷体"/>
          <w:szCs w:val="21"/>
        </w:rPr>
      </w:pPr>
      <w:r>
        <w:rPr>
          <w:rFonts w:hint="eastAsia"/>
          <w:szCs w:val="21"/>
        </w:rPr>
        <w:t>实验十三 浓度、温度对化学反应速率的影响</w:t>
      </w:r>
    </w:p>
    <w:p w14:paraId="111D63D3">
      <w:pPr>
        <w:ind w:left="359" w:leftChars="171" w:firstLine="280" w:firstLineChars="100"/>
        <w:rPr>
          <w:rFonts w:hint="eastAsia" w:ascii="华文楷体" w:hAnsi="华文楷体" w:eastAsia="华文楷体"/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script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35CB0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2</w:t>
    </w:r>
    <w:r>
      <w:fldChar w:fldCharType="end"/>
    </w:r>
  </w:p>
  <w:p w14:paraId="69995605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F8E6D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0FD6B0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9699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1B"/>
    <w:rsid w:val="00040B85"/>
    <w:rsid w:val="000433A6"/>
    <w:rsid w:val="0005369B"/>
    <w:rsid w:val="00053B43"/>
    <w:rsid w:val="00070FC9"/>
    <w:rsid w:val="0009390B"/>
    <w:rsid w:val="000A202C"/>
    <w:rsid w:val="000B5DCB"/>
    <w:rsid w:val="000C70BB"/>
    <w:rsid w:val="000D33E0"/>
    <w:rsid w:val="000E3FD7"/>
    <w:rsid w:val="000F182D"/>
    <w:rsid w:val="00111DFB"/>
    <w:rsid w:val="00113265"/>
    <w:rsid w:val="00115F45"/>
    <w:rsid w:val="0013427A"/>
    <w:rsid w:val="00134DC9"/>
    <w:rsid w:val="00153C08"/>
    <w:rsid w:val="00182DE7"/>
    <w:rsid w:val="00183E44"/>
    <w:rsid w:val="0018614A"/>
    <w:rsid w:val="001B1B72"/>
    <w:rsid w:val="001B3ABA"/>
    <w:rsid w:val="001C154B"/>
    <w:rsid w:val="001C284B"/>
    <w:rsid w:val="001D0135"/>
    <w:rsid w:val="001D679E"/>
    <w:rsid w:val="001E0AA4"/>
    <w:rsid w:val="001F01A0"/>
    <w:rsid w:val="001F0B05"/>
    <w:rsid w:val="001F22DB"/>
    <w:rsid w:val="001F2742"/>
    <w:rsid w:val="00205821"/>
    <w:rsid w:val="00230630"/>
    <w:rsid w:val="00252F39"/>
    <w:rsid w:val="00255AB4"/>
    <w:rsid w:val="00260FE7"/>
    <w:rsid w:val="00264760"/>
    <w:rsid w:val="00271AAC"/>
    <w:rsid w:val="002B3CC5"/>
    <w:rsid w:val="002C0F87"/>
    <w:rsid w:val="002C289D"/>
    <w:rsid w:val="002C54CE"/>
    <w:rsid w:val="002E341B"/>
    <w:rsid w:val="002F156A"/>
    <w:rsid w:val="002F7A28"/>
    <w:rsid w:val="003003A4"/>
    <w:rsid w:val="00300AEB"/>
    <w:rsid w:val="00304EA4"/>
    <w:rsid w:val="00322911"/>
    <w:rsid w:val="00332955"/>
    <w:rsid w:val="00336D67"/>
    <w:rsid w:val="00342363"/>
    <w:rsid w:val="003457E4"/>
    <w:rsid w:val="003632AD"/>
    <w:rsid w:val="00375FF9"/>
    <w:rsid w:val="00376959"/>
    <w:rsid w:val="00385F25"/>
    <w:rsid w:val="003A3AD9"/>
    <w:rsid w:val="003D6B5D"/>
    <w:rsid w:val="003E01A8"/>
    <w:rsid w:val="003F1F8F"/>
    <w:rsid w:val="00400934"/>
    <w:rsid w:val="00415CA7"/>
    <w:rsid w:val="0044742B"/>
    <w:rsid w:val="00481CEB"/>
    <w:rsid w:val="004926FF"/>
    <w:rsid w:val="004A311D"/>
    <w:rsid w:val="004A709D"/>
    <w:rsid w:val="004C10FB"/>
    <w:rsid w:val="004C127F"/>
    <w:rsid w:val="004D2E15"/>
    <w:rsid w:val="004E0F22"/>
    <w:rsid w:val="0051037E"/>
    <w:rsid w:val="0051050B"/>
    <w:rsid w:val="00532160"/>
    <w:rsid w:val="00532188"/>
    <w:rsid w:val="005328C2"/>
    <w:rsid w:val="00535437"/>
    <w:rsid w:val="0054051F"/>
    <w:rsid w:val="00565DE4"/>
    <w:rsid w:val="00571C98"/>
    <w:rsid w:val="00594B9C"/>
    <w:rsid w:val="005A6C36"/>
    <w:rsid w:val="005B0D1B"/>
    <w:rsid w:val="005B1A3D"/>
    <w:rsid w:val="005B6298"/>
    <w:rsid w:val="005C7A5B"/>
    <w:rsid w:val="005D41AA"/>
    <w:rsid w:val="005D6960"/>
    <w:rsid w:val="005E6DD7"/>
    <w:rsid w:val="005F01B2"/>
    <w:rsid w:val="0061524E"/>
    <w:rsid w:val="00631195"/>
    <w:rsid w:val="00634662"/>
    <w:rsid w:val="00656390"/>
    <w:rsid w:val="0067493F"/>
    <w:rsid w:val="00685637"/>
    <w:rsid w:val="006E1FA1"/>
    <w:rsid w:val="00711B8A"/>
    <w:rsid w:val="00724E68"/>
    <w:rsid w:val="00726918"/>
    <w:rsid w:val="00751A7B"/>
    <w:rsid w:val="00776469"/>
    <w:rsid w:val="007852AE"/>
    <w:rsid w:val="007858CD"/>
    <w:rsid w:val="007941EA"/>
    <w:rsid w:val="007B57E3"/>
    <w:rsid w:val="007E4EBA"/>
    <w:rsid w:val="008165B3"/>
    <w:rsid w:val="0083155E"/>
    <w:rsid w:val="00851781"/>
    <w:rsid w:val="008546FA"/>
    <w:rsid w:val="00870057"/>
    <w:rsid w:val="00871A13"/>
    <w:rsid w:val="00874685"/>
    <w:rsid w:val="00891B42"/>
    <w:rsid w:val="008938FB"/>
    <w:rsid w:val="00893BB8"/>
    <w:rsid w:val="00894622"/>
    <w:rsid w:val="00897043"/>
    <w:rsid w:val="008B08AD"/>
    <w:rsid w:val="008B31C9"/>
    <w:rsid w:val="008F0071"/>
    <w:rsid w:val="008F1288"/>
    <w:rsid w:val="0091654A"/>
    <w:rsid w:val="00925A2B"/>
    <w:rsid w:val="0096038A"/>
    <w:rsid w:val="00963309"/>
    <w:rsid w:val="009717C4"/>
    <w:rsid w:val="00981457"/>
    <w:rsid w:val="009814A8"/>
    <w:rsid w:val="009848A4"/>
    <w:rsid w:val="00997CFD"/>
    <w:rsid w:val="009B4AC1"/>
    <w:rsid w:val="009C6088"/>
    <w:rsid w:val="009D317C"/>
    <w:rsid w:val="009F0308"/>
    <w:rsid w:val="009F1E16"/>
    <w:rsid w:val="00A02B97"/>
    <w:rsid w:val="00A06738"/>
    <w:rsid w:val="00A073CA"/>
    <w:rsid w:val="00A342EE"/>
    <w:rsid w:val="00A36F4A"/>
    <w:rsid w:val="00A42AED"/>
    <w:rsid w:val="00A565C6"/>
    <w:rsid w:val="00A624A1"/>
    <w:rsid w:val="00A67681"/>
    <w:rsid w:val="00A852ED"/>
    <w:rsid w:val="00A87F69"/>
    <w:rsid w:val="00A90921"/>
    <w:rsid w:val="00A91D49"/>
    <w:rsid w:val="00A91D8A"/>
    <w:rsid w:val="00A94CC5"/>
    <w:rsid w:val="00AA0C4C"/>
    <w:rsid w:val="00AA241C"/>
    <w:rsid w:val="00AA44C4"/>
    <w:rsid w:val="00AC00C5"/>
    <w:rsid w:val="00AD630C"/>
    <w:rsid w:val="00B02A1B"/>
    <w:rsid w:val="00B14652"/>
    <w:rsid w:val="00B36620"/>
    <w:rsid w:val="00B85994"/>
    <w:rsid w:val="00B91EBE"/>
    <w:rsid w:val="00B92582"/>
    <w:rsid w:val="00BD2699"/>
    <w:rsid w:val="00BD67C2"/>
    <w:rsid w:val="00BE0DF3"/>
    <w:rsid w:val="00BE1423"/>
    <w:rsid w:val="00C01CFD"/>
    <w:rsid w:val="00C20B67"/>
    <w:rsid w:val="00C41990"/>
    <w:rsid w:val="00C4790A"/>
    <w:rsid w:val="00C57F72"/>
    <w:rsid w:val="00C62277"/>
    <w:rsid w:val="00C753A6"/>
    <w:rsid w:val="00C826A4"/>
    <w:rsid w:val="00CB3BA9"/>
    <w:rsid w:val="00CF07F7"/>
    <w:rsid w:val="00CF10CB"/>
    <w:rsid w:val="00D36960"/>
    <w:rsid w:val="00D41529"/>
    <w:rsid w:val="00D46C26"/>
    <w:rsid w:val="00D97836"/>
    <w:rsid w:val="00DB097C"/>
    <w:rsid w:val="00DE00C1"/>
    <w:rsid w:val="00DF504C"/>
    <w:rsid w:val="00E01202"/>
    <w:rsid w:val="00E07187"/>
    <w:rsid w:val="00E262AD"/>
    <w:rsid w:val="00E3769A"/>
    <w:rsid w:val="00E84C6B"/>
    <w:rsid w:val="00E90745"/>
    <w:rsid w:val="00E94712"/>
    <w:rsid w:val="00EC50EC"/>
    <w:rsid w:val="00ED5BEF"/>
    <w:rsid w:val="00EE2C5C"/>
    <w:rsid w:val="00EE6251"/>
    <w:rsid w:val="00F15D83"/>
    <w:rsid w:val="00F15E5A"/>
    <w:rsid w:val="00F5270E"/>
    <w:rsid w:val="00F80501"/>
    <w:rsid w:val="00F93BC0"/>
    <w:rsid w:val="00FB2661"/>
    <w:rsid w:val="00FC4639"/>
    <w:rsid w:val="00FF2C5E"/>
    <w:rsid w:val="00FF2EC7"/>
    <w:rsid w:val="20B07A62"/>
    <w:rsid w:val="36E36127"/>
    <w:rsid w:val="4BE33FDB"/>
    <w:rsid w:val="7FA03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topLinePunct/>
      <w:adjustRightInd w:val="0"/>
      <w:jc w:val="left"/>
    </w:pPr>
    <w:rPr>
      <w:rFonts w:ascii="宋体" w:hAnsi="Courier New"/>
      <w:kern w:val="24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autoSpaceDE w:val="0"/>
      <w:autoSpaceDN w:val="0"/>
      <w:adjustRightInd w:val="0"/>
      <w:snapToGrid w:val="0"/>
      <w:spacing w:line="360" w:lineRule="auto"/>
      <w:ind w:firstLine="479" w:firstLineChars="228"/>
    </w:pPr>
    <w:rPr>
      <w:rFonts w:ascii="宋体"/>
      <w:lang w:val="zh-CN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none"/>
    </w:rPr>
  </w:style>
  <w:style w:type="character" w:customStyle="1" w:styleId="14">
    <w:name w:val="style1"/>
    <w:basedOn w:val="11"/>
    <w:uiPriority w:val="0"/>
  </w:style>
  <w:style w:type="character" w:customStyle="1" w:styleId="15">
    <w:name w:val="med reg"/>
    <w:basedOn w:val="11"/>
    <w:uiPriority w:val="0"/>
  </w:style>
  <w:style w:type="paragraph" w:customStyle="1" w:styleId="16">
    <w:name w:val="默认段落字体 Para Char Char Char Char Char Char Char Char Char1 Char Char Char Char"/>
    <w:basedOn w:val="1"/>
    <w:uiPriority w:val="0"/>
    <w:pPr>
      <w:spacing w:line="360" w:lineRule="auto"/>
      <w:ind w:firstLine="200" w:firstLineChars="200"/>
    </w:pPr>
    <w:rPr>
      <w:szCs w:val="20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2012-05-07T02:24:00Z</dcterms:created>
  <dc:creator>番茄花园</dc:creator>
  <cp:lastModifiedBy>vertesyuan</cp:lastModifiedBy>
  <cp:lastPrinted>2013-06-24T01:15:00Z</cp:lastPrinted>
  <dcterms:modified xsi:type="dcterms:W3CDTF">2024-11-19T06:22:33Z</dcterms:modified>
  <dc:title>关于制订2010年硕士研究生招生专业目录的通知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8EE4B7C8E7C24B379A7642208F8FB9E0_13</vt:lpwstr>
  </property>
</Properties>
</file>