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BC9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240" w:beforeAutospacing="0" w:after="330" w:afterAutospacing="0" w:line="560" w:lineRule="exact"/>
        <w:jc w:val="center"/>
        <w:textAlignment w:val="auto"/>
        <w:rPr>
          <w:rFonts w:ascii="黑体" w:hAnsi="MS Shell Dlg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869《水力学》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2025年</w:t>
      </w:r>
      <w:r>
        <w:rPr>
          <w:rFonts w:hint="eastAsia" w:ascii="黑体" w:hAnsi="Times New Roman" w:eastAsia="黑体"/>
          <w:sz w:val="32"/>
          <w:szCs w:val="32"/>
        </w:rPr>
        <w:t>考试大纲</w:t>
      </w:r>
    </w:p>
    <w:p w14:paraId="32161F78">
      <w:pPr>
        <w:pageBreakBefore w:val="0"/>
        <w:kinsoku/>
        <w:wordWrap/>
        <w:overflowPunct/>
        <w:topLinePunct w:val="0"/>
        <w:autoSpaceDE/>
        <w:autoSpaceDN/>
        <w:bidi w:val="0"/>
        <w:spacing w:before="240" w:line="560" w:lineRule="exact"/>
        <w:jc w:val="both"/>
        <w:textAlignment w:val="auto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一、考试的基本要求</w:t>
      </w:r>
    </w:p>
    <w:p w14:paraId="006AAF0A">
      <w:pPr>
        <w:pageBreakBefore w:val="0"/>
        <w:kinsoku/>
        <w:wordWrap/>
        <w:overflowPunct/>
        <w:topLinePunct w:val="0"/>
        <w:autoSpaceDE/>
        <w:autoSpaceDN/>
        <w:bidi w:val="0"/>
        <w:spacing w:before="120" w:line="560" w:lineRule="exact"/>
        <w:ind w:firstLine="560" w:firstLineChars="200"/>
        <w:jc w:val="both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掌握水力学的基本概念、基本原理及基本计算，掌握实验的基本技能，并具有一定的分析、解决本专业涉及水力学问题的能力。</w:t>
      </w:r>
    </w:p>
    <w:p w14:paraId="6E4996B0">
      <w:pPr>
        <w:pageBreakBefore w:val="0"/>
        <w:kinsoku/>
        <w:wordWrap/>
        <w:overflowPunct/>
        <w:topLinePunct w:val="0"/>
        <w:autoSpaceDE/>
        <w:autoSpaceDN/>
        <w:bidi w:val="0"/>
        <w:spacing w:before="240" w:line="560" w:lineRule="exact"/>
        <w:jc w:val="both"/>
        <w:textAlignment w:val="auto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二、考试方式和考试时间</w:t>
      </w:r>
    </w:p>
    <w:p w14:paraId="5192D63F">
      <w:pPr>
        <w:pageBreakBefore w:val="0"/>
        <w:kinsoku/>
        <w:wordWrap/>
        <w:overflowPunct/>
        <w:topLinePunct w:val="0"/>
        <w:autoSpaceDE/>
        <w:autoSpaceDN/>
        <w:bidi w:val="0"/>
        <w:spacing w:before="120" w:line="560" w:lineRule="exact"/>
        <w:ind w:firstLine="560" w:firstLineChars="200"/>
        <w:jc w:val="both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闭卷考试，总分</w:t>
      </w:r>
      <w:r>
        <w:rPr>
          <w:rFonts w:ascii="宋体" w:hAnsi="宋体"/>
          <w:color w:val="000000"/>
          <w:sz w:val="28"/>
          <w:szCs w:val="28"/>
        </w:rPr>
        <w:t>150</w:t>
      </w:r>
      <w:r>
        <w:rPr>
          <w:rFonts w:hint="eastAsia" w:ascii="宋体" w:hAnsi="宋体"/>
          <w:color w:val="000000"/>
          <w:sz w:val="28"/>
          <w:szCs w:val="28"/>
        </w:rPr>
        <w:t>，考试时间为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小时。</w:t>
      </w:r>
    </w:p>
    <w:p w14:paraId="1CC25AC0">
      <w:pPr>
        <w:pageBreakBefore w:val="0"/>
        <w:kinsoku/>
        <w:wordWrap/>
        <w:overflowPunct/>
        <w:topLinePunct w:val="0"/>
        <w:autoSpaceDE/>
        <w:autoSpaceDN/>
        <w:bidi w:val="0"/>
        <w:spacing w:before="240" w:line="560" w:lineRule="exact"/>
        <w:jc w:val="both"/>
        <w:textAlignment w:val="auto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三、参考书目（仅供参考）</w:t>
      </w:r>
    </w:p>
    <w:p w14:paraId="48B1D33D">
      <w:pPr>
        <w:pageBreakBefore w:val="0"/>
        <w:kinsoku/>
        <w:wordWrap/>
        <w:overflowPunct/>
        <w:topLinePunct w:val="0"/>
        <w:autoSpaceDE/>
        <w:autoSpaceDN/>
        <w:bidi w:val="0"/>
        <w:spacing w:before="120" w:line="560" w:lineRule="exact"/>
        <w:ind w:firstLine="560" w:firstLineChars="200"/>
        <w:jc w:val="both"/>
        <w:textAlignment w:val="auto"/>
        <w:rPr>
          <w:rFonts w:hint="eastAsia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《工程流体力学》（水力学）（第三版）上册、下册，闻德荪主编，高等教育出版社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 w14:paraId="1F483E88">
      <w:pPr>
        <w:pageBreakBefore w:val="0"/>
        <w:kinsoku/>
        <w:wordWrap/>
        <w:overflowPunct/>
        <w:topLinePunct w:val="0"/>
        <w:autoSpaceDE/>
        <w:autoSpaceDN/>
        <w:bidi w:val="0"/>
        <w:spacing w:before="240" w:line="560" w:lineRule="exact"/>
        <w:jc w:val="both"/>
        <w:textAlignment w:val="auto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四、试题类型</w:t>
      </w:r>
    </w:p>
    <w:p w14:paraId="1FAA25AD">
      <w:pPr>
        <w:pageBreakBefore w:val="0"/>
        <w:kinsoku/>
        <w:wordWrap/>
        <w:overflowPunct/>
        <w:topLinePunct w:val="0"/>
        <w:autoSpaceDE/>
        <w:autoSpaceDN/>
        <w:bidi w:val="0"/>
        <w:spacing w:before="120" w:line="560" w:lineRule="exact"/>
        <w:ind w:firstLine="560" w:firstLineChars="200"/>
        <w:jc w:val="both"/>
        <w:textAlignment w:val="auto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主要</w:t>
      </w:r>
      <w:r>
        <w:rPr>
          <w:rFonts w:hint="eastAsia" w:ascii="宋体" w:hAnsi="宋体"/>
          <w:color w:val="000000"/>
          <w:sz w:val="28"/>
          <w:szCs w:val="28"/>
        </w:rPr>
        <w:t>包括选择题、</w:t>
      </w:r>
      <w:r>
        <w:rPr>
          <w:rFonts w:hint="eastAsia" w:ascii="宋体" w:hAnsi="宋体"/>
          <w:bCs/>
          <w:color w:val="000000"/>
          <w:sz w:val="28"/>
          <w:szCs w:val="28"/>
        </w:rPr>
        <w:t>填空题、作图题、计算题、综合案例题等类型，并根据每年的考试要求做相应调整。</w:t>
      </w:r>
    </w:p>
    <w:p w14:paraId="51A61603">
      <w:pPr>
        <w:pageBreakBefore w:val="0"/>
        <w:kinsoku/>
        <w:wordWrap/>
        <w:overflowPunct/>
        <w:topLinePunct w:val="0"/>
        <w:autoSpaceDE/>
        <w:autoSpaceDN/>
        <w:bidi w:val="0"/>
        <w:spacing w:before="240" w:line="560" w:lineRule="exact"/>
        <w:jc w:val="both"/>
        <w:textAlignment w:val="auto"/>
        <w:rPr>
          <w:rFonts w:ascii="黑体" w:hAnsi="黑体"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五、考试内容及要求</w:t>
      </w:r>
    </w:p>
    <w:p w14:paraId="2C5FD972">
      <w:pPr>
        <w:pageBreakBefore w:val="0"/>
        <w:numPr>
          <w:ilvl w:val="0"/>
          <w:numId w:val="1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/>
        <w:jc w:val="both"/>
        <w:textAlignment w:val="auto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绪</w:t>
      </w:r>
      <w:r>
        <w:rPr>
          <w:rFonts w:hAnsi="宋体"/>
          <w:sz w:val="28"/>
          <w:szCs w:val="28"/>
        </w:rPr>
        <w:t>论</w:t>
      </w:r>
    </w:p>
    <w:p w14:paraId="58EA001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1.</w:t>
      </w:r>
      <w:r>
        <w:rPr>
          <w:rFonts w:hAnsi="宋体"/>
          <w:sz w:val="28"/>
          <w:szCs w:val="28"/>
        </w:rPr>
        <w:t>工程流体力学的任务及其发展简史</w:t>
      </w:r>
    </w:p>
    <w:p w14:paraId="65BAC92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2.</w:t>
      </w:r>
      <w:r>
        <w:rPr>
          <w:rFonts w:hAnsi="宋体"/>
          <w:sz w:val="28"/>
          <w:szCs w:val="28"/>
        </w:rPr>
        <w:t>连续介质假设·流体的主要物理性质</w:t>
      </w:r>
    </w:p>
    <w:p w14:paraId="520A0F0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3.</w:t>
      </w:r>
      <w:r>
        <w:rPr>
          <w:rFonts w:hAnsi="宋体"/>
          <w:sz w:val="28"/>
          <w:szCs w:val="28"/>
        </w:rPr>
        <w:t>作用在流体上的力</w:t>
      </w:r>
    </w:p>
    <w:p w14:paraId="243EB0D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4.</w:t>
      </w:r>
      <w:r>
        <w:rPr>
          <w:rFonts w:hAnsi="宋体"/>
          <w:sz w:val="28"/>
          <w:szCs w:val="28"/>
        </w:rPr>
        <w:t>工程流体力学的研究方法</w:t>
      </w:r>
    </w:p>
    <w:p w14:paraId="01CB777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2" w:firstLineChars="200"/>
        <w:jc w:val="both"/>
        <w:textAlignment w:val="auto"/>
        <w:rPr>
          <w:rFonts w:hAnsi="宋体"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36AFDF7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了解</w:t>
      </w:r>
      <w:r>
        <w:rPr>
          <w:rFonts w:hAnsi="宋体"/>
          <w:sz w:val="28"/>
          <w:szCs w:val="28"/>
        </w:rPr>
        <w:t>流体力学的任务</w:t>
      </w:r>
      <w:r>
        <w:rPr>
          <w:rFonts w:hint="eastAsia" w:hAnsi="宋体"/>
          <w:sz w:val="28"/>
          <w:szCs w:val="28"/>
        </w:rPr>
        <w:t>及</w:t>
      </w:r>
      <w:r>
        <w:rPr>
          <w:rFonts w:hAnsi="宋体"/>
          <w:sz w:val="28"/>
          <w:szCs w:val="28"/>
        </w:rPr>
        <w:t>发展简史</w:t>
      </w:r>
      <w:r>
        <w:rPr>
          <w:rFonts w:hint="eastAsia" w:hAnsi="宋体"/>
          <w:sz w:val="28"/>
          <w:szCs w:val="28"/>
        </w:rPr>
        <w:t>；</w:t>
      </w:r>
      <w:r>
        <w:rPr>
          <w:rFonts w:hAnsi="宋体"/>
          <w:sz w:val="28"/>
          <w:szCs w:val="28"/>
        </w:rPr>
        <w:t>理解连续介质假设含义</w:t>
      </w:r>
      <w:r>
        <w:rPr>
          <w:rFonts w:hint="eastAsia" w:hAnsi="宋体"/>
          <w:sz w:val="28"/>
          <w:szCs w:val="28"/>
        </w:rPr>
        <w:t>；掌握</w:t>
      </w:r>
      <w:r>
        <w:rPr>
          <w:rFonts w:hAnsi="宋体"/>
          <w:sz w:val="28"/>
          <w:szCs w:val="28"/>
        </w:rPr>
        <w:t>流体的主要物理</w:t>
      </w:r>
      <w:r>
        <w:rPr>
          <w:rFonts w:hint="eastAsia" w:hAnsi="宋体"/>
          <w:sz w:val="28"/>
          <w:szCs w:val="28"/>
        </w:rPr>
        <w:t>力学</w:t>
      </w:r>
      <w:r>
        <w:rPr>
          <w:rFonts w:hAnsi="宋体"/>
          <w:sz w:val="28"/>
          <w:szCs w:val="28"/>
        </w:rPr>
        <w:t>性质</w:t>
      </w:r>
      <w:r>
        <w:rPr>
          <w:rFonts w:hint="eastAsia" w:hAnsi="宋体"/>
          <w:sz w:val="28"/>
          <w:szCs w:val="28"/>
        </w:rPr>
        <w:t>；理解</w:t>
      </w:r>
      <w:r>
        <w:rPr>
          <w:rFonts w:hAnsi="宋体"/>
          <w:sz w:val="28"/>
          <w:szCs w:val="28"/>
        </w:rPr>
        <w:t>流体的粘滞性、</w:t>
      </w:r>
      <w:r>
        <w:rPr>
          <w:rFonts w:hint="eastAsia" w:hAnsi="宋体"/>
          <w:sz w:val="28"/>
          <w:szCs w:val="28"/>
        </w:rPr>
        <w:t>掌握</w:t>
      </w:r>
      <w:r>
        <w:rPr>
          <w:rFonts w:hAnsi="宋体"/>
          <w:sz w:val="28"/>
          <w:szCs w:val="28"/>
        </w:rPr>
        <w:t>牛顿内摩擦定律、</w:t>
      </w:r>
      <w:r>
        <w:rPr>
          <w:rFonts w:hint="eastAsia" w:hAnsi="宋体"/>
          <w:sz w:val="28"/>
          <w:szCs w:val="28"/>
        </w:rPr>
        <w:t>掌握</w:t>
      </w:r>
      <w:r>
        <w:rPr>
          <w:rFonts w:hAnsi="宋体"/>
          <w:sz w:val="28"/>
          <w:szCs w:val="28"/>
        </w:rPr>
        <w:t>作用于流体上的质量力和表面力</w:t>
      </w:r>
      <w:r>
        <w:rPr>
          <w:rFonts w:hint="eastAsia" w:hAnsi="宋体"/>
          <w:sz w:val="28"/>
          <w:szCs w:val="28"/>
        </w:rPr>
        <w:t>；了解</w:t>
      </w:r>
      <w:r>
        <w:rPr>
          <w:rFonts w:hAnsi="宋体"/>
          <w:sz w:val="28"/>
          <w:szCs w:val="28"/>
        </w:rPr>
        <w:t>工程流体力学的研究方法</w:t>
      </w:r>
      <w:r>
        <w:rPr>
          <w:rFonts w:hint="eastAsia" w:hAnsi="宋体"/>
          <w:sz w:val="28"/>
          <w:szCs w:val="28"/>
        </w:rPr>
        <w:t>。</w:t>
      </w:r>
    </w:p>
    <w:p w14:paraId="259D251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第二章</w:t>
      </w:r>
      <w:r>
        <w:rPr>
          <w:rFonts w:hint="eastAsia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流体静力学</w:t>
      </w:r>
      <w:r>
        <w:rPr>
          <w:sz w:val="28"/>
          <w:szCs w:val="28"/>
        </w:rPr>
        <w:t xml:space="preserve">   </w:t>
      </w:r>
    </w:p>
    <w:p w14:paraId="37A78F85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．流体静压强特性，</w:t>
      </w:r>
    </w:p>
    <w:p w14:paraId="769EF623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．流体的平衡微分方程</w:t>
      </w:r>
      <w:r>
        <w:rPr>
          <w:rFonts w:hint="eastAsia"/>
          <w:sz w:val="28"/>
          <w:szCs w:val="28"/>
        </w:rPr>
        <w:t>——</w:t>
      </w:r>
      <w:r>
        <w:rPr>
          <w:rFonts w:hAnsi="宋体"/>
          <w:sz w:val="28"/>
          <w:szCs w:val="28"/>
        </w:rPr>
        <w:t>欧拉平衡微分方程</w:t>
      </w:r>
    </w:p>
    <w:p w14:paraId="5D458218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afterLines="0" w:line="560" w:lineRule="exact"/>
        <w:ind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．流体静力学基本方程</w:t>
      </w:r>
    </w:p>
    <w:p w14:paraId="70E3D60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．液体的相对平衡</w:t>
      </w:r>
    </w:p>
    <w:p w14:paraId="6D30E41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．压缩气体中的压强分布规律</w:t>
      </w:r>
    </w:p>
    <w:p w14:paraId="379402E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．</w:t>
      </w:r>
      <w:r>
        <w:rPr>
          <w:rFonts w:hint="eastAsia" w:hAnsi="宋体"/>
          <w:sz w:val="28"/>
          <w:szCs w:val="28"/>
        </w:rPr>
        <w:t>作</w:t>
      </w:r>
      <w:r>
        <w:rPr>
          <w:rFonts w:hAnsi="宋体"/>
          <w:sz w:val="28"/>
          <w:szCs w:val="28"/>
        </w:rPr>
        <w:t>用在平面上的液体总压力</w:t>
      </w:r>
    </w:p>
    <w:p w14:paraId="59EC353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．</w:t>
      </w:r>
      <w:r>
        <w:rPr>
          <w:rFonts w:hint="eastAsia" w:hAnsi="宋体"/>
          <w:sz w:val="28"/>
          <w:szCs w:val="28"/>
        </w:rPr>
        <w:t>作</w:t>
      </w:r>
      <w:r>
        <w:rPr>
          <w:rFonts w:hAnsi="宋体"/>
          <w:sz w:val="28"/>
          <w:szCs w:val="28"/>
        </w:rPr>
        <w:t>用在曲面上的液体总压力</w:t>
      </w:r>
    </w:p>
    <w:p w14:paraId="3B44D7D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Ansi="宋体"/>
          <w:sz w:val="28"/>
          <w:szCs w:val="28"/>
        </w:rPr>
        <w:t>．力和潜体及浮体的稳定</w:t>
      </w:r>
    </w:p>
    <w:p w14:paraId="56991D4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2" w:firstLineChars="20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6BEB389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熟练掌握静压强的特性，静压强三种计量单位和表示方法，相对平衡压强分布规律，平面及曲面上静水总压力大小、方向及作用点，压力体的概念</w:t>
      </w:r>
      <w:r>
        <w:rPr>
          <w:rFonts w:hint="eastAsia" w:hAnsi="宋体"/>
          <w:sz w:val="28"/>
          <w:szCs w:val="28"/>
        </w:rPr>
        <w:t>及绘制</w:t>
      </w:r>
      <w:r>
        <w:rPr>
          <w:rFonts w:hAnsi="宋体"/>
          <w:sz w:val="28"/>
          <w:szCs w:val="28"/>
        </w:rPr>
        <w:t>。</w:t>
      </w:r>
    </w:p>
    <w:p w14:paraId="1F7621F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第三章</w:t>
      </w:r>
      <w:r>
        <w:rPr>
          <w:rFonts w:hint="eastAsia" w:hAnsi="宋体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流体运动学</w:t>
      </w:r>
    </w:p>
    <w:p w14:paraId="1CCC283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．描述流体运动的两种方法</w:t>
      </w:r>
    </w:p>
    <w:p w14:paraId="7367EF7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．描述流体运动的一些基本概念</w:t>
      </w:r>
    </w:p>
    <w:p w14:paraId="4838BAA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．流体运动的类型</w:t>
      </w:r>
      <w:r>
        <w:rPr>
          <w:sz w:val="28"/>
          <w:szCs w:val="28"/>
        </w:rPr>
        <w:t xml:space="preserve"> </w:t>
      </w:r>
    </w:p>
    <w:p w14:paraId="0B47F97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．流体运动的连续性方程</w:t>
      </w:r>
    </w:p>
    <w:p w14:paraId="551B436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143359F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掌握拉格朗日方法和欧拉方法的异同，流量、断面平均速度等概念，均匀流、恒定流</w:t>
      </w:r>
    </w:p>
    <w:p w14:paraId="6977FF2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特点，流线的特点。</w:t>
      </w:r>
      <w:r>
        <w:rPr>
          <w:rFonts w:hint="eastAsia" w:hAnsi="宋体"/>
          <w:sz w:val="28"/>
          <w:szCs w:val="28"/>
        </w:rPr>
        <w:t>掌握</w:t>
      </w:r>
      <w:r>
        <w:rPr>
          <w:rFonts w:hAnsi="宋体"/>
          <w:sz w:val="28"/>
          <w:szCs w:val="28"/>
        </w:rPr>
        <w:t>连续性方程</w:t>
      </w:r>
      <w:r>
        <w:rPr>
          <w:rFonts w:hint="eastAsia" w:hAnsi="宋体"/>
          <w:sz w:val="28"/>
          <w:szCs w:val="28"/>
        </w:rPr>
        <w:t>及其应用。</w:t>
      </w:r>
    </w:p>
    <w:p w14:paraId="3C34868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第四章</w:t>
      </w:r>
      <w:r>
        <w:rPr>
          <w:rFonts w:hint="eastAsia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理想流体动力学</w:t>
      </w:r>
    </w:p>
    <w:p w14:paraId="4D3F9767">
      <w:pPr>
        <w:pageBreakBefore w:val="0"/>
        <w:numPr>
          <w:ilvl w:val="0"/>
          <w:numId w:val="2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理想流体的运动微分方程</w:t>
      </w:r>
    </w:p>
    <w:p w14:paraId="2FEB570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．理想流体元流的伯努利方程</w:t>
      </w:r>
    </w:p>
    <w:p w14:paraId="72CE513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rFonts w:hAnsi="宋体"/>
          <w:b/>
          <w:bCs/>
          <w:sz w:val="28"/>
          <w:szCs w:val="28"/>
        </w:rPr>
        <w:t>基本要求：</w:t>
      </w:r>
    </w:p>
    <w:p w14:paraId="1C6E0E8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掌握元流伯努利方程的推导</w:t>
      </w:r>
      <w:r>
        <w:rPr>
          <w:rFonts w:hint="eastAsia" w:hAnsi="宋体"/>
          <w:sz w:val="28"/>
          <w:szCs w:val="28"/>
        </w:rPr>
        <w:t>及应用</w:t>
      </w:r>
      <w:r>
        <w:rPr>
          <w:rFonts w:hAnsi="宋体"/>
          <w:sz w:val="28"/>
          <w:szCs w:val="28"/>
        </w:rPr>
        <w:t>。</w:t>
      </w:r>
      <w:r>
        <w:rPr>
          <w:b/>
          <w:sz w:val="28"/>
          <w:szCs w:val="28"/>
        </w:rPr>
        <w:t xml:space="preserve">   </w:t>
      </w:r>
    </w:p>
    <w:p w14:paraId="1DEB129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第五章</w:t>
      </w:r>
      <w:r>
        <w:rPr>
          <w:rFonts w:hint="eastAsia"/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实际流体动力学基础</w:t>
      </w:r>
    </w:p>
    <w:p w14:paraId="237B5FE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．实际流体的</w:t>
      </w:r>
      <w:r>
        <w:rPr>
          <w:sz w:val="28"/>
          <w:szCs w:val="28"/>
        </w:rPr>
        <w:t>N---S</w:t>
      </w:r>
    </w:p>
    <w:p w14:paraId="25BD7FC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．实际流体元流的伯努利方程</w:t>
      </w:r>
    </w:p>
    <w:p w14:paraId="38B65BF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．实际流体总流的伯努利方程</w:t>
      </w:r>
    </w:p>
    <w:p w14:paraId="6019D92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．不可压缩气体的伯努利方程</w:t>
      </w:r>
    </w:p>
    <w:p w14:paraId="2EBA766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．总流的动量方程</w:t>
      </w:r>
    </w:p>
    <w:p w14:paraId="05D2513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Ansi="宋体"/>
          <w:b/>
          <w:bCs/>
          <w:sz w:val="28"/>
          <w:szCs w:val="28"/>
        </w:rPr>
        <w:t>基本要求：</w:t>
      </w:r>
    </w:p>
    <w:p w14:paraId="78AB327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掌握功能原理推求元流、总流伯努利方程，伯努利方程及动量方程的应用。</w:t>
      </w:r>
      <w:r>
        <w:rPr>
          <w:sz w:val="28"/>
          <w:szCs w:val="28"/>
        </w:rPr>
        <w:t xml:space="preserve">   </w:t>
      </w:r>
    </w:p>
    <w:p w14:paraId="4EF8BD8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第六章</w:t>
      </w:r>
      <w:r>
        <w:rPr>
          <w:sz w:val="28"/>
          <w:szCs w:val="28"/>
        </w:rPr>
        <w:t xml:space="preserve">     </w:t>
      </w:r>
      <w:r>
        <w:rPr>
          <w:rFonts w:hAnsi="宋体"/>
          <w:sz w:val="28"/>
          <w:szCs w:val="28"/>
        </w:rPr>
        <w:t>量纲分析和相似原理</w:t>
      </w:r>
    </w:p>
    <w:p w14:paraId="7D315A3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．量纲分析</w:t>
      </w:r>
    </w:p>
    <w:p w14:paraId="2FD3DF8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．流动相似的概念</w:t>
      </w:r>
    </w:p>
    <w:p w14:paraId="4A53773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．相似准则</w:t>
      </w:r>
    </w:p>
    <w:p w14:paraId="508033C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．准数方程</w:t>
      </w:r>
    </w:p>
    <w:p w14:paraId="769AE38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．模型试验</w:t>
      </w:r>
    </w:p>
    <w:p w14:paraId="3A120BB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1CF27C4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掌握量纲分析的方法，流动相似的概念，相似准则，雷诺模型和佛汝德模型各个比尺之间的关系。</w:t>
      </w:r>
      <w:r>
        <w:rPr>
          <w:rFonts w:hint="eastAsia" w:hAnsi="宋体"/>
          <w:sz w:val="28"/>
          <w:szCs w:val="28"/>
        </w:rPr>
        <w:t>掌握瑞利法和</w:t>
      </w:r>
      <w:r>
        <w:rPr>
          <w:sz w:val="28"/>
          <w:szCs w:val="28"/>
        </w:rPr>
        <w:t>π</w:t>
      </w:r>
      <w:r>
        <w:rPr>
          <w:rFonts w:hAnsi="宋体"/>
          <w:sz w:val="28"/>
          <w:szCs w:val="28"/>
        </w:rPr>
        <w:t>定理，</w:t>
      </w:r>
      <w:r>
        <w:rPr>
          <w:rFonts w:hint="eastAsia" w:hAnsi="宋体"/>
          <w:sz w:val="28"/>
          <w:szCs w:val="28"/>
        </w:rPr>
        <w:t>掌握</w:t>
      </w:r>
      <w:r>
        <w:rPr>
          <w:sz w:val="28"/>
          <w:szCs w:val="28"/>
        </w:rPr>
        <w:t>Re</w:t>
      </w:r>
      <w:r>
        <w:rPr>
          <w:rFonts w:hAnsi="宋体"/>
          <w:sz w:val="28"/>
          <w:szCs w:val="28"/>
        </w:rPr>
        <w:t>模型和</w:t>
      </w:r>
      <w:r>
        <w:rPr>
          <w:sz w:val="28"/>
          <w:szCs w:val="28"/>
        </w:rPr>
        <w:t>Fr</w:t>
      </w:r>
      <w:r>
        <w:rPr>
          <w:rFonts w:hAnsi="宋体"/>
          <w:sz w:val="28"/>
          <w:szCs w:val="28"/>
        </w:rPr>
        <w:t>模型。</w:t>
      </w:r>
    </w:p>
    <w:p w14:paraId="6CC1A19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第七章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流动阻力和能量损失</w:t>
      </w:r>
    </w:p>
    <w:p w14:paraId="0BA0FE1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．流动的两种型态</w:t>
      </w:r>
      <w:r>
        <w:rPr>
          <w:sz w:val="28"/>
          <w:szCs w:val="28"/>
        </w:rPr>
        <w:t>---</w:t>
      </w:r>
      <w:r>
        <w:rPr>
          <w:rFonts w:hAnsi="宋体"/>
          <w:sz w:val="28"/>
          <w:szCs w:val="28"/>
        </w:rPr>
        <w:t>层流和紊流</w:t>
      </w:r>
    </w:p>
    <w:p w14:paraId="2F8B888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．恒定均匀流沿程损失的表示式</w:t>
      </w:r>
    </w:p>
    <w:p w14:paraId="2A2FCF9F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．圆管中的层流运动</w:t>
      </w:r>
    </w:p>
    <w:p w14:paraId="2186EB5C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．紊流理论基础</w:t>
      </w:r>
    </w:p>
    <w:p w14:paraId="720D4F14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．紊流沿程损失的分析和计算</w:t>
      </w:r>
    </w:p>
    <w:p w14:paraId="387A717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．局部损失的分析和计算</w:t>
      </w:r>
    </w:p>
    <w:p w14:paraId="72FFD8AE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 w:firstLineChars="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317C32F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 w:firstLineChars="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掌握层流和紊流的基本概念，圆管流速的分布规律，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f</w:t>
      </w:r>
      <w:r>
        <w:rPr>
          <w:rFonts w:hAnsi="宋体"/>
          <w:sz w:val="28"/>
          <w:szCs w:val="28"/>
          <w:vertAlign w:val="subscript"/>
        </w:rPr>
        <w:t>、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0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j</w:t>
      </w:r>
      <w:r>
        <w:rPr>
          <w:rFonts w:hAnsi="宋体"/>
          <w:sz w:val="28"/>
          <w:szCs w:val="28"/>
          <w:vertAlign w:val="subscript"/>
        </w:rPr>
        <w:t>、</w:t>
      </w:r>
      <w:r>
        <w:rPr>
          <w:rFonts w:hAnsi="宋体"/>
          <w:sz w:val="28"/>
          <w:szCs w:val="28"/>
        </w:rPr>
        <w:t>计算公式</w:t>
      </w:r>
      <w:r>
        <w:rPr>
          <w:rFonts w:hint="eastAsia" w:hAnsi="宋体"/>
          <w:sz w:val="28"/>
          <w:szCs w:val="28"/>
        </w:rPr>
        <w:t>及应用</w:t>
      </w:r>
      <w:r>
        <w:rPr>
          <w:rFonts w:hAnsi="宋体"/>
          <w:sz w:val="28"/>
          <w:szCs w:val="28"/>
        </w:rPr>
        <w:t>，了解紊流的理论基础。</w:t>
      </w:r>
    </w:p>
    <w:p w14:paraId="2A43631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第八章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边界层理论基础和绕流运动</w:t>
      </w:r>
    </w:p>
    <w:p w14:paraId="1659EEE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．边界层的基本概念</w:t>
      </w:r>
    </w:p>
    <w:p w14:paraId="097CDFA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．边界层微分方程</w:t>
      </w:r>
      <w:r>
        <w:rPr>
          <w:sz w:val="28"/>
          <w:szCs w:val="28"/>
        </w:rPr>
        <w:t>---</w:t>
      </w:r>
      <w:r>
        <w:rPr>
          <w:rFonts w:hAnsi="宋体"/>
          <w:sz w:val="28"/>
          <w:szCs w:val="28"/>
        </w:rPr>
        <w:t>普朗特边界层方程</w:t>
      </w:r>
    </w:p>
    <w:p w14:paraId="4905E7B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．边界层的动量积分方程</w:t>
      </w:r>
    </w:p>
    <w:p w14:paraId="4F6BAE7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．平板上的层流边界层</w:t>
      </w:r>
    </w:p>
    <w:p w14:paraId="65DCBB6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．平板上的紊流边界层</w:t>
      </w:r>
    </w:p>
    <w:p w14:paraId="2FB2B28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．边界层的分离现象</w:t>
      </w:r>
    </w:p>
    <w:p w14:paraId="07B7276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．绕流运动</w:t>
      </w:r>
    </w:p>
    <w:p w14:paraId="6EDE010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5065CEB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了解</w:t>
      </w:r>
      <w:r>
        <w:rPr>
          <w:rFonts w:hAnsi="宋体"/>
          <w:sz w:val="28"/>
          <w:szCs w:val="28"/>
        </w:rPr>
        <w:t>边界层的概念，了解普朗特边界层方程，平板上的层流和紊流边界层，边界层的分离及绕流阻力。</w:t>
      </w:r>
    </w:p>
    <w:p w14:paraId="7D39B73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第九章</w:t>
      </w: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有压管流</w:t>
      </w:r>
    </w:p>
    <w:p w14:paraId="1D0B64D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．简单短管中的恒定有压流</w:t>
      </w:r>
      <w:r>
        <w:rPr>
          <w:sz w:val="28"/>
          <w:szCs w:val="28"/>
        </w:rPr>
        <w:t xml:space="preserve">     </w:t>
      </w:r>
    </w:p>
    <w:p w14:paraId="04BF051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．简单长管中的恒定有压流</w:t>
      </w:r>
    </w:p>
    <w:p w14:paraId="189A434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．复杂长管中的恒定有压流</w:t>
      </w:r>
    </w:p>
    <w:p w14:paraId="4E4E254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．沿程均匀泄流管道中的恒定有压流</w:t>
      </w:r>
    </w:p>
    <w:p w14:paraId="78EC647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．管网中的恒定有压流计算基础</w:t>
      </w:r>
    </w:p>
    <w:p w14:paraId="3A4BC5E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．非恒定有压管流中的水击</w:t>
      </w:r>
    </w:p>
    <w:p w14:paraId="2DC44A9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048187D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掌握各种管道的特点，以及各种管道对应的流速、流量的计算方法，</w:t>
      </w:r>
      <w:r>
        <w:rPr>
          <w:rFonts w:hint="eastAsia" w:hAnsi="宋体"/>
          <w:sz w:val="28"/>
          <w:szCs w:val="28"/>
        </w:rPr>
        <w:t>了解</w:t>
      </w:r>
      <w:r>
        <w:rPr>
          <w:rFonts w:hAnsi="宋体"/>
          <w:sz w:val="28"/>
          <w:szCs w:val="28"/>
        </w:rPr>
        <w:t>水击的过程</w:t>
      </w:r>
      <w:r>
        <w:rPr>
          <w:rFonts w:hint="eastAsia" w:hAnsi="宋体"/>
          <w:sz w:val="28"/>
          <w:szCs w:val="28"/>
        </w:rPr>
        <w:t>、</w:t>
      </w:r>
      <w:r>
        <w:rPr>
          <w:rFonts w:hAnsi="宋体"/>
          <w:sz w:val="28"/>
          <w:szCs w:val="28"/>
        </w:rPr>
        <w:t>特点</w:t>
      </w:r>
      <w:r>
        <w:rPr>
          <w:rFonts w:hint="eastAsia" w:hAnsi="宋体"/>
          <w:sz w:val="28"/>
          <w:szCs w:val="28"/>
        </w:rPr>
        <w:t>及计算</w:t>
      </w:r>
      <w:r>
        <w:rPr>
          <w:rFonts w:hAnsi="宋体"/>
          <w:sz w:val="28"/>
          <w:szCs w:val="28"/>
        </w:rPr>
        <w:t>。</w:t>
      </w:r>
    </w:p>
    <w:p w14:paraId="04FF237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掌握</w:t>
      </w:r>
      <w:r>
        <w:rPr>
          <w:rFonts w:hAnsi="宋体"/>
          <w:sz w:val="28"/>
          <w:szCs w:val="28"/>
        </w:rPr>
        <w:t>串联、并联及沿程均匀泄流管道的计算方法。</w:t>
      </w:r>
    </w:p>
    <w:p w14:paraId="5FD9F51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第十章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明渠流</w:t>
      </w:r>
    </w:p>
    <w:p w14:paraId="60FC9FA2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．恒定明渠均匀流</w:t>
      </w:r>
    </w:p>
    <w:p w14:paraId="132C76E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．恒定明渠流的流动型态和若干基本概念</w:t>
      </w:r>
    </w:p>
    <w:p w14:paraId="0409D67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．恒定明渠流流态转换时的局部水力现象</w:t>
      </w:r>
      <w:r>
        <w:rPr>
          <w:sz w:val="28"/>
          <w:szCs w:val="28"/>
        </w:rPr>
        <w:t>---</w:t>
      </w:r>
      <w:r>
        <w:rPr>
          <w:rFonts w:hAnsi="宋体"/>
          <w:sz w:val="28"/>
          <w:szCs w:val="28"/>
        </w:rPr>
        <w:t>水跃和跌水</w:t>
      </w:r>
    </w:p>
    <w:p w14:paraId="682A176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1CBC2CA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sz w:val="28"/>
          <w:szCs w:val="28"/>
        </w:rPr>
        <w:t>掌握恒定明渠流的基本概念、基本公式，流态判别方法。</w:t>
      </w:r>
    </w:p>
    <w:p w14:paraId="5E813D9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第十一章</w:t>
      </w:r>
      <w:r>
        <w:rPr>
          <w:sz w:val="28"/>
          <w:szCs w:val="28"/>
        </w:rPr>
        <w:t xml:space="preserve">   </w:t>
      </w:r>
      <w:r>
        <w:rPr>
          <w:rFonts w:hAnsi="宋体"/>
          <w:sz w:val="28"/>
          <w:szCs w:val="28"/>
        </w:rPr>
        <w:t>孔口、管嘴、闸孔出流及堰流</w:t>
      </w:r>
    </w:p>
    <w:p w14:paraId="27D6A52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．恒定薄壁孔口出流</w:t>
      </w:r>
    </w:p>
    <w:p w14:paraId="3E27EB4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．管嘴出流</w:t>
      </w:r>
    </w:p>
    <w:p w14:paraId="1F908E13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．非恒定孔口、管嘴出流</w:t>
      </w:r>
    </w:p>
    <w:p w14:paraId="01218C0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．闸孔出流</w:t>
      </w:r>
    </w:p>
    <w:p w14:paraId="5C14BC1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．堰流</w:t>
      </w:r>
    </w:p>
    <w:p w14:paraId="39E8BF5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．水工建筑物下游的水流衔接与消能</w:t>
      </w:r>
    </w:p>
    <w:p w14:paraId="36892BE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457EC867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掌握恒定薄壁孔口出流、管嘴出流</w:t>
      </w:r>
      <w:r>
        <w:rPr>
          <w:rFonts w:hint="eastAsia" w:hAnsi="宋体"/>
          <w:sz w:val="28"/>
          <w:szCs w:val="28"/>
        </w:rPr>
        <w:t>，了解</w:t>
      </w:r>
      <w:r>
        <w:rPr>
          <w:rFonts w:hAnsi="宋体"/>
          <w:sz w:val="28"/>
          <w:szCs w:val="28"/>
        </w:rPr>
        <w:t>非恒定孔口、管嘴出流的流量计算公式，了解闸孔出流、堰流的计算，了解集中消能形式。</w:t>
      </w:r>
    </w:p>
    <w:p w14:paraId="641E0D5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第十二章  </w:t>
      </w:r>
      <w:r>
        <w:rPr>
          <w:rFonts w:hAnsi="宋体"/>
          <w:sz w:val="28"/>
          <w:szCs w:val="28"/>
        </w:rPr>
        <w:t>渗流</w:t>
      </w:r>
      <w:bookmarkStart w:id="0" w:name="_GoBack"/>
      <w:bookmarkEnd w:id="0"/>
    </w:p>
    <w:p w14:paraId="6202F64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．渗流模型</w:t>
      </w:r>
      <w:r>
        <w:rPr>
          <w:sz w:val="28"/>
          <w:szCs w:val="28"/>
        </w:rPr>
        <w:t xml:space="preserve">   </w:t>
      </w:r>
    </w:p>
    <w:p w14:paraId="53C9048A">
      <w:pPr>
        <w:pageBreakBefore w:val="0"/>
        <w:numPr>
          <w:ilvl w:val="0"/>
          <w:numId w:val="2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渗流基本定律</w:t>
      </w:r>
      <w:r>
        <w:rPr>
          <w:sz w:val="28"/>
          <w:szCs w:val="28"/>
        </w:rPr>
        <w:t>---</w:t>
      </w:r>
      <w:r>
        <w:rPr>
          <w:rFonts w:hAnsi="宋体"/>
          <w:sz w:val="28"/>
          <w:szCs w:val="28"/>
        </w:rPr>
        <w:t>达西定律</w:t>
      </w:r>
    </w:p>
    <w:p w14:paraId="4A3B104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．地下明渠中恒定均匀渗流和非均匀渐变渗流</w:t>
      </w:r>
    </w:p>
    <w:p w14:paraId="68656860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．棱柱体地下明渠中恒定渐变流渗流浸润曲线形式的分析和计算</w:t>
      </w:r>
    </w:p>
    <w:p w14:paraId="2F8F40E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．井的渗流</w:t>
      </w:r>
    </w:p>
    <w:p w14:paraId="11E8EF9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．渗流的基本微分方程</w:t>
      </w:r>
    </w:p>
    <w:p w14:paraId="43C3B73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．井群</w:t>
      </w:r>
    </w:p>
    <w:p w14:paraId="7CD10A8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49F0669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掌握并熟练运用达西定律，了解地下明渠中恒定均匀渗流和非均匀渐变渗流特点，了解棱柱体地下明渠中恒定渐变流渗流浸润曲线形式的计算，了解渗流的基本微分方程和有关井渗流的知识。</w:t>
      </w:r>
    </w:p>
    <w:p w14:paraId="2376B6F9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实验：</w:t>
      </w:r>
    </w:p>
    <w:p w14:paraId="0FC09672">
      <w:pPr>
        <w:pageBreakBefore w:val="0"/>
        <w:numPr>
          <w:ilvl w:val="0"/>
          <w:numId w:val="3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/>
        <w:jc w:val="left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能量方程</w:t>
      </w:r>
      <w:r>
        <w:rPr>
          <w:rFonts w:hint="eastAsia" w:hAnsi="宋体"/>
          <w:sz w:val="28"/>
          <w:szCs w:val="28"/>
        </w:rPr>
        <w:t>实验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Ansi="宋体"/>
          <w:sz w:val="28"/>
          <w:szCs w:val="28"/>
        </w:rPr>
        <w:t>验证性实验</w:t>
      </w:r>
    </w:p>
    <w:p w14:paraId="2D13B341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77CD657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掌握能量方程意义，观察水流经能量方程试验管的能量转化情况，对实验中出现的现象进行分析，加深对能量方程的理解。</w:t>
      </w:r>
      <w:r>
        <w:rPr>
          <w:rFonts w:hint="eastAsia" w:hAnsi="宋体"/>
          <w:sz w:val="28"/>
          <w:szCs w:val="28"/>
        </w:rPr>
        <w:t>掌握</w:t>
      </w:r>
      <w:r>
        <w:rPr>
          <w:rFonts w:hAnsi="宋体"/>
          <w:sz w:val="28"/>
          <w:szCs w:val="28"/>
        </w:rPr>
        <w:t>测压管使用、流速测定。</w:t>
      </w:r>
    </w:p>
    <w:p w14:paraId="1A8C4CE8">
      <w:pPr>
        <w:pageBreakBefore w:val="0"/>
        <w:numPr>
          <w:ilvl w:val="0"/>
          <w:numId w:val="3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文德里流量计实验                                             验证性实验</w:t>
      </w:r>
    </w:p>
    <w:p w14:paraId="03D938B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62" w:firstLineChars="200"/>
        <w:jc w:val="both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基本要求：</w:t>
      </w:r>
    </w:p>
    <w:p w14:paraId="716F0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掌握文德里流量计的测量原理和使用方法，绘制文德里流量计压差与实测流量之间的关系曲线。</w:t>
      </w:r>
    </w:p>
    <w:p w14:paraId="77395CD7">
      <w:pPr>
        <w:pageBreakBefore w:val="0"/>
        <w:numPr>
          <w:ilvl w:val="0"/>
          <w:numId w:val="3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/>
        <w:jc w:val="left"/>
        <w:textAlignment w:val="auto"/>
        <w:rPr>
          <w:sz w:val="28"/>
          <w:szCs w:val="28"/>
        </w:rPr>
      </w:pPr>
      <w:r>
        <w:rPr>
          <w:rFonts w:hint="eastAsia" w:hAnsi="宋体"/>
          <w:sz w:val="28"/>
          <w:szCs w:val="28"/>
        </w:rPr>
        <w:t>雷诺实验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Ansi="宋体"/>
          <w:sz w:val="28"/>
          <w:szCs w:val="28"/>
        </w:rPr>
        <w:t>验证性实验</w:t>
      </w:r>
    </w:p>
    <w:p w14:paraId="61D20CB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18B038D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/>
        <w:jc w:val="both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掌握沿程水头损失与平均流速的关系，观察层流和紊流两种流态及其转换过程</w:t>
      </w:r>
      <w:r>
        <w:rPr>
          <w:rFonts w:hint="eastAsia" w:hAnsi="宋体"/>
          <w:sz w:val="28"/>
          <w:szCs w:val="28"/>
        </w:rPr>
        <w:t>，计算</w:t>
      </w:r>
      <w:r>
        <w:rPr>
          <w:rFonts w:hAnsi="宋体"/>
          <w:sz w:val="28"/>
          <w:szCs w:val="28"/>
        </w:rPr>
        <w:t>雷诺</w:t>
      </w:r>
      <w:r>
        <w:rPr>
          <w:rFonts w:hint="eastAsia" w:hAnsi="宋体"/>
          <w:sz w:val="28"/>
          <w:szCs w:val="28"/>
        </w:rPr>
        <w:t>数</w:t>
      </w:r>
      <w:r>
        <w:rPr>
          <w:rFonts w:hAnsi="宋体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14:paraId="3AE09893">
      <w:pPr>
        <w:pageBreakBefore w:val="0"/>
        <w:numPr>
          <w:ilvl w:val="0"/>
          <w:numId w:val="3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0"/>
        <w:jc w:val="left"/>
        <w:textAlignment w:val="auto"/>
        <w:rPr>
          <w:sz w:val="28"/>
          <w:szCs w:val="28"/>
        </w:rPr>
      </w:pPr>
      <w:r>
        <w:rPr>
          <w:rFonts w:hAnsi="宋体"/>
          <w:sz w:val="28"/>
          <w:szCs w:val="28"/>
        </w:rPr>
        <w:t>动量方程实验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Ansi="宋体"/>
          <w:sz w:val="28"/>
          <w:szCs w:val="28"/>
        </w:rPr>
        <w:t>验证性实验</w:t>
      </w:r>
    </w:p>
    <w:p w14:paraId="4E10389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基本要求：</w:t>
      </w:r>
    </w:p>
    <w:p w14:paraId="1A43D39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20"/>
        <w:jc w:val="both"/>
        <w:textAlignment w:val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测定</w:t>
      </w:r>
      <w:r>
        <w:rPr>
          <w:rFonts w:hAnsi="宋体"/>
          <w:sz w:val="28"/>
          <w:szCs w:val="28"/>
        </w:rPr>
        <w:t>射流对平板</w:t>
      </w:r>
      <w:r>
        <w:rPr>
          <w:rFonts w:hint="eastAsia" w:hAnsi="宋体"/>
          <w:sz w:val="28"/>
          <w:szCs w:val="28"/>
        </w:rPr>
        <w:t>或曲面板所施加的</w:t>
      </w:r>
      <w:r>
        <w:rPr>
          <w:rFonts w:hAnsi="宋体"/>
          <w:sz w:val="28"/>
          <w:szCs w:val="28"/>
        </w:rPr>
        <w:t>作用力，</w:t>
      </w:r>
      <w:r>
        <w:rPr>
          <w:rFonts w:hint="eastAsia" w:hAnsi="宋体"/>
          <w:sz w:val="28"/>
          <w:szCs w:val="28"/>
        </w:rPr>
        <w:t>比较实验测量数据与理论公式计算的数据，加深对动量方程的理解。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C5A4F"/>
    <w:multiLevelType w:val="singleLevel"/>
    <w:tmpl w:val="0A2C5A4F"/>
    <w:lvl w:ilvl="0" w:tentative="0">
      <w:start w:val="1"/>
      <w:numFmt w:val="japaneseCounting"/>
      <w:lvlText w:val="第%1章"/>
      <w:lvlJc w:val="left"/>
      <w:pPr>
        <w:tabs>
          <w:tab w:val="left" w:pos="720"/>
        </w:tabs>
        <w:ind w:left="720" w:hanging="720"/>
      </w:pPr>
      <w:rPr>
        <w:rFonts w:hint="eastAsia"/>
      </w:rPr>
    </w:lvl>
  </w:abstractNum>
  <w:abstractNum w:abstractNumId="1">
    <w:nsid w:val="1D296D25"/>
    <w:multiLevelType w:val="multilevel"/>
    <w:tmpl w:val="1D296D25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BB54558"/>
    <w:multiLevelType w:val="multilevel"/>
    <w:tmpl w:val="3BB5455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NkMDJmYWI5YTc5YTU1ZTI1ZTYwOGZlYjA2Y2JlZmEifQ=="/>
  </w:docVars>
  <w:rsids>
    <w:rsidRoot w:val="002C0839"/>
    <w:rsid w:val="002C0839"/>
    <w:rsid w:val="003C574B"/>
    <w:rsid w:val="003E079E"/>
    <w:rsid w:val="00480213"/>
    <w:rsid w:val="004F4A58"/>
    <w:rsid w:val="00803C6B"/>
    <w:rsid w:val="00902CCF"/>
    <w:rsid w:val="00927116"/>
    <w:rsid w:val="00AB1D1C"/>
    <w:rsid w:val="00B06701"/>
    <w:rsid w:val="00BA294D"/>
    <w:rsid w:val="04A92E53"/>
    <w:rsid w:val="05A7682E"/>
    <w:rsid w:val="08E5689F"/>
    <w:rsid w:val="0B4E40C2"/>
    <w:rsid w:val="10D80D28"/>
    <w:rsid w:val="164B7CDE"/>
    <w:rsid w:val="185F7C0F"/>
    <w:rsid w:val="20FA4310"/>
    <w:rsid w:val="218955AE"/>
    <w:rsid w:val="250607CE"/>
    <w:rsid w:val="2CE904CA"/>
    <w:rsid w:val="345D4B51"/>
    <w:rsid w:val="3EC20E5D"/>
    <w:rsid w:val="479C5AC3"/>
    <w:rsid w:val="519344D9"/>
    <w:rsid w:val="53701DBB"/>
    <w:rsid w:val="59ED7917"/>
    <w:rsid w:val="5AF06C53"/>
    <w:rsid w:val="5D3A6CEA"/>
    <w:rsid w:val="60825B7D"/>
    <w:rsid w:val="65835483"/>
    <w:rsid w:val="6B8F18ED"/>
    <w:rsid w:val="7FF6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Arial Unicode MS" w:hAnsi="Arial Unicode MS" w:eastAsia="Arial Unicode MS"/>
      <w:b/>
      <w:bCs/>
      <w:color w:val="000000"/>
      <w:kern w:val="36"/>
      <w:sz w:val="48"/>
      <w:szCs w:val="48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qFormat/>
    <w:uiPriority w:val="0"/>
    <w:pPr>
      <w:snapToGrid w:val="0"/>
      <w:spacing w:afterLines="50" w:line="360" w:lineRule="atLeast"/>
      <w:ind w:firstLine="420"/>
    </w:pPr>
  </w:style>
  <w:style w:type="paragraph" w:styleId="5">
    <w:name w:val="Body Text Indent 2"/>
    <w:basedOn w:val="1"/>
    <w:link w:val="13"/>
    <w:qFormat/>
    <w:uiPriority w:val="0"/>
    <w:pPr>
      <w:spacing w:line="300" w:lineRule="exact"/>
      <w:ind w:firstLine="540" w:firstLineChars="262"/>
    </w:pPr>
    <w:rPr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ascii="Arial Unicode MS" w:hAnsi="Arial Unicode MS" w:eastAsia="Arial Unicode MS" w:cs="Times New Roman"/>
      <w:b/>
      <w:bCs/>
      <w:color w:val="000000"/>
      <w:kern w:val="36"/>
      <w:sz w:val="48"/>
      <w:szCs w:val="48"/>
    </w:rPr>
  </w:style>
  <w:style w:type="character" w:customStyle="1" w:styleId="11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正文文本缩进 字符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2 字符"/>
    <w:basedOn w:val="9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2068</Words>
  <Characters>2096</Characters>
  <Lines>17</Lines>
  <Paragraphs>4</Paragraphs>
  <TotalTime>10</TotalTime>
  <ScaleCrop>false</ScaleCrop>
  <LinksUpToDate>false</LinksUpToDate>
  <CharactersWithSpaces>2356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2020-09-06T08:41:00Z</dcterms:created>
  <dc:creator>lianxiang</dc:creator>
  <cp:lastModifiedBy>张文书</cp:lastModifiedBy>
  <dcterms:modified xsi:type="dcterms:W3CDTF">2024-10-09T07:17:56Z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63BD74C039F94EAB8D13595A6B595549_12</vt:lpwstr>
  </property>
</Properties>
</file>