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33"/>
        <w:spacing w:before="73" w:line="219" w:lineRule="auto"/>
        <w:rPr/>
      </w:pPr>
      <w:r>
        <w:rPr>
          <w:b/>
          <w:bCs/>
          <w:spacing w:val="30"/>
        </w:rPr>
        <w:t>武汉轻工大学2025年研究生入学《卫生事业管理学》考试大纲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3123"/>
        <w:spacing w:before="81" w:line="219" w:lineRule="auto"/>
        <w:rPr/>
      </w:pPr>
      <w:r>
        <w:rPr>
          <w:b/>
          <w:bCs/>
          <w:spacing w:val="38"/>
        </w:rPr>
        <w:t>科目代码(826)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3"/>
        <w:spacing w:before="81" w:line="219" w:lineRule="auto"/>
        <w:rPr/>
      </w:pPr>
      <w:r>
        <w:rPr>
          <w:b/>
          <w:bCs/>
          <w:spacing w:val="-5"/>
        </w:rPr>
        <w:t>考试目标</w:t>
      </w:r>
    </w:p>
    <w:p>
      <w:pPr>
        <w:pStyle w:val="BodyText"/>
        <w:ind w:right="1188"/>
        <w:spacing w:before="165" w:line="341" w:lineRule="auto"/>
        <w:rPr/>
      </w:pPr>
      <w:r>
        <w:rPr>
          <w:spacing w:val="-11"/>
        </w:rPr>
        <w:t>1.考查考生对卫生事业管理学基本理论和基础概念的系</w:t>
      </w:r>
      <w:r>
        <w:rPr>
          <w:spacing w:val="-12"/>
        </w:rPr>
        <w:t>统掌握程度。</w:t>
      </w:r>
      <w:r>
        <w:rPr/>
        <w:t xml:space="preserve"> </w:t>
      </w:r>
      <w:r>
        <w:rPr>
          <w:spacing w:val="-10"/>
        </w:rPr>
        <w:t>2.掌握卫生事业管理学的研究对象、卫生事业管理的发展规律。</w:t>
      </w:r>
    </w:p>
    <w:p>
      <w:pPr>
        <w:pStyle w:val="BodyText"/>
        <w:spacing w:before="16" w:line="219" w:lineRule="auto"/>
        <w:rPr/>
      </w:pPr>
      <w:r>
        <w:rPr>
          <w:spacing w:val="-12"/>
        </w:rPr>
        <w:t>3.掌握卫生事业管理学主要的研究方法。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81" w:line="219" w:lineRule="auto"/>
        <w:rPr/>
      </w:pPr>
      <w:r>
        <w:rPr>
          <w:b/>
          <w:bCs/>
          <w:spacing w:val="-10"/>
        </w:rPr>
        <w:t>考试内容</w:t>
      </w:r>
    </w:p>
    <w:p>
      <w:pPr>
        <w:ind w:left="133"/>
        <w:spacing w:before="160" w:line="222" w:lineRule="auto"/>
        <w:outlineLvl w:val="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b/>
          <w:bCs/>
          <w:spacing w:val="1"/>
        </w:rPr>
        <w:t>(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  <w:b/>
          <w:bCs/>
          <w:spacing w:val="1"/>
        </w:rPr>
        <w:t>一)绪论</w:t>
      </w:r>
    </w:p>
    <w:p>
      <w:pPr>
        <w:pStyle w:val="BodyText"/>
        <w:ind w:right="4798"/>
        <w:spacing w:before="175" w:line="334" w:lineRule="auto"/>
        <w:rPr/>
      </w:pPr>
      <w:r>
        <w:rPr>
          <w:spacing w:val="-13"/>
        </w:rPr>
        <w:t>1.卫生事业的概念、特点及作用。</w:t>
      </w:r>
      <w:r>
        <w:rPr>
          <w:spacing w:val="2"/>
        </w:rPr>
        <w:t xml:space="preserve"> </w:t>
      </w:r>
      <w:r>
        <w:rPr>
          <w:spacing w:val="-16"/>
        </w:rPr>
        <w:t>2.卫生事业管理的概念及内容。</w:t>
      </w:r>
    </w:p>
    <w:p>
      <w:pPr>
        <w:pStyle w:val="BodyText"/>
        <w:ind w:right="3658"/>
        <w:spacing w:before="35" w:line="327" w:lineRule="auto"/>
        <w:rPr/>
      </w:pPr>
      <w:r>
        <w:rPr>
          <w:spacing w:val="-15"/>
        </w:rPr>
        <w:t>3.卫生事业管理学的定义、研究对象与内容。</w:t>
      </w:r>
      <w:r>
        <w:rPr/>
        <w:t xml:space="preserve"> </w:t>
      </w:r>
      <w:r>
        <w:rPr>
          <w:spacing w:val="-14"/>
        </w:rPr>
        <w:t>4.了解卫生事业管理学的学习意义。</w:t>
      </w:r>
    </w:p>
    <w:p>
      <w:pPr>
        <w:pStyle w:val="BodyText"/>
        <w:ind w:left="133"/>
        <w:spacing w:before="42" w:line="219" w:lineRule="auto"/>
        <w:outlineLvl w:val="0"/>
        <w:rPr/>
      </w:pPr>
      <w:r>
        <w:rPr>
          <w:b/>
          <w:bCs/>
          <w:spacing w:val="-4"/>
        </w:rPr>
        <w:t>(二)卫生事业管理理论与方法</w:t>
      </w:r>
    </w:p>
    <w:p>
      <w:pPr>
        <w:pStyle w:val="BodyText"/>
        <w:spacing w:before="177" w:line="219" w:lineRule="auto"/>
        <w:rPr/>
      </w:pPr>
      <w:r>
        <w:rPr>
          <w:spacing w:val="-14"/>
        </w:rPr>
        <w:t>1.管理学的理论基础。</w:t>
      </w:r>
    </w:p>
    <w:p>
      <w:pPr>
        <w:pStyle w:val="BodyText"/>
        <w:spacing w:before="172" w:line="219" w:lineRule="auto"/>
        <w:rPr/>
      </w:pPr>
      <w:r>
        <w:rPr>
          <w:spacing w:val="-12"/>
        </w:rPr>
        <w:t>2.科学管理、行为科学与现代管理三个阶段的代表人物及</w:t>
      </w:r>
      <w:r>
        <w:rPr>
          <w:spacing w:val="-13"/>
        </w:rPr>
        <w:t>其理论。</w:t>
      </w:r>
    </w:p>
    <w:p>
      <w:pPr>
        <w:pStyle w:val="BodyText"/>
        <w:spacing w:before="165" w:line="219" w:lineRule="auto"/>
        <w:rPr/>
      </w:pPr>
      <w:r>
        <w:rPr>
          <w:spacing w:val="-17"/>
        </w:rPr>
        <w:t>3.卫生事业管理的相关理论。</w:t>
      </w:r>
    </w:p>
    <w:p>
      <w:pPr>
        <w:pStyle w:val="BodyText"/>
        <w:spacing w:before="162" w:line="219" w:lineRule="auto"/>
        <w:rPr/>
      </w:pPr>
      <w:r>
        <w:rPr>
          <w:spacing w:val="-16"/>
        </w:rPr>
        <w:t>4.卫生事业管理常用研究方法。</w:t>
      </w:r>
    </w:p>
    <w:p>
      <w:pPr>
        <w:pStyle w:val="BodyText"/>
        <w:ind w:left="133"/>
        <w:spacing w:before="185" w:line="221" w:lineRule="auto"/>
        <w:outlineLvl w:val="0"/>
        <w:rPr/>
      </w:pPr>
      <w:r>
        <w:rPr>
          <w:b/>
          <w:bCs/>
          <w:spacing w:val="8"/>
        </w:rPr>
        <w:t>(三)卫生规划</w:t>
      </w:r>
    </w:p>
    <w:p>
      <w:pPr>
        <w:pStyle w:val="BodyText"/>
        <w:ind w:right="4858"/>
        <w:spacing w:before="151" w:line="334" w:lineRule="auto"/>
        <w:rPr/>
      </w:pPr>
      <w:r>
        <w:rPr>
          <w:spacing w:val="-17"/>
        </w:rPr>
        <w:t>1.卫生服务规划工作的基本概念。</w:t>
      </w:r>
      <w:r>
        <w:rPr>
          <w:spacing w:val="6"/>
        </w:rPr>
        <w:t xml:space="preserve"> </w:t>
      </w:r>
      <w:r>
        <w:rPr>
          <w:spacing w:val="-15"/>
        </w:rPr>
        <w:t>2.卫生服务规划的过程。</w:t>
      </w:r>
    </w:p>
    <w:p>
      <w:pPr>
        <w:pStyle w:val="BodyText"/>
        <w:spacing w:before="43" w:line="218" w:lineRule="auto"/>
        <w:rPr/>
      </w:pPr>
      <w:r>
        <w:rPr>
          <w:spacing w:val="-16"/>
        </w:rPr>
        <w:t>3.卫生规划评价、区域卫生规划。</w:t>
      </w:r>
    </w:p>
    <w:p>
      <w:pPr>
        <w:pStyle w:val="BodyText"/>
        <w:ind w:left="133"/>
        <w:spacing w:before="177" w:line="222" w:lineRule="auto"/>
        <w:outlineLvl w:val="0"/>
        <w:rPr/>
      </w:pPr>
      <w:r>
        <w:rPr>
          <w:b/>
          <w:bCs/>
          <w:spacing w:val="4"/>
        </w:rPr>
        <w:t>(四)卫生组织</w:t>
      </w:r>
    </w:p>
    <w:p>
      <w:pPr>
        <w:pStyle w:val="BodyText"/>
        <w:spacing w:before="160" w:line="219" w:lineRule="auto"/>
        <w:rPr/>
      </w:pPr>
      <w:r>
        <w:rPr>
          <w:spacing w:val="-20"/>
        </w:rPr>
        <w:t>1.卫生组织体系概述。</w:t>
      </w:r>
    </w:p>
    <w:p>
      <w:pPr>
        <w:pStyle w:val="BodyText"/>
        <w:ind w:right="5548"/>
        <w:spacing w:before="172" w:line="334" w:lineRule="auto"/>
        <w:rPr/>
      </w:pPr>
      <w:r>
        <w:rPr>
          <w:spacing w:val="-16"/>
        </w:rPr>
        <w:t>2.卫生组织体系及其管理。</w:t>
      </w:r>
      <w:r>
        <w:rPr>
          <w:spacing w:val="2"/>
        </w:rPr>
        <w:t xml:space="preserve"> </w:t>
      </w:r>
      <w:r>
        <w:rPr>
          <w:spacing w:val="-17"/>
        </w:rPr>
        <w:t>3.卫生组织的变革与发展。</w:t>
      </w:r>
    </w:p>
    <w:p>
      <w:pPr>
        <w:pStyle w:val="BodyText"/>
        <w:ind w:left="133"/>
        <w:spacing w:before="23" w:line="220" w:lineRule="auto"/>
        <w:outlineLvl w:val="0"/>
        <w:rPr/>
      </w:pPr>
      <w:r>
        <w:rPr>
          <w:b/>
          <w:bCs/>
          <w:spacing w:val="7"/>
        </w:rPr>
        <w:t>(五)卫生政策</w:t>
      </w:r>
    </w:p>
    <w:p>
      <w:pPr>
        <w:pStyle w:val="BodyText"/>
        <w:ind w:right="6298"/>
        <w:spacing w:before="175" w:line="320" w:lineRule="auto"/>
        <w:rPr/>
      </w:pPr>
      <w:r>
        <w:rPr>
          <w:spacing w:val="-21"/>
        </w:rPr>
        <w:t>1.卫生政策的概念。</w:t>
      </w:r>
      <w:r>
        <w:rPr>
          <w:spacing w:val="4"/>
        </w:rPr>
        <w:t xml:space="preserve"> </w:t>
      </w:r>
      <w:r>
        <w:rPr>
          <w:spacing w:val="-17"/>
        </w:rPr>
        <w:t>2.卫生政策过程。</w:t>
      </w:r>
    </w:p>
    <w:p>
      <w:pPr>
        <w:spacing w:line="320" w:lineRule="auto"/>
        <w:sectPr>
          <w:pgSz w:w="11910" w:h="16840"/>
          <w:pgMar w:top="1431" w:right="1786" w:bottom="0" w:left="1779" w:header="0" w:footer="0" w:gutter="0"/>
        </w:sectPr>
        <w:rPr/>
      </w:pPr>
    </w:p>
    <w:p>
      <w:pPr>
        <w:pStyle w:val="BodyText"/>
        <w:spacing w:before="50" w:line="219" w:lineRule="auto"/>
        <w:rPr/>
      </w:pPr>
      <w:r>
        <w:rPr>
          <w:spacing w:val="-17"/>
        </w:rPr>
        <w:t>3.卫生政策管理。</w:t>
      </w:r>
    </w:p>
    <w:p>
      <w:pPr>
        <w:pStyle w:val="BodyText"/>
        <w:ind w:left="143"/>
        <w:spacing w:before="167" w:line="218" w:lineRule="auto"/>
        <w:outlineLvl w:val="0"/>
        <w:rPr/>
      </w:pPr>
      <w:r>
        <w:rPr>
          <w:b/>
          <w:bCs/>
          <w:spacing w:val="-4"/>
        </w:rPr>
        <w:t>(六)卫生系统绩效评价</w:t>
      </w:r>
    </w:p>
    <w:p>
      <w:pPr>
        <w:pStyle w:val="BodyText"/>
        <w:spacing w:before="168" w:line="218" w:lineRule="auto"/>
        <w:rPr/>
      </w:pPr>
      <w:r>
        <w:rPr>
          <w:spacing w:val="-13"/>
        </w:rPr>
        <w:t>1.统绩评价的基本概念。</w:t>
      </w:r>
    </w:p>
    <w:p>
      <w:pPr>
        <w:pStyle w:val="BodyText"/>
        <w:spacing w:before="174" w:line="218" w:lineRule="auto"/>
        <w:rPr/>
      </w:pPr>
      <w:r>
        <w:rPr>
          <w:spacing w:val="-11"/>
        </w:rPr>
        <w:t>2.卫生系统绩效评价理论。</w:t>
      </w:r>
    </w:p>
    <w:p>
      <w:pPr>
        <w:pStyle w:val="BodyText"/>
        <w:ind w:right="4318"/>
        <w:spacing w:before="165" w:line="333" w:lineRule="auto"/>
        <w:rPr/>
      </w:pPr>
      <w:r>
        <w:rPr>
          <w:spacing w:val="-13"/>
        </w:rPr>
        <w:t>3.卫生系统绩效评价具体指标与方法。</w:t>
      </w:r>
      <w:r>
        <w:rPr>
          <w:spacing w:val="8"/>
        </w:rPr>
        <w:t xml:space="preserve"> </w:t>
      </w:r>
      <w:r>
        <w:rPr>
          <w:spacing w:val="-12"/>
        </w:rPr>
        <w:t>4.卫生系统绩效评价评价案例。</w:t>
      </w:r>
    </w:p>
    <w:p>
      <w:pPr>
        <w:pStyle w:val="BodyText"/>
        <w:ind w:left="143"/>
        <w:spacing w:before="36" w:line="219" w:lineRule="auto"/>
        <w:outlineLvl w:val="0"/>
        <w:rPr/>
      </w:pPr>
      <w:r>
        <w:rPr>
          <w:b/>
          <w:bCs/>
          <w:spacing w:val="1"/>
        </w:rPr>
        <w:t>(七)卫生资源管理</w:t>
      </w:r>
    </w:p>
    <w:p>
      <w:pPr>
        <w:pStyle w:val="BodyText"/>
        <w:ind w:right="6068"/>
        <w:spacing w:before="167" w:line="341" w:lineRule="auto"/>
        <w:rPr/>
      </w:pPr>
      <w:r>
        <w:rPr>
          <w:spacing w:val="-21"/>
        </w:rPr>
        <w:t>1.卫生资源管理概述。</w:t>
      </w:r>
      <w:r>
        <w:rPr>
          <w:spacing w:val="4"/>
        </w:rPr>
        <w:t xml:space="preserve"> </w:t>
      </w:r>
      <w:r>
        <w:rPr>
          <w:spacing w:val="-16"/>
        </w:rPr>
        <w:t>2.卫生资金管理。</w:t>
      </w:r>
    </w:p>
    <w:p>
      <w:pPr>
        <w:pStyle w:val="BodyText"/>
        <w:ind w:right="6038"/>
        <w:spacing w:before="16" w:line="331" w:lineRule="auto"/>
        <w:rPr/>
      </w:pPr>
      <w:r>
        <w:rPr>
          <w:spacing w:val="-18"/>
        </w:rPr>
        <w:t>3.卫生物力资源管理。</w:t>
      </w:r>
      <w:r>
        <w:rPr>
          <w:spacing w:val="2"/>
        </w:rPr>
        <w:t xml:space="preserve"> </w:t>
      </w:r>
      <w:r>
        <w:rPr>
          <w:spacing w:val="-18"/>
        </w:rPr>
        <w:t>4.卫生信息资源管理。</w:t>
      </w:r>
      <w:r>
        <w:rPr>
          <w:spacing w:val="2"/>
        </w:rPr>
        <w:t xml:space="preserve"> </w:t>
      </w:r>
      <w:r>
        <w:rPr>
          <w:spacing w:val="-18"/>
        </w:rPr>
        <w:t>5.卫生技术资源管理。</w:t>
      </w:r>
    </w:p>
    <w:p>
      <w:pPr>
        <w:pStyle w:val="BodyText"/>
        <w:ind w:left="143"/>
        <w:spacing w:before="53" w:line="219" w:lineRule="auto"/>
        <w:outlineLvl w:val="0"/>
        <w:rPr/>
      </w:pPr>
      <w:r>
        <w:rPr>
          <w:b/>
          <w:bCs/>
          <w:spacing w:val="-1"/>
        </w:rPr>
        <w:t>(八)卫生人力资源管理</w:t>
      </w:r>
    </w:p>
    <w:p>
      <w:pPr>
        <w:pStyle w:val="BodyText"/>
        <w:ind w:right="5588"/>
        <w:spacing w:before="166" w:line="334" w:lineRule="auto"/>
        <w:rPr/>
      </w:pPr>
      <w:r>
        <w:rPr>
          <w:spacing w:val="-19"/>
        </w:rPr>
        <w:t>1.卫生人力资源管理概述。</w:t>
      </w:r>
      <w:r>
        <w:rPr>
          <w:spacing w:val="1"/>
        </w:rPr>
        <w:t xml:space="preserve"> </w:t>
      </w:r>
      <w:r>
        <w:rPr>
          <w:spacing w:val="-16"/>
        </w:rPr>
        <w:t>2.卫生人力规划。</w:t>
      </w:r>
    </w:p>
    <w:p>
      <w:pPr>
        <w:pStyle w:val="BodyText"/>
        <w:ind w:right="5798"/>
        <w:spacing w:before="35" w:line="319" w:lineRule="auto"/>
        <w:rPr/>
      </w:pPr>
      <w:r>
        <w:rPr>
          <w:spacing w:val="-18"/>
        </w:rPr>
        <w:t>3.卫生人力开发与培训。</w:t>
      </w:r>
      <w:r>
        <w:rPr>
          <w:spacing w:val="9"/>
        </w:rPr>
        <w:t xml:space="preserve"> </w:t>
      </w:r>
      <w:r>
        <w:rPr>
          <w:spacing w:val="-17"/>
        </w:rPr>
        <w:t>4.卫生人力的使用。</w:t>
      </w:r>
    </w:p>
    <w:p>
      <w:pPr>
        <w:pStyle w:val="BodyText"/>
        <w:ind w:left="143"/>
        <w:spacing w:before="63" w:line="219" w:lineRule="auto"/>
        <w:outlineLvl w:val="0"/>
        <w:rPr/>
      </w:pPr>
      <w:r>
        <w:rPr>
          <w:b/>
          <w:bCs/>
          <w:spacing w:val="1"/>
        </w:rPr>
        <w:t>(九)医疗服务管理</w:t>
      </w:r>
    </w:p>
    <w:p>
      <w:pPr>
        <w:pStyle w:val="BodyText"/>
        <w:spacing w:before="178" w:line="219" w:lineRule="auto"/>
        <w:rPr/>
      </w:pPr>
      <w:r>
        <w:rPr>
          <w:spacing w:val="-13"/>
        </w:rPr>
        <w:t>1.医疗服务管理及医疗服务体系管理的相关概念、</w:t>
      </w:r>
      <w:r>
        <w:rPr>
          <w:spacing w:val="-14"/>
        </w:rPr>
        <w:t>特征和原则。</w:t>
      </w:r>
    </w:p>
    <w:p>
      <w:pPr>
        <w:pStyle w:val="BodyText"/>
        <w:ind w:right="33"/>
        <w:spacing w:before="161" w:line="335" w:lineRule="auto"/>
        <w:rPr/>
      </w:pPr>
      <w:r>
        <w:rPr>
          <w:spacing w:val="-12"/>
        </w:rPr>
        <w:t>2.医疗服务准入管理的实施，医疗服务质量的评价和监管，</w:t>
      </w:r>
      <w:r>
        <w:rPr>
          <w:spacing w:val="-13"/>
        </w:rPr>
        <w:t>医院感染和医疗事故</w:t>
      </w:r>
      <w:r>
        <w:rPr/>
        <w:t xml:space="preserve"> </w:t>
      </w:r>
      <w:r>
        <w:rPr>
          <w:spacing w:val="-13"/>
        </w:rPr>
        <w:t>等医疗服务安全管理的相关内容。</w:t>
      </w:r>
    </w:p>
    <w:p>
      <w:pPr>
        <w:pStyle w:val="BodyText"/>
        <w:ind w:left="143"/>
        <w:spacing w:before="31" w:line="219" w:lineRule="auto"/>
        <w:outlineLvl w:val="0"/>
        <w:rPr/>
      </w:pPr>
      <w:r>
        <w:rPr>
          <w:b/>
          <w:bCs/>
          <w:spacing w:val="-1"/>
        </w:rPr>
        <w:t>(十)公共卫生服务管理</w:t>
      </w:r>
    </w:p>
    <w:p>
      <w:pPr>
        <w:pStyle w:val="BodyText"/>
        <w:spacing w:before="177" w:line="219" w:lineRule="auto"/>
        <w:rPr/>
      </w:pPr>
      <w:r>
        <w:rPr>
          <w:spacing w:val="-19"/>
        </w:rPr>
        <w:t>1.公共卫生服务概述。</w:t>
      </w:r>
    </w:p>
    <w:p>
      <w:pPr>
        <w:pStyle w:val="BodyText"/>
        <w:ind w:right="5328"/>
        <w:spacing w:before="163" w:line="334" w:lineRule="auto"/>
        <w:rPr/>
      </w:pPr>
      <w:r>
        <w:rPr>
          <w:spacing w:val="-17"/>
        </w:rPr>
        <w:t>2.公共卫生服务管理的内容。</w:t>
      </w:r>
      <w:r>
        <w:rPr>
          <w:spacing w:val="2"/>
        </w:rPr>
        <w:t xml:space="preserve"> </w:t>
      </w:r>
      <w:r>
        <w:rPr>
          <w:spacing w:val="-17"/>
        </w:rPr>
        <w:t>3.公共卫生服务管理的策略。</w:t>
      </w:r>
    </w:p>
    <w:p>
      <w:pPr>
        <w:pStyle w:val="BodyText"/>
        <w:ind w:left="143"/>
        <w:spacing w:before="22" w:line="219" w:lineRule="auto"/>
        <w:outlineLvl w:val="0"/>
        <w:rPr/>
      </w:pPr>
      <w:r>
        <w:rPr>
          <w:b/>
          <w:bCs/>
          <w:spacing w:val="1"/>
        </w:rPr>
        <w:t>(十一)医疗保障制度</w:t>
      </w:r>
    </w:p>
    <w:p>
      <w:pPr>
        <w:pStyle w:val="BodyText"/>
        <w:ind w:right="5328"/>
        <w:spacing w:before="167" w:line="333" w:lineRule="auto"/>
        <w:rPr/>
      </w:pPr>
      <w:r>
        <w:rPr>
          <w:spacing w:val="-17"/>
        </w:rPr>
        <w:t>1.医疗保障制度的基本理论。</w:t>
      </w:r>
      <w:r>
        <w:rPr>
          <w:spacing w:val="2"/>
        </w:rPr>
        <w:t xml:space="preserve"> </w:t>
      </w:r>
      <w:r>
        <w:rPr>
          <w:spacing w:val="-17"/>
        </w:rPr>
        <w:t>2.医疗保障制度的基本模式。</w:t>
      </w:r>
    </w:p>
    <w:p>
      <w:pPr>
        <w:pStyle w:val="BodyText"/>
        <w:ind w:right="4128"/>
        <w:spacing w:before="37" w:line="334" w:lineRule="auto"/>
        <w:rPr/>
      </w:pPr>
      <w:r>
        <w:rPr>
          <w:spacing w:val="-15"/>
        </w:rPr>
        <w:t>3.中国及发达国家和地区医疗保障制度。</w:t>
      </w:r>
      <w:r>
        <w:rPr/>
        <w:t xml:space="preserve"> </w:t>
      </w:r>
      <w:r>
        <w:rPr>
          <w:spacing w:val="-15"/>
        </w:rPr>
        <w:t>4.中国医疗保障制度改革与发展。</w:t>
      </w:r>
    </w:p>
    <w:p>
      <w:pPr>
        <w:spacing w:line="334" w:lineRule="auto"/>
        <w:sectPr>
          <w:pgSz w:w="11910" w:h="16840"/>
          <w:pgMar w:top="1419" w:right="1786" w:bottom="0" w:left="1779" w:header="0" w:footer="0" w:gutter="0"/>
        </w:sectPr>
        <w:rPr/>
      </w:pPr>
    </w:p>
    <w:p>
      <w:pPr>
        <w:pStyle w:val="BodyText"/>
        <w:ind w:left="127"/>
        <w:spacing w:before="50" w:line="219" w:lineRule="auto"/>
        <w:outlineLvl w:val="0"/>
        <w:rPr/>
      </w:pPr>
      <w:r>
        <w:rPr>
          <w:b/>
          <w:bCs/>
          <w:spacing w:val="-1"/>
        </w:rPr>
        <w:t>(十二)药品政策和管理</w:t>
      </w:r>
    </w:p>
    <w:p>
      <w:pPr>
        <w:pStyle w:val="BodyText"/>
        <w:ind w:left="13" w:right="5978"/>
        <w:spacing w:before="175" w:line="328" w:lineRule="auto"/>
        <w:rPr/>
      </w:pPr>
      <w:r>
        <w:rPr>
          <w:spacing w:val="-15"/>
        </w:rPr>
        <w:t>1.药品的概念和特征。</w:t>
      </w:r>
      <w:r>
        <w:rPr>
          <w:spacing w:val="9"/>
        </w:rPr>
        <w:t xml:space="preserve"> </w:t>
      </w:r>
      <w:r>
        <w:rPr>
          <w:spacing w:val="-12"/>
        </w:rPr>
        <w:t>2.国家药物政策。</w:t>
      </w:r>
    </w:p>
    <w:p>
      <w:pPr>
        <w:pStyle w:val="BodyText"/>
        <w:ind w:left="13" w:right="5718"/>
        <w:spacing w:before="42" w:line="342" w:lineRule="auto"/>
        <w:rPr/>
      </w:pPr>
      <w:r>
        <w:rPr>
          <w:spacing w:val="-13"/>
        </w:rPr>
        <w:t>3.药品价格和费用控制。</w:t>
      </w:r>
      <w:r>
        <w:rPr>
          <w:spacing w:val="10"/>
        </w:rPr>
        <w:t xml:space="preserve"> </w:t>
      </w:r>
      <w:r>
        <w:rPr>
          <w:spacing w:val="-12"/>
        </w:rPr>
        <w:t>4.药品监督管理。</w:t>
      </w:r>
    </w:p>
    <w:p>
      <w:pPr>
        <w:pStyle w:val="BodyText"/>
        <w:ind w:left="127"/>
        <w:spacing w:before="11" w:line="219" w:lineRule="auto"/>
        <w:outlineLvl w:val="0"/>
        <w:rPr/>
      </w:pPr>
      <w:r>
        <w:rPr>
          <w:b/>
          <w:bCs/>
          <w:spacing w:val="-2"/>
        </w:rPr>
        <w:t>(十三)基层卫生服务管理</w:t>
      </w:r>
    </w:p>
    <w:p>
      <w:pPr>
        <w:pStyle w:val="BodyText"/>
        <w:ind w:left="13"/>
        <w:spacing w:before="167" w:line="219" w:lineRule="auto"/>
        <w:rPr/>
      </w:pPr>
      <w:r>
        <w:rPr>
          <w:spacing w:val="-13"/>
        </w:rPr>
        <w:t>1.基层卫生服务概述。</w:t>
      </w:r>
    </w:p>
    <w:p>
      <w:pPr>
        <w:pStyle w:val="BodyText"/>
        <w:ind w:left="13"/>
        <w:spacing w:before="183" w:line="219" w:lineRule="auto"/>
        <w:rPr/>
      </w:pPr>
      <w:r>
        <w:rPr>
          <w:spacing w:val="-13"/>
        </w:rPr>
        <w:t>2.基层卫生服务体系管理。</w:t>
      </w:r>
    </w:p>
    <w:p>
      <w:pPr>
        <w:pStyle w:val="BodyText"/>
        <w:ind w:left="13"/>
        <w:spacing w:before="153" w:line="219" w:lineRule="auto"/>
        <w:rPr/>
      </w:pPr>
      <w:r>
        <w:rPr>
          <w:spacing w:val="-11"/>
        </w:rPr>
        <w:t>3.基层卫生服务体系改革与发展。</w:t>
      </w:r>
    </w:p>
    <w:p>
      <w:pPr>
        <w:pStyle w:val="BodyText"/>
        <w:ind w:left="127"/>
        <w:spacing w:before="180" w:line="219" w:lineRule="auto"/>
        <w:outlineLvl w:val="0"/>
        <w:rPr/>
      </w:pPr>
      <w:r>
        <w:rPr>
          <w:b/>
          <w:bCs/>
        </w:rPr>
        <w:t>(十四)卫生应急管理</w:t>
      </w:r>
    </w:p>
    <w:p>
      <w:pPr>
        <w:pStyle w:val="BodyText"/>
        <w:ind w:left="13"/>
        <w:spacing w:before="156" w:line="219" w:lineRule="auto"/>
        <w:rPr/>
      </w:pPr>
      <w:r>
        <w:rPr>
          <w:spacing w:val="-12"/>
        </w:rPr>
        <w:t>1.应急管理概述。</w:t>
      </w:r>
    </w:p>
    <w:p>
      <w:pPr>
        <w:pStyle w:val="BodyText"/>
        <w:ind w:left="13" w:right="4778"/>
        <w:spacing w:before="172" w:line="335" w:lineRule="auto"/>
        <w:rPr/>
      </w:pPr>
      <w:r>
        <w:rPr>
          <w:spacing w:val="-13"/>
        </w:rPr>
        <w:t>2.卫生应急管理过程及相关理论。</w:t>
      </w:r>
      <w:r>
        <w:rPr>
          <w:spacing w:val="2"/>
        </w:rPr>
        <w:t xml:space="preserve"> </w:t>
      </w:r>
      <w:r>
        <w:rPr>
          <w:spacing w:val="-1"/>
        </w:rPr>
        <w:t>3.突发事件紧急医学救援管理。</w:t>
      </w:r>
      <w:r>
        <w:rPr/>
        <w:t xml:space="preserve"> </w:t>
      </w:r>
      <w:r>
        <w:rPr>
          <w:spacing w:val="-12"/>
        </w:rPr>
        <w:t>4.国内外应急管理体制建设。</w:t>
      </w:r>
    </w:p>
    <w:p>
      <w:pPr>
        <w:pStyle w:val="BodyText"/>
        <w:ind w:left="127"/>
        <w:spacing w:before="56" w:line="219" w:lineRule="auto"/>
        <w:outlineLvl w:val="0"/>
        <w:rPr/>
      </w:pPr>
      <w:r>
        <w:rPr>
          <w:b/>
          <w:bCs/>
          <w:spacing w:val="-1"/>
        </w:rPr>
        <w:t>(十五)医学教育与科技管理</w:t>
      </w:r>
    </w:p>
    <w:p>
      <w:pPr>
        <w:pStyle w:val="BodyText"/>
        <w:ind w:left="13" w:right="6438"/>
        <w:spacing w:before="167" w:line="326" w:lineRule="auto"/>
        <w:rPr/>
      </w:pPr>
      <w:r>
        <w:rPr>
          <w:spacing w:val="-13"/>
        </w:rPr>
        <w:t>1.医学教育管理。</w:t>
      </w:r>
      <w:r>
        <w:rPr>
          <w:spacing w:val="1"/>
        </w:rPr>
        <w:t xml:space="preserve"> </w:t>
      </w:r>
      <w:r>
        <w:rPr>
          <w:spacing w:val="-13"/>
        </w:rPr>
        <w:t>2.医学科技管理。</w:t>
      </w:r>
    </w:p>
    <w:p>
      <w:pPr>
        <w:pStyle w:val="BodyText"/>
        <w:ind w:left="127"/>
        <w:spacing w:before="55" w:line="219" w:lineRule="auto"/>
        <w:outlineLvl w:val="0"/>
        <w:rPr/>
      </w:pPr>
      <w:r>
        <w:rPr>
          <w:b/>
          <w:bCs/>
          <w:spacing w:val="-1"/>
        </w:rPr>
        <w:t>(十六)中医药事业管理</w:t>
      </w:r>
    </w:p>
    <w:p>
      <w:pPr>
        <w:pStyle w:val="BodyText"/>
        <w:ind w:left="13"/>
        <w:spacing w:before="157" w:line="219" w:lineRule="auto"/>
        <w:rPr/>
      </w:pPr>
      <w:r>
        <w:rPr>
          <w:spacing w:val="-11"/>
        </w:rPr>
        <w:t>1.中医药事业的概念及特点、掌握中医药事业的性质。</w:t>
      </w:r>
    </w:p>
    <w:p>
      <w:pPr>
        <w:pStyle w:val="BodyText"/>
        <w:ind w:left="13" w:right="34"/>
        <w:spacing w:before="174" w:line="326" w:lineRule="auto"/>
        <w:rPr/>
      </w:pPr>
      <w:r>
        <w:rPr>
          <w:spacing w:val="-13"/>
        </w:rPr>
        <w:t>2.发展中医药事业的意义；熟悉中医药事业管理的概念，理解中医药事业管理的</w:t>
      </w:r>
      <w:r>
        <w:rPr>
          <w:spacing w:val="5"/>
        </w:rPr>
        <w:t xml:space="preserve"> </w:t>
      </w:r>
      <w:r>
        <w:rPr>
          <w:spacing w:val="-11"/>
        </w:rPr>
        <w:t>特殊性，了解中医药事业管理的内容，熟悉中医药政策的特点。</w:t>
      </w:r>
    </w:p>
    <w:p>
      <w:pPr>
        <w:pStyle w:val="BodyText"/>
        <w:ind w:left="13" w:right="40"/>
        <w:spacing w:before="47" w:line="335" w:lineRule="auto"/>
        <w:rPr/>
      </w:pPr>
      <w:r>
        <w:rPr>
          <w:spacing w:val="-10"/>
        </w:rPr>
        <w:t>3中医药事业的发展概况、我国中医药事业管理的发展机遇、存在的主要问题及</w:t>
      </w:r>
      <w:r>
        <w:rPr>
          <w:spacing w:val="7"/>
        </w:rPr>
        <w:t xml:space="preserve"> </w:t>
      </w:r>
      <w:r>
        <w:rPr>
          <w:spacing w:val="-10"/>
        </w:rPr>
        <w:t>挑战。</w:t>
      </w:r>
    </w:p>
    <w:p>
      <w:pPr>
        <w:pStyle w:val="BodyText"/>
        <w:ind w:left="127"/>
        <w:spacing w:before="39" w:line="219" w:lineRule="auto"/>
        <w:outlineLvl w:val="0"/>
        <w:rPr/>
      </w:pPr>
      <w:r>
        <w:rPr>
          <w:b/>
          <w:bCs/>
          <w:spacing w:val="-1"/>
        </w:rPr>
        <w:t>(十七)卫生改革与发展</w:t>
      </w:r>
    </w:p>
    <w:p>
      <w:pPr>
        <w:pStyle w:val="BodyText"/>
        <w:ind w:left="13" w:right="4358"/>
        <w:spacing w:before="155" w:line="342" w:lineRule="auto"/>
        <w:rPr/>
      </w:pPr>
      <w:r>
        <w:rPr>
          <w:spacing w:val="-16"/>
        </w:rPr>
        <w:t>1.介绍卫生改革的背景、原则与动力。</w:t>
      </w:r>
      <w:r>
        <w:rPr>
          <w:spacing w:val="2"/>
        </w:rPr>
        <w:t xml:space="preserve"> </w:t>
      </w:r>
      <w:r>
        <w:rPr>
          <w:spacing w:val="-15"/>
        </w:rPr>
        <w:t>2.卫生改革的目标和步骤。</w:t>
      </w:r>
    </w:p>
    <w:p>
      <w:pPr>
        <w:pStyle w:val="BodyText"/>
        <w:ind w:left="13" w:right="5068"/>
        <w:spacing w:before="4" w:line="334" w:lineRule="auto"/>
        <w:rPr/>
      </w:pPr>
      <w:r>
        <w:rPr>
          <w:spacing w:val="-17"/>
        </w:rPr>
        <w:t>3.国际卫生改革的模式与趋势。</w:t>
      </w:r>
      <w:r>
        <w:rPr>
          <w:spacing w:val="9"/>
        </w:rPr>
        <w:t xml:space="preserve"> </w:t>
      </w:r>
      <w:r>
        <w:rPr>
          <w:spacing w:val="-17"/>
        </w:rPr>
        <w:t>4.中国卫生改革的现状与趋势。</w:t>
      </w:r>
    </w:p>
    <w:p>
      <w:pPr>
        <w:spacing w:line="334" w:lineRule="auto"/>
        <w:sectPr>
          <w:pgSz w:w="11910" w:h="16840"/>
          <w:pgMar w:top="1406" w:right="1786" w:bottom="0" w:left="1786" w:header="0" w:footer="0" w:gutter="0"/>
        </w:sectPr>
        <w:rPr/>
      </w:pPr>
    </w:p>
    <w:p>
      <w:pPr>
        <w:pStyle w:val="BodyText"/>
        <w:ind w:left="6"/>
        <w:spacing w:before="52" w:line="219" w:lineRule="auto"/>
        <w:rPr>
          <w:sz w:val="26"/>
          <w:szCs w:val="26"/>
        </w:rPr>
      </w:pPr>
      <w:r>
        <w:rPr>
          <w:sz w:val="26"/>
          <w:szCs w:val="26"/>
          <w:b/>
          <w:bCs/>
          <w:spacing w:val="-21"/>
        </w:rPr>
        <w:t>考试形式与试卷结构</w:t>
      </w:r>
    </w:p>
    <w:p>
      <w:pPr>
        <w:pStyle w:val="BodyText"/>
        <w:ind w:left="3" w:right="5570"/>
        <w:spacing w:before="164" w:line="313" w:lineRule="auto"/>
        <w:rPr>
          <w:sz w:val="26"/>
          <w:szCs w:val="26"/>
        </w:rPr>
      </w:pPr>
      <w:r>
        <w:rPr>
          <w:sz w:val="26"/>
          <w:szCs w:val="26"/>
          <w:spacing w:val="-24"/>
        </w:rPr>
        <w:t>1.答卷方式：闭卷，笔试。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10"/>
        </w:rPr>
        <w:t>2.试卷总分值：150分</w:t>
      </w:r>
    </w:p>
    <w:p>
      <w:pPr>
        <w:pStyle w:val="BodyText"/>
        <w:ind w:left="3"/>
        <w:spacing w:before="57" w:line="219" w:lineRule="auto"/>
        <w:rPr>
          <w:sz w:val="26"/>
          <w:szCs w:val="26"/>
        </w:rPr>
      </w:pPr>
      <w:r>
        <w:rPr>
          <w:sz w:val="26"/>
          <w:szCs w:val="26"/>
          <w:spacing w:val="-21"/>
        </w:rPr>
        <w:t>3.题型：名词解释；简答题；论述题。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6"/>
        <w:spacing w:before="85" w:line="219" w:lineRule="auto"/>
        <w:rPr>
          <w:sz w:val="26"/>
          <w:szCs w:val="26"/>
        </w:rPr>
      </w:pPr>
      <w:r>
        <w:rPr>
          <w:sz w:val="26"/>
          <w:szCs w:val="26"/>
          <w:b/>
          <w:bCs/>
          <w:spacing w:val="-18"/>
        </w:rPr>
        <w:t>参考教材</w:t>
      </w:r>
    </w:p>
    <w:p>
      <w:pPr>
        <w:pStyle w:val="BodyText"/>
        <w:ind w:left="3"/>
        <w:spacing w:before="153" w:line="330" w:lineRule="auto"/>
        <w:rPr>
          <w:sz w:val="26"/>
          <w:szCs w:val="26"/>
        </w:rPr>
      </w:pPr>
      <w:r>
        <w:rPr>
          <w:sz w:val="26"/>
          <w:szCs w:val="26"/>
          <w:spacing w:val="-13"/>
        </w:rPr>
        <w:t>《卫生事业管理学》,梁万年，胡志，王亚东主编，第4版，人民</w:t>
      </w:r>
      <w:r>
        <w:rPr>
          <w:sz w:val="26"/>
          <w:szCs w:val="26"/>
          <w:spacing w:val="-14"/>
        </w:rPr>
        <w:t>卫生出版社，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4"/>
        </w:rPr>
        <w:t>2024年，</w:t>
      </w:r>
      <w:r>
        <w:rPr>
          <w:rFonts w:ascii="Times New Roman" w:hAnsi="Times New Roman" w:eastAsia="Times New Roman" w:cs="Times New Roman"/>
          <w:sz w:val="26"/>
          <w:szCs w:val="26"/>
          <w:spacing w:val="-4"/>
        </w:rPr>
        <w:t>ISBN:9787117245180</w:t>
      </w:r>
      <w:r>
        <w:rPr>
          <w:sz w:val="26"/>
          <w:szCs w:val="26"/>
          <w:spacing w:val="-4"/>
        </w:rPr>
        <w:t>。</w:t>
      </w:r>
    </w:p>
    <w:sectPr>
      <w:pgSz w:w="11910" w:h="16840"/>
      <w:pgMar w:top="1394" w:right="1739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2024-11-16T10:35:57Z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2024-11-16T10:35:57</vt:filetime>
  </property>
  <property fmtid="{D5CDD505-2E9C-101B-9397-08002B2CF9AE}" pid="4" name="UsrData">
    <vt:lpwstr>6738050cbf5aca001f9aa3ecwl</vt:lpwstr>
  </property>
</Properties>
</file>