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3186"/>
        <w:spacing w:before="60" w:line="221" w:lineRule="auto"/>
        <w:rPr>
          <w:rFonts w:ascii="SimHei" w:hAnsi="SimHei" w:eastAsia="SimHei" w:cs="SimHei"/>
          <w:sz w:val="30"/>
          <w:szCs w:val="30"/>
        </w:rPr>
      </w:pPr>
      <w:r>
        <w:rPr>
          <w:rFonts w:ascii="SimHei" w:hAnsi="SimHei" w:eastAsia="SimHei" w:cs="SimHei"/>
          <w:sz w:val="30"/>
          <w:szCs w:val="30"/>
          <w:spacing w:val="-10"/>
        </w:rPr>
        <w:t>中国农业科学院</w:t>
      </w:r>
    </w:p>
    <w:p>
      <w:pPr>
        <w:ind w:left="995"/>
        <w:spacing w:before="123" w:line="221" w:lineRule="auto"/>
        <w:outlineLvl w:val="0"/>
        <w:rPr>
          <w:rFonts w:ascii="SimHei" w:hAnsi="SimHei" w:eastAsia="SimHei" w:cs="SimHei"/>
          <w:sz w:val="30"/>
          <w:szCs w:val="30"/>
        </w:rPr>
      </w:pPr>
      <w:r>
        <w:rPr>
          <w:rFonts w:ascii="SimHei" w:hAnsi="SimHei" w:eastAsia="SimHei" w:cs="SimHei"/>
          <w:sz w:val="30"/>
          <w:szCs w:val="30"/>
          <w:spacing w:val="-2"/>
        </w:rPr>
        <w:t>2025</w:t>
      </w:r>
      <w:r>
        <w:rPr>
          <w:rFonts w:ascii="SimHei" w:hAnsi="SimHei" w:eastAsia="SimHei" w:cs="SimHei"/>
          <w:sz w:val="30"/>
          <w:szCs w:val="30"/>
          <w:spacing w:val="-48"/>
        </w:rPr>
        <w:t xml:space="preserve"> </w:t>
      </w:r>
      <w:r>
        <w:rPr>
          <w:rFonts w:ascii="SimHei" w:hAnsi="SimHei" w:eastAsia="SimHei" w:cs="SimHei"/>
          <w:sz w:val="30"/>
          <w:szCs w:val="30"/>
          <w:spacing w:val="-2"/>
        </w:rPr>
        <w:t>年硕士研究生招生考试自命题科目考试大纲</w:t>
      </w:r>
    </w:p>
    <w:p>
      <w:pPr>
        <w:spacing w:line="255" w:lineRule="auto"/>
        <w:rPr>
          <w:rFonts w:ascii="Arial"/>
          <w:sz w:val="21"/>
        </w:rPr>
      </w:pPr>
      <w:r/>
    </w:p>
    <w:p>
      <w:pPr>
        <w:spacing w:line="256" w:lineRule="auto"/>
        <w:rPr>
          <w:rFonts w:ascii="Arial"/>
          <w:sz w:val="21"/>
        </w:rPr>
      </w:pPr>
      <w:r/>
    </w:p>
    <w:p>
      <w:pPr>
        <w:pStyle w:val="BodyText"/>
        <w:ind w:left="34"/>
        <w:spacing w:before="91" w:line="219" w:lineRule="auto"/>
        <w:outlineLvl w:val="1"/>
        <w:rPr>
          <w:sz w:val="28"/>
          <w:szCs w:val="28"/>
        </w:rPr>
      </w:pPr>
      <w:r>
        <w:rPr>
          <w:sz w:val="28"/>
          <w:szCs w:val="28"/>
          <w:b/>
          <w:bCs/>
          <w:spacing w:val="-1"/>
        </w:rPr>
        <w:t>科目代码：</w:t>
      </w:r>
      <w:r>
        <w:rPr>
          <w:rFonts w:ascii="Times New Roman" w:hAnsi="Times New Roman" w:eastAsia="Times New Roman" w:cs="Times New Roman"/>
          <w:sz w:val="28"/>
          <w:szCs w:val="28"/>
          <w:b/>
          <w:bCs/>
          <w:u w:val="single" w:color="auto"/>
          <w:spacing w:val="21"/>
        </w:rPr>
        <w:t xml:space="preserve">   </w:t>
      </w:r>
      <w:r>
        <w:rPr>
          <w:rFonts w:ascii="Times New Roman" w:hAnsi="Times New Roman" w:eastAsia="Times New Roman" w:cs="Times New Roman"/>
          <w:sz w:val="28"/>
          <w:szCs w:val="28"/>
          <w:b/>
          <w:bCs/>
          <w:u w:val="single" w:color="auto"/>
          <w:spacing w:val="-1"/>
        </w:rPr>
        <w:t>343</w:t>
      </w:r>
      <w:r>
        <w:rPr>
          <w:rFonts w:ascii="Times New Roman" w:hAnsi="Times New Roman" w:eastAsia="Times New Roman" w:cs="Times New Roman"/>
          <w:sz w:val="28"/>
          <w:szCs w:val="28"/>
          <w:b/>
          <w:bCs/>
          <w:u w:val="single" w:color="auto"/>
          <w:spacing w:val="17"/>
        </w:rPr>
        <w:t xml:space="preserve">   </w:t>
      </w:r>
      <w:r>
        <w:rPr>
          <w:rFonts w:ascii="Times New Roman" w:hAnsi="Times New Roman" w:eastAsia="Times New Roman" w:cs="Times New Roman"/>
          <w:sz w:val="28"/>
          <w:szCs w:val="28"/>
          <w:b/>
          <w:bCs/>
          <w:spacing w:val="-1"/>
        </w:rPr>
        <w:t xml:space="preserve">                             </w:t>
      </w:r>
      <w:r>
        <w:rPr>
          <w:rFonts w:ascii="Times New Roman" w:hAnsi="Times New Roman" w:eastAsia="Times New Roman" w:cs="Times New Roman"/>
          <w:sz w:val="28"/>
          <w:szCs w:val="28"/>
          <w:b/>
          <w:bCs/>
          <w:spacing w:val="-2"/>
        </w:rPr>
        <w:t xml:space="preserve">                    </w:t>
      </w:r>
      <w:r>
        <w:rPr>
          <w:sz w:val="28"/>
          <w:szCs w:val="28"/>
          <w:b/>
          <w:bCs/>
          <w:spacing w:val="-2"/>
        </w:rPr>
        <w:t>考试科目：</w:t>
      </w:r>
      <w:r>
        <w:rPr>
          <w:sz w:val="28"/>
          <w:szCs w:val="28"/>
          <w:b/>
          <w:bCs/>
          <w:u w:val="single" w:color="auto"/>
          <w:spacing w:val="-2"/>
        </w:rPr>
        <w:t>兽医基础</w:t>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pStyle w:val="BodyText"/>
        <w:ind w:left="34"/>
        <w:spacing w:before="62" w:line="229" w:lineRule="auto"/>
        <w:rPr/>
      </w:pPr>
      <w:r>
        <w:rPr>
          <w:b/>
          <w:bCs/>
          <w:spacing w:val="11"/>
        </w:rPr>
        <w:t>一、适用范围</w:t>
      </w:r>
    </w:p>
    <w:p>
      <w:pPr>
        <w:spacing w:line="246" w:lineRule="auto"/>
        <w:rPr>
          <w:rFonts w:ascii="Arial"/>
          <w:sz w:val="21"/>
        </w:rPr>
      </w:pPr>
      <w:r/>
    </w:p>
    <w:p>
      <w:pPr>
        <w:pStyle w:val="BodyText"/>
        <w:ind w:left="449"/>
        <w:spacing w:before="62" w:line="228" w:lineRule="auto"/>
        <w:rPr/>
      </w:pPr>
      <w:r>
        <w:rPr>
          <w:spacing w:val="16"/>
        </w:rPr>
        <w:t>适用于报考全日制和非全日制</w:t>
      </w:r>
      <w:r>
        <w:rPr>
          <w:b/>
          <w:bCs/>
          <w:spacing w:val="16"/>
        </w:rPr>
        <w:t>兽医硕士</w:t>
      </w:r>
      <w:r>
        <w:rPr>
          <w:spacing w:val="16"/>
        </w:rPr>
        <w:t>的考生。</w:t>
      </w:r>
    </w:p>
    <w:p>
      <w:pPr>
        <w:spacing w:line="246" w:lineRule="auto"/>
        <w:rPr>
          <w:rFonts w:ascii="Arial"/>
          <w:sz w:val="21"/>
        </w:rPr>
      </w:pPr>
      <w:r/>
    </w:p>
    <w:p>
      <w:pPr>
        <w:pStyle w:val="BodyText"/>
        <w:ind w:left="34"/>
        <w:spacing w:before="62" w:line="228" w:lineRule="auto"/>
        <w:rPr/>
      </w:pPr>
      <w:r>
        <w:rPr>
          <w:b/>
          <w:bCs/>
          <w:spacing w:val="14"/>
        </w:rPr>
        <w:t>二、考试形式和试卷结构</w:t>
      </w:r>
    </w:p>
    <w:p>
      <w:pPr>
        <w:spacing w:line="246" w:lineRule="auto"/>
        <w:rPr>
          <w:rFonts w:ascii="Arial"/>
          <w:sz w:val="21"/>
        </w:rPr>
      </w:pPr>
      <w:r/>
    </w:p>
    <w:p>
      <w:pPr>
        <w:pStyle w:val="BodyText"/>
        <w:ind w:left="61"/>
        <w:spacing w:before="63" w:line="228" w:lineRule="auto"/>
        <w:rPr/>
      </w:pPr>
      <w:r>
        <w:rPr>
          <w:rFonts w:ascii="Times New Roman" w:hAnsi="Times New Roman" w:eastAsia="Times New Roman" w:cs="Times New Roman"/>
          <w:spacing w:val="9"/>
        </w:rPr>
        <w:t>1.</w:t>
      </w:r>
      <w:r>
        <w:rPr>
          <w:rFonts w:ascii="Times New Roman" w:hAnsi="Times New Roman" w:eastAsia="Times New Roman" w:cs="Times New Roman"/>
          <w:spacing w:val="18"/>
        </w:rPr>
        <w:t xml:space="preserve">  </w:t>
      </w:r>
      <w:r>
        <w:rPr>
          <w:spacing w:val="9"/>
        </w:rPr>
        <w:t>试卷满分及考试时间</w:t>
      </w:r>
    </w:p>
    <w:p>
      <w:pPr>
        <w:pStyle w:val="BodyText"/>
        <w:ind w:left="20" w:right="3825" w:firstLine="429"/>
        <w:spacing w:before="164" w:line="349" w:lineRule="auto"/>
        <w:rPr/>
      </w:pPr>
      <w:r>
        <w:rPr>
          <w:spacing w:val="7"/>
        </w:rPr>
        <w:t>本试卷满分为 </w:t>
      </w:r>
      <w:r>
        <w:rPr>
          <w:rFonts w:ascii="Times New Roman" w:hAnsi="Times New Roman" w:eastAsia="Times New Roman" w:cs="Times New Roman"/>
          <w:spacing w:val="7"/>
        </w:rPr>
        <w:t>150</w:t>
      </w:r>
      <w:r>
        <w:rPr>
          <w:rFonts w:ascii="Times New Roman" w:hAnsi="Times New Roman" w:eastAsia="Times New Roman" w:cs="Times New Roman"/>
          <w:spacing w:val="24"/>
          <w:w w:val="101"/>
        </w:rPr>
        <w:t xml:space="preserve"> </w:t>
      </w:r>
      <w:r>
        <w:rPr>
          <w:spacing w:val="7"/>
        </w:rPr>
        <w:t>分，考试时间为 </w:t>
      </w:r>
      <w:r>
        <w:rPr>
          <w:rFonts w:ascii="Times New Roman" w:hAnsi="Times New Roman" w:eastAsia="Times New Roman" w:cs="Times New Roman"/>
          <w:spacing w:val="7"/>
        </w:rPr>
        <w:t>1</w:t>
      </w:r>
      <w:r>
        <w:rPr>
          <w:rFonts w:ascii="Times New Roman" w:hAnsi="Times New Roman" w:eastAsia="Times New Roman" w:cs="Times New Roman"/>
          <w:spacing w:val="6"/>
        </w:rPr>
        <w:t>80</w:t>
      </w:r>
      <w:r>
        <w:rPr>
          <w:rFonts w:ascii="Times New Roman" w:hAnsi="Times New Roman" w:eastAsia="Times New Roman" w:cs="Times New Roman"/>
          <w:spacing w:val="21"/>
          <w:w w:val="101"/>
        </w:rPr>
        <w:t xml:space="preserve"> </w:t>
      </w:r>
      <w:r>
        <w:rPr>
          <w:spacing w:val="6"/>
        </w:rPr>
        <w:t>分钟。</w:t>
      </w:r>
      <w:r>
        <w:rPr/>
        <w:t xml:space="preserve"> </w:t>
      </w:r>
      <w:r>
        <w:rPr>
          <w:rFonts w:ascii="Times New Roman" w:hAnsi="Times New Roman" w:eastAsia="Times New Roman" w:cs="Times New Roman"/>
          <w:spacing w:val="8"/>
        </w:rPr>
        <w:t>2.</w:t>
      </w:r>
      <w:r>
        <w:rPr>
          <w:rFonts w:ascii="Times New Roman" w:hAnsi="Times New Roman" w:eastAsia="Times New Roman" w:cs="Times New Roman"/>
          <w:spacing w:val="16"/>
          <w:w w:val="102"/>
        </w:rPr>
        <w:t xml:space="preserve">  </w:t>
      </w:r>
      <w:r>
        <w:rPr>
          <w:spacing w:val="8"/>
        </w:rPr>
        <w:t>答题方式</w:t>
      </w:r>
    </w:p>
    <w:p>
      <w:pPr>
        <w:pStyle w:val="BodyText"/>
        <w:ind w:left="487"/>
        <w:spacing w:before="49" w:line="230" w:lineRule="auto"/>
        <w:rPr/>
      </w:pPr>
      <w:r>
        <w:rPr>
          <w:spacing w:val="5"/>
        </w:rPr>
        <w:t>闭卷、笔试。</w:t>
      </w:r>
    </w:p>
    <w:p>
      <w:pPr>
        <w:pStyle w:val="BodyText"/>
        <w:ind w:left="29"/>
        <w:spacing w:before="155" w:line="228" w:lineRule="auto"/>
        <w:rPr/>
      </w:pPr>
      <w:r>
        <w:rPr>
          <w:rFonts w:ascii="Times New Roman" w:hAnsi="Times New Roman" w:eastAsia="Times New Roman" w:cs="Times New Roman"/>
          <w:spacing w:val="10"/>
        </w:rPr>
        <w:t>3.</w:t>
      </w:r>
      <w:r>
        <w:rPr>
          <w:rFonts w:ascii="Times New Roman" w:hAnsi="Times New Roman" w:eastAsia="Times New Roman" w:cs="Times New Roman"/>
          <w:spacing w:val="17"/>
          <w:w w:val="101"/>
        </w:rPr>
        <w:t xml:space="preserve">  </w:t>
      </w:r>
      <w:r>
        <w:rPr>
          <w:spacing w:val="10"/>
        </w:rPr>
        <w:t>试卷内容结构</w:t>
      </w:r>
    </w:p>
    <w:p>
      <w:pPr>
        <w:pStyle w:val="BodyText"/>
        <w:ind w:left="33" w:right="124" w:firstLine="412"/>
        <w:spacing w:before="163" w:line="349" w:lineRule="auto"/>
        <w:rPr/>
      </w:pPr>
      <w:r>
        <w:rPr>
          <w:spacing w:val="18"/>
        </w:rPr>
        <w:t>考试范围包括：</w:t>
      </w:r>
      <w:r>
        <w:rPr>
          <w:spacing w:val="-40"/>
        </w:rPr>
        <w:t xml:space="preserve"> </w:t>
      </w:r>
      <w:r>
        <w:rPr>
          <w:b/>
          <w:bCs/>
          <w:spacing w:val="18"/>
        </w:rPr>
        <w:t>动物学、动物生理学、兽医病理学、兽医药理学、兽医临床诊断</w:t>
      </w:r>
      <w:r>
        <w:rPr>
          <w:spacing w:val="18"/>
        </w:rPr>
        <w:t>五个</w:t>
      </w:r>
      <w:r>
        <w:rPr/>
        <w:t xml:space="preserve"> </w:t>
      </w:r>
      <w:r>
        <w:rPr>
          <w:spacing w:val="9"/>
        </w:rPr>
        <w:t>部分，每个部分 </w:t>
      </w:r>
      <w:r>
        <w:rPr>
          <w:rFonts w:ascii="Times New Roman" w:hAnsi="Times New Roman" w:eastAsia="Times New Roman" w:cs="Times New Roman"/>
          <w:spacing w:val="9"/>
        </w:rPr>
        <w:t>75</w:t>
      </w:r>
      <w:r>
        <w:rPr>
          <w:rFonts w:ascii="Times New Roman" w:hAnsi="Times New Roman" w:eastAsia="Times New Roman" w:cs="Times New Roman"/>
          <w:spacing w:val="46"/>
        </w:rPr>
        <w:t xml:space="preserve"> </w:t>
      </w:r>
      <w:r>
        <w:rPr>
          <w:spacing w:val="9"/>
        </w:rPr>
        <w:t>分， 由考生任选其中两个部分作答。</w:t>
      </w:r>
    </w:p>
    <w:p>
      <w:pPr>
        <w:pStyle w:val="BodyText"/>
        <w:ind w:left="29"/>
        <w:spacing w:before="50" w:line="228" w:lineRule="auto"/>
        <w:rPr/>
      </w:pPr>
      <w:r>
        <w:rPr>
          <w:b/>
          <w:bCs/>
          <w:spacing w:val="12"/>
        </w:rPr>
        <w:t>三、考试大纲</w:t>
      </w:r>
    </w:p>
    <w:p>
      <w:pPr>
        <w:pStyle w:val="BodyText"/>
        <w:ind w:left="459"/>
        <w:spacing w:before="156" w:line="229" w:lineRule="auto"/>
        <w:rPr/>
      </w:pPr>
      <w:r>
        <w:rPr>
          <w:b/>
          <w:bCs/>
          <w:spacing w:val="-1"/>
        </w:rPr>
        <w:t>《动物学》（</w:t>
      </w:r>
      <w:r>
        <w:rPr>
          <w:rFonts w:ascii="Times New Roman" w:hAnsi="Times New Roman" w:eastAsia="Times New Roman" w:cs="Times New Roman"/>
          <w:b/>
          <w:bCs/>
          <w:spacing w:val="-1"/>
        </w:rPr>
        <w:t>75</w:t>
      </w:r>
      <w:r>
        <w:rPr>
          <w:rFonts w:ascii="Times New Roman" w:hAnsi="Times New Roman" w:eastAsia="Times New Roman" w:cs="Times New Roman"/>
          <w:b/>
          <w:bCs/>
          <w:spacing w:val="27"/>
          <w:w w:val="101"/>
        </w:rPr>
        <w:t xml:space="preserve"> </w:t>
      </w:r>
      <w:r>
        <w:rPr>
          <w:b/>
          <w:bCs/>
          <w:spacing w:val="-1"/>
        </w:rPr>
        <w:t>分）</w:t>
      </w:r>
    </w:p>
    <w:p>
      <w:pPr>
        <w:pStyle w:val="BodyText"/>
        <w:ind w:left="29" w:firstLine="420"/>
        <w:spacing w:before="164" w:line="368" w:lineRule="auto"/>
        <w:rPr/>
      </w:pPr>
      <w:r>
        <w:rPr>
          <w:spacing w:val="19"/>
        </w:rPr>
        <w:t>要求学生了解动物学的概念、分类、多细胞动物的起源，</w:t>
      </w:r>
      <w:r>
        <w:rPr>
          <w:spacing w:val="18"/>
        </w:rPr>
        <w:t>原生动物门、腔肠动物门、扁</w:t>
      </w:r>
      <w:r>
        <w:rPr/>
        <w:t xml:space="preserve"> </w:t>
      </w:r>
      <w:r>
        <w:rPr>
          <w:spacing w:val="19"/>
        </w:rPr>
        <w:t>形动物门、原腔动物、环节动物门、软体动物门、节肢动物门、棘皮</w:t>
      </w:r>
      <w:r>
        <w:rPr>
          <w:spacing w:val="18"/>
        </w:rPr>
        <w:t>动物门、半索动物门、</w:t>
      </w:r>
      <w:r>
        <w:rPr/>
        <w:t xml:space="preserve"> </w:t>
      </w:r>
      <w:r>
        <w:rPr>
          <w:spacing w:val="13"/>
        </w:rPr>
        <w:t>脊索动物门、原口纲、鱼纲、两栖纲、爬行纲、鸟纲和哺乳纲的主要特征、身体结构和功能；</w:t>
      </w:r>
      <w:r>
        <w:rPr>
          <w:spacing w:val="18"/>
        </w:rPr>
        <w:t xml:space="preserve"> </w:t>
      </w:r>
      <w:r>
        <w:rPr>
          <w:spacing w:val="14"/>
        </w:rPr>
        <w:t>重点掌握动物学的分类，多细胞动物的早期胚胎发育，寄生虫</w:t>
      </w:r>
      <w:r>
        <w:rPr>
          <w:spacing w:val="13"/>
        </w:rPr>
        <w:t>与寄主的相互关系及防治原则，</w:t>
      </w:r>
      <w:r>
        <w:rPr/>
        <w:t xml:space="preserve"> </w:t>
      </w:r>
      <w:r>
        <w:rPr>
          <w:spacing w:val="14"/>
        </w:rPr>
        <w:t>线虫动物门、节肢动物门和脊索动物门的特征，鱼纲、两栖纲</w:t>
      </w:r>
      <w:r>
        <w:rPr>
          <w:spacing w:val="13"/>
        </w:rPr>
        <w:t>、鸟纲和哺乳纲的特征，恒温、</w:t>
      </w:r>
      <w:r>
        <w:rPr/>
        <w:t xml:space="preserve"> </w:t>
      </w:r>
      <w:r>
        <w:rPr>
          <w:spacing w:val="16"/>
        </w:rPr>
        <w:t>胎生和哺乳的进化意义；</w:t>
      </w:r>
      <w:r>
        <w:rPr>
          <w:spacing w:val="-50"/>
        </w:rPr>
        <w:t xml:space="preserve"> </w:t>
      </w:r>
      <w:r>
        <w:rPr>
          <w:spacing w:val="16"/>
        </w:rPr>
        <w:t>掌握动物进化的基本原理和主要证据。</w:t>
      </w:r>
    </w:p>
    <w:p>
      <w:pPr>
        <w:pStyle w:val="BodyText"/>
        <w:ind w:left="459"/>
        <w:spacing w:before="50" w:line="229" w:lineRule="auto"/>
        <w:rPr/>
      </w:pPr>
      <w:r>
        <w:rPr>
          <w:b/>
          <w:bCs/>
          <w:spacing w:val="3"/>
        </w:rPr>
        <w:t>《动物生理学》（</w:t>
      </w:r>
      <w:r>
        <w:rPr>
          <w:rFonts w:ascii="Times New Roman" w:hAnsi="Times New Roman" w:eastAsia="Times New Roman" w:cs="Times New Roman"/>
          <w:b/>
          <w:bCs/>
          <w:spacing w:val="3"/>
        </w:rPr>
        <w:t>75 </w:t>
      </w:r>
      <w:r>
        <w:rPr>
          <w:b/>
          <w:bCs/>
          <w:spacing w:val="3"/>
        </w:rPr>
        <w:t>分）</w:t>
      </w:r>
    </w:p>
    <w:p>
      <w:pPr>
        <w:pStyle w:val="BodyText"/>
        <w:ind w:left="25" w:right="69" w:firstLine="433"/>
        <w:spacing w:before="164" w:line="363" w:lineRule="auto"/>
        <w:rPr/>
      </w:pPr>
      <w:r>
        <w:rPr>
          <w:spacing w:val="15"/>
        </w:rPr>
        <w:t>掌握：动物生理学、</w:t>
      </w:r>
      <w:r>
        <w:rPr>
          <w:spacing w:val="-35"/>
        </w:rPr>
        <w:t xml:space="preserve"> </w:t>
      </w:r>
      <w:r>
        <w:rPr>
          <w:spacing w:val="15"/>
        </w:rPr>
        <w:t>内环境和稳态的概念；血液的组成和各组分的作用、血液凝固过程</w:t>
      </w:r>
      <w:r>
        <w:rPr/>
        <w:t xml:space="preserve"> </w:t>
      </w:r>
      <w:r>
        <w:rPr>
          <w:spacing w:val="17"/>
        </w:rPr>
        <w:t>及主要影响因子；循环、呼吸、消化和吸收、能量代谢和体温调节、泌尿等生命活动的基本</w:t>
      </w:r>
      <w:r>
        <w:rPr>
          <w:spacing w:val="3"/>
        </w:rPr>
        <w:t xml:space="preserve"> </w:t>
      </w:r>
      <w:r>
        <w:rPr>
          <w:spacing w:val="16"/>
        </w:rPr>
        <w:t>过程和生理调节；神经元的基本结构、突触和突触传递、反射</w:t>
      </w:r>
      <w:r>
        <w:rPr>
          <w:spacing w:val="15"/>
        </w:rPr>
        <w:t>与反射弧；</w:t>
      </w:r>
      <w:r>
        <w:rPr>
          <w:spacing w:val="-39"/>
        </w:rPr>
        <w:t xml:space="preserve"> </w:t>
      </w:r>
      <w:r>
        <w:rPr>
          <w:spacing w:val="15"/>
        </w:rPr>
        <w:t>内分泌的概念、下</w:t>
      </w:r>
      <w:r>
        <w:rPr/>
        <w:t xml:space="preserve"> </w:t>
      </w:r>
      <w:r>
        <w:rPr>
          <w:spacing w:val="14"/>
        </w:rPr>
        <w:t>丘脑、垂体、胰岛、 甲状腺、性腺的内分泌功能；家畜的生殖。</w:t>
      </w:r>
    </w:p>
    <w:p>
      <w:pPr>
        <w:pStyle w:val="BodyText"/>
        <w:ind w:left="29" w:right="28" w:firstLine="453"/>
        <w:spacing w:before="61" w:line="359" w:lineRule="auto"/>
        <w:rPr/>
      </w:pPr>
      <w:r>
        <w:rPr>
          <w:spacing w:val="17"/>
        </w:rPr>
        <w:t>了解：细胞生理学的基本知识和概念；血液</w:t>
      </w:r>
      <w:r>
        <w:rPr>
          <w:spacing w:val="16"/>
        </w:rPr>
        <w:t>循环；神经元之间的功能联系和兴奋传导；</w:t>
      </w:r>
      <w:r>
        <w:rPr/>
        <w:t xml:space="preserve"> </w:t>
      </w:r>
      <w:r>
        <w:rPr>
          <w:spacing w:val="18"/>
        </w:rPr>
        <w:t>反射活动的协调、神经系统对躯体运动和内脏活动的调节；家禽的生殖；腺垂体分泌的激素</w:t>
      </w:r>
      <w:r>
        <w:rPr/>
        <w:t xml:space="preserve"> </w:t>
      </w:r>
      <w:r>
        <w:rPr>
          <w:spacing w:val="17"/>
        </w:rPr>
        <w:t>的生理功能；家畜乳腺的功能和发育、乳的生成和乳生成的调节。</w:t>
      </w:r>
    </w:p>
    <w:p>
      <w:pPr>
        <w:pStyle w:val="BodyText"/>
        <w:ind w:left="459"/>
        <w:spacing w:before="49" w:line="229" w:lineRule="auto"/>
        <w:rPr/>
      </w:pPr>
      <w:r>
        <w:rPr>
          <w:b/>
          <w:bCs/>
          <w:spacing w:val="3"/>
        </w:rPr>
        <w:t>《兽医病理学》（</w:t>
      </w:r>
      <w:r>
        <w:rPr>
          <w:rFonts w:ascii="Times New Roman" w:hAnsi="Times New Roman" w:eastAsia="Times New Roman" w:cs="Times New Roman"/>
          <w:b/>
          <w:bCs/>
          <w:spacing w:val="3"/>
        </w:rPr>
        <w:t>75 </w:t>
      </w:r>
      <w:r>
        <w:rPr>
          <w:b/>
          <w:bCs/>
          <w:spacing w:val="3"/>
        </w:rPr>
        <w:t>分）</w:t>
      </w:r>
    </w:p>
    <w:p>
      <w:pPr>
        <w:pStyle w:val="BodyText"/>
        <w:ind w:left="62" w:right="81" w:firstLine="387"/>
        <w:spacing w:before="166" w:line="346" w:lineRule="auto"/>
        <w:rPr/>
      </w:pPr>
      <w:r>
        <w:rPr>
          <w:spacing w:val="17"/>
        </w:rPr>
        <w:t>兽医病理学主要研究动物疾病的病因、发病</w:t>
      </w:r>
      <w:r>
        <w:rPr>
          <w:spacing w:val="16"/>
        </w:rPr>
        <w:t>机理和患病动物机体的机能代谢和形态结构</w:t>
      </w:r>
      <w:r>
        <w:rPr/>
        <w:t xml:space="preserve"> </w:t>
      </w:r>
      <w:r>
        <w:rPr>
          <w:spacing w:val="17"/>
        </w:rPr>
        <w:t>的变化，阐明疾病发生发展和转归的规律，包括形态和机能两部分。</w:t>
      </w:r>
    </w:p>
    <w:p>
      <w:pPr>
        <w:spacing w:line="346" w:lineRule="auto"/>
        <w:sectPr>
          <w:pgSz w:w="11906" w:h="16840"/>
          <w:pgMar w:top="1422" w:right="1739" w:bottom="0" w:left="1785" w:header="0" w:footer="0" w:gutter="0"/>
        </w:sectPr>
        <w:rPr/>
      </w:pPr>
    </w:p>
    <w:p>
      <w:pPr>
        <w:pStyle w:val="BodyText"/>
        <w:ind w:left="25" w:firstLine="420"/>
        <w:spacing w:before="106" w:line="362" w:lineRule="auto"/>
        <w:rPr/>
      </w:pPr>
      <w:r>
        <w:rPr>
          <w:spacing w:val="18"/>
        </w:rPr>
        <w:t>第一部分，总论：包括疾病概论，局部血液循环障碍，应激反应，酸碱平衡障碍，水、</w:t>
      </w:r>
      <w:r>
        <w:rPr>
          <w:spacing w:val="16"/>
        </w:rPr>
        <w:t xml:space="preserve"> </w:t>
      </w:r>
      <w:r>
        <w:rPr>
          <w:spacing w:val="19"/>
        </w:rPr>
        <w:t>电介质代谢障碍，缺氧，组织与细胞损伤，适应</w:t>
      </w:r>
      <w:r>
        <w:rPr>
          <w:spacing w:val="18"/>
        </w:rPr>
        <w:t>与修复，病理性物质沉着，炎症，发热，弥</w:t>
      </w:r>
      <w:r>
        <w:rPr/>
        <w:t xml:space="preserve"> </w:t>
      </w:r>
      <w:r>
        <w:rPr>
          <w:spacing w:val="19"/>
        </w:rPr>
        <w:t>散性血管内凝血，休克，肿瘤等内容，要求掌握</w:t>
      </w:r>
      <w:r>
        <w:rPr>
          <w:spacing w:val="18"/>
        </w:rPr>
        <w:t>每一病理过程和病理现象的基本概念，主要</w:t>
      </w:r>
      <w:r>
        <w:rPr/>
        <w:t xml:space="preserve"> </w:t>
      </w:r>
      <w:r>
        <w:rPr>
          <w:spacing w:val="16"/>
        </w:rPr>
        <w:t>病理学变化和发生机理以及对机体的影响。</w:t>
      </w:r>
    </w:p>
    <w:p>
      <w:pPr>
        <w:pStyle w:val="BodyText"/>
        <w:ind w:left="29" w:right="69" w:firstLine="419"/>
        <w:spacing w:before="65" w:line="347" w:lineRule="auto"/>
        <w:rPr/>
      </w:pPr>
      <w:r>
        <w:rPr>
          <w:spacing w:val="17"/>
        </w:rPr>
        <w:t>第二部分，系统病理：包括血液和造血系统病</w:t>
      </w:r>
      <w:r>
        <w:rPr>
          <w:spacing w:val="16"/>
        </w:rPr>
        <w:t>理，心血管系统病理，呼吸系统病理，消</w:t>
      </w:r>
      <w:r>
        <w:rPr/>
        <w:t xml:space="preserve"> </w:t>
      </w:r>
      <w:r>
        <w:rPr>
          <w:spacing w:val="18"/>
        </w:rPr>
        <w:t>化系统病理，泌尿系统病理，神经系统病理，要求掌握各系统的主要病理学</w:t>
      </w:r>
      <w:r>
        <w:rPr>
          <w:spacing w:val="17"/>
        </w:rPr>
        <w:t>变化。</w:t>
      </w:r>
    </w:p>
    <w:p>
      <w:pPr>
        <w:pStyle w:val="BodyText"/>
        <w:ind w:left="29" w:right="69" w:firstLine="419"/>
        <w:spacing w:before="63" w:line="347" w:lineRule="auto"/>
        <w:rPr/>
      </w:pPr>
      <w:r>
        <w:rPr>
          <w:spacing w:val="15"/>
        </w:rPr>
        <w:t>第三部分，动物尸体剖检：要求掌握尸体变化，猪和鸡尸检方法，</w:t>
      </w:r>
      <w:r>
        <w:rPr>
          <w:spacing w:val="-37"/>
        </w:rPr>
        <w:t xml:space="preserve"> </w:t>
      </w:r>
      <w:r>
        <w:rPr>
          <w:spacing w:val="15"/>
        </w:rPr>
        <w:t>了解尸体剖检的目的</w:t>
      </w:r>
      <w:r>
        <w:rPr/>
        <w:t xml:space="preserve"> </w:t>
      </w:r>
      <w:r>
        <w:rPr>
          <w:spacing w:val="15"/>
        </w:rPr>
        <w:t>和意义，尸检原则与注意事项。</w:t>
      </w:r>
    </w:p>
    <w:p>
      <w:pPr>
        <w:pStyle w:val="BodyText"/>
        <w:ind w:left="459"/>
        <w:spacing w:before="54" w:line="229" w:lineRule="auto"/>
        <w:rPr/>
      </w:pPr>
      <w:r>
        <w:rPr>
          <w:b/>
          <w:bCs/>
          <w:spacing w:val="3"/>
        </w:rPr>
        <w:t>《兽医药理学》（</w:t>
      </w:r>
      <w:r>
        <w:rPr>
          <w:rFonts w:ascii="Times New Roman" w:hAnsi="Times New Roman" w:eastAsia="Times New Roman" w:cs="Times New Roman"/>
          <w:b/>
          <w:bCs/>
          <w:spacing w:val="3"/>
        </w:rPr>
        <w:t>75 </w:t>
      </w:r>
      <w:r>
        <w:rPr>
          <w:b/>
          <w:bCs/>
          <w:spacing w:val="3"/>
        </w:rPr>
        <w:t>分）</w:t>
      </w:r>
    </w:p>
    <w:p>
      <w:pPr>
        <w:pStyle w:val="BodyText"/>
        <w:ind w:left="449" w:right="33" w:firstLine="1"/>
        <w:spacing w:before="162" w:line="349" w:lineRule="auto"/>
        <w:rPr/>
      </w:pPr>
      <w:r>
        <w:rPr>
          <w:spacing w:val="15"/>
        </w:rPr>
        <w:t>主要考核学生对兽药的概念及临床应用等内容的掌</w:t>
      </w:r>
      <w:r>
        <w:rPr>
          <w:spacing w:val="14"/>
        </w:rPr>
        <w:t>握情况。 内容主要包括以下两部分。</w:t>
      </w:r>
      <w:r>
        <w:rPr/>
        <w:t xml:space="preserve"> </w:t>
      </w:r>
      <w:r>
        <w:rPr>
          <w:spacing w:val="17"/>
        </w:rPr>
        <w:t>第一部分，总论：</w:t>
      </w:r>
      <w:r>
        <w:rPr>
          <w:spacing w:val="-51"/>
        </w:rPr>
        <w:t xml:space="preserve"> </w:t>
      </w:r>
      <w:r>
        <w:rPr>
          <w:spacing w:val="17"/>
        </w:rPr>
        <w:t>掌握兽药的药动学过程、药效学内</w:t>
      </w:r>
      <w:r>
        <w:rPr>
          <w:spacing w:val="16"/>
        </w:rPr>
        <w:t>容，影响药物作用的因素。</w:t>
      </w:r>
    </w:p>
    <w:p>
      <w:pPr>
        <w:pStyle w:val="BodyText"/>
        <w:ind w:left="25" w:right="57" w:firstLine="420"/>
        <w:spacing w:before="59" w:line="366" w:lineRule="auto"/>
        <w:jc w:val="both"/>
        <w:rPr/>
      </w:pPr>
      <w:r>
        <w:rPr>
          <w:spacing w:val="15"/>
        </w:rPr>
        <w:t>第二部分，各论：</w:t>
      </w:r>
      <w:r>
        <w:rPr>
          <w:spacing w:val="-56"/>
        </w:rPr>
        <w:t xml:space="preserve"> </w:t>
      </w:r>
      <w:r>
        <w:rPr>
          <w:spacing w:val="15"/>
        </w:rPr>
        <w:t>掌握抗微生物药物的种类、临床使用及应用注意事项；</w:t>
      </w:r>
      <w:r>
        <w:rPr>
          <w:spacing w:val="-56"/>
        </w:rPr>
        <w:t xml:space="preserve"> </w:t>
      </w:r>
      <w:r>
        <w:rPr>
          <w:spacing w:val="14"/>
        </w:rPr>
        <w:t>掌握抗球虫药</w:t>
      </w:r>
      <w:r>
        <w:rPr/>
        <w:t xml:space="preserve"> </w:t>
      </w:r>
      <w:r>
        <w:rPr>
          <w:spacing w:val="15"/>
        </w:rPr>
        <w:t>物的种类、临床应用及应用注意事项，</w:t>
      </w:r>
      <w:r>
        <w:rPr>
          <w:spacing w:val="-51"/>
        </w:rPr>
        <w:t xml:space="preserve"> </w:t>
      </w:r>
      <w:r>
        <w:rPr>
          <w:spacing w:val="15"/>
        </w:rPr>
        <w:t>了解其他抗寄生虫的种类；</w:t>
      </w:r>
      <w:r>
        <w:rPr>
          <w:spacing w:val="-56"/>
        </w:rPr>
        <w:t xml:space="preserve"> </w:t>
      </w:r>
      <w:r>
        <w:rPr>
          <w:spacing w:val="15"/>
        </w:rPr>
        <w:t>掌握消毒防腐药的种类及</w:t>
      </w:r>
      <w:r>
        <w:rPr/>
        <w:t xml:space="preserve"> </w:t>
      </w:r>
      <w:r>
        <w:rPr>
          <w:spacing w:val="15"/>
        </w:rPr>
        <w:t>影响消毒防腐药的因素；</w:t>
      </w:r>
      <w:r>
        <w:rPr>
          <w:spacing w:val="-51"/>
        </w:rPr>
        <w:t xml:space="preserve"> </w:t>
      </w:r>
      <w:r>
        <w:rPr>
          <w:spacing w:val="15"/>
        </w:rPr>
        <w:t>掌握糖皮质激素的主要药理作用及临床应用注意事项；</w:t>
      </w:r>
      <w:r>
        <w:rPr>
          <w:spacing w:val="-56"/>
        </w:rPr>
        <w:t xml:space="preserve"> </w:t>
      </w:r>
      <w:r>
        <w:rPr>
          <w:spacing w:val="15"/>
        </w:rPr>
        <w:t>掌握解热镇</w:t>
      </w:r>
      <w:r>
        <w:rPr/>
        <w:t xml:space="preserve"> </w:t>
      </w:r>
      <w:r>
        <w:rPr>
          <w:spacing w:val="15"/>
        </w:rPr>
        <w:t>痛抗炎药的种类及临床应用；</w:t>
      </w:r>
      <w:r>
        <w:rPr>
          <w:spacing w:val="-43"/>
        </w:rPr>
        <w:t xml:space="preserve"> </w:t>
      </w:r>
      <w:r>
        <w:rPr>
          <w:spacing w:val="15"/>
        </w:rPr>
        <w:t>了解神经系统</w:t>
      </w:r>
      <w:r>
        <w:rPr>
          <w:spacing w:val="14"/>
        </w:rPr>
        <w:t>药物的种类及临床应用；</w:t>
      </w:r>
      <w:r>
        <w:rPr>
          <w:spacing w:val="-43"/>
        </w:rPr>
        <w:t xml:space="preserve"> </w:t>
      </w:r>
      <w:r>
        <w:rPr>
          <w:spacing w:val="14"/>
        </w:rPr>
        <w:t>了解呼吸系统药物、消</w:t>
      </w:r>
      <w:r>
        <w:rPr/>
        <w:t xml:space="preserve"> </w:t>
      </w:r>
      <w:r>
        <w:rPr>
          <w:spacing w:val="18"/>
        </w:rPr>
        <w:t>化系统药物、利尿剂、心血管系统药物、特效解毒药的种</w:t>
      </w:r>
      <w:r>
        <w:rPr>
          <w:spacing w:val="17"/>
        </w:rPr>
        <w:t>类及临床应用。</w:t>
      </w:r>
    </w:p>
    <w:p>
      <w:pPr>
        <w:pStyle w:val="BodyText"/>
        <w:ind w:left="459"/>
        <w:spacing w:before="54" w:line="228" w:lineRule="auto"/>
        <w:rPr/>
      </w:pPr>
      <w:r>
        <w:rPr>
          <w:b/>
          <w:bCs/>
          <w:spacing w:val="3"/>
        </w:rPr>
        <w:t>《兽医临床诊断学》（</w:t>
      </w:r>
      <w:r>
        <w:rPr>
          <w:rFonts w:ascii="Times New Roman" w:hAnsi="Times New Roman" w:eastAsia="Times New Roman" w:cs="Times New Roman"/>
          <w:b/>
          <w:bCs/>
          <w:spacing w:val="3"/>
        </w:rPr>
        <w:t>75</w:t>
      </w:r>
      <w:r>
        <w:rPr>
          <w:rFonts w:ascii="Times New Roman" w:hAnsi="Times New Roman" w:eastAsia="Times New Roman" w:cs="Times New Roman"/>
          <w:b/>
          <w:bCs/>
          <w:spacing w:val="40"/>
        </w:rPr>
        <w:t xml:space="preserve"> </w:t>
      </w:r>
      <w:r>
        <w:rPr>
          <w:b/>
          <w:bCs/>
          <w:spacing w:val="3"/>
        </w:rPr>
        <w:t>分）</w:t>
      </w:r>
    </w:p>
    <w:p>
      <w:pPr>
        <w:pStyle w:val="BodyText"/>
        <w:ind w:left="29" w:right="57" w:firstLine="420"/>
        <w:spacing w:before="164" w:line="366" w:lineRule="auto"/>
        <w:jc w:val="both"/>
        <w:rPr/>
      </w:pPr>
      <w:r>
        <w:rPr>
          <w:spacing w:val="17"/>
        </w:rPr>
        <w:t>要求学生掌握本课程的基础理论知识、一些基本概念、临床检查的基本</w:t>
      </w:r>
      <w:r>
        <w:rPr>
          <w:spacing w:val="16"/>
        </w:rPr>
        <w:t>方法与程序；初</w:t>
      </w:r>
      <w:r>
        <w:rPr/>
        <w:t xml:space="preserve"> </w:t>
      </w:r>
      <w:r>
        <w:rPr>
          <w:spacing w:val="17"/>
        </w:rPr>
        <w:t>步掌握整体及一般检查、血液循环系统检查、呼吸系统检查、消化系统检查、泌尿生殖系统</w:t>
      </w:r>
      <w:r>
        <w:rPr/>
        <w:t xml:space="preserve"> </w:t>
      </w:r>
      <w:r>
        <w:rPr>
          <w:spacing w:val="17"/>
        </w:rPr>
        <w:t>检查和神经系统检查的主要内容和方法以及常见异常体征提示的临床意义；初步掌握血液常</w:t>
      </w:r>
      <w:r>
        <w:rPr/>
        <w:t xml:space="preserve"> </w:t>
      </w:r>
      <w:r>
        <w:rPr>
          <w:spacing w:val="17"/>
        </w:rPr>
        <w:t>规检验的基本操作技能、适应范围和临床意义。联系临床实践，掌握建立诊断的步骤与建立</w:t>
      </w:r>
      <w:r>
        <w:rPr/>
        <w:t xml:space="preserve"> </w:t>
      </w:r>
      <w:r>
        <w:rPr>
          <w:spacing w:val="10"/>
        </w:rPr>
        <w:t>诊断的方法。</w:t>
      </w:r>
    </w:p>
    <w:sectPr>
      <w:pgSz w:w="11906" w:h="16840"/>
      <w:pgMar w:top="1431" w:right="1751" w:bottom="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19"/>
      <w:szCs w:val="19"/>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“高等数学”课程参考书如下：</dc:title>
  <dc:creator>wet</dc:creator>
  <dcterms:created xsi:type="dcterms:W3CDTF">2024-10-11T08:32:28Z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2024-11-16T20:26:23</vt:filetime>
  </property>
</Properties>
</file>