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394"/>
        <w:spacing w:before="170" w:line="221" w:lineRule="auto"/>
        <w:outlineLvl w:val="0"/>
        <w:rPr>
          <w:rFonts w:ascii="SimHei" w:hAnsi="SimHei" w:eastAsia="SimHei" w:cs="SimHei"/>
          <w:sz w:val="30"/>
          <w:szCs w:val="30"/>
        </w:rPr>
      </w:pPr>
      <w:r>
        <w:rPr>
          <w:rFonts w:ascii="SimHei" w:hAnsi="SimHei" w:eastAsia="SimHei" w:cs="SimHei"/>
          <w:sz w:val="30"/>
          <w:szCs w:val="30"/>
          <w:b/>
          <w:bCs/>
          <w:spacing w:val="-3"/>
        </w:rPr>
        <w:t>佛山大学</w:t>
      </w:r>
      <w:r>
        <w:rPr>
          <w:rFonts w:ascii="SimHei" w:hAnsi="SimHei" w:eastAsia="SimHei" w:cs="SimHei"/>
          <w:sz w:val="30"/>
          <w:szCs w:val="30"/>
          <w:spacing w:val="-59"/>
        </w:rPr>
        <w:t xml:space="preserve"> </w:t>
      </w:r>
      <w:r>
        <w:rPr>
          <w:rFonts w:ascii="Times New Roman" w:hAnsi="Times New Roman" w:eastAsia="Times New Roman" w:cs="Times New Roman"/>
          <w:sz w:val="30"/>
          <w:szCs w:val="30"/>
          <w:b/>
          <w:bCs/>
          <w:spacing w:val="-3"/>
        </w:rPr>
        <w:t>2025 </w:t>
      </w:r>
      <w:r>
        <w:rPr>
          <w:rFonts w:ascii="SimHei" w:hAnsi="SimHei" w:eastAsia="SimHei" w:cs="SimHei"/>
          <w:sz w:val="30"/>
          <w:szCs w:val="30"/>
          <w:b/>
          <w:bCs/>
          <w:spacing w:val="-3"/>
        </w:rPr>
        <w:t>年硕士研究生招生考试大纲</w:t>
      </w:r>
    </w:p>
    <w:p>
      <w:pPr>
        <w:ind w:left="2221"/>
        <w:spacing w:before="264" w:line="219" w:lineRule="auto"/>
        <w:outlineLvl w:val="0"/>
        <w:rPr>
          <w:rFonts w:ascii="SimHei" w:hAnsi="SimHei" w:eastAsia="SimHei" w:cs="SimHei"/>
          <w:sz w:val="30"/>
          <w:szCs w:val="30"/>
        </w:rPr>
      </w:pPr>
      <w:r>
        <w:rPr>
          <w:rFonts w:ascii="SimHei" w:hAnsi="SimHei" w:eastAsia="SimHei" w:cs="SimHei"/>
          <w:sz w:val="30"/>
          <w:szCs w:val="30"/>
          <w:b/>
          <w:bCs/>
          <w:spacing w:val="-4"/>
        </w:rPr>
        <w:t>科目名称：园艺植物栽培育种</w:t>
      </w:r>
    </w:p>
    <w:p>
      <w:pPr>
        <w:pStyle w:val="BodyText"/>
        <w:ind w:left="29"/>
        <w:spacing w:before="279" w:line="226" w:lineRule="auto"/>
        <w:outlineLvl w:val="1"/>
        <w:rPr>
          <w:sz w:val="27"/>
          <w:szCs w:val="27"/>
        </w:rPr>
      </w:pPr>
      <w:r>
        <w:rPr>
          <w:sz w:val="27"/>
          <w:szCs w:val="27"/>
          <w:b/>
          <w:bCs/>
          <w:spacing w:val="3"/>
        </w:rPr>
        <w:t>一、考查目标</w:t>
      </w:r>
    </w:p>
    <w:p>
      <w:pPr>
        <w:pStyle w:val="BodyText"/>
        <w:ind w:left="23" w:right="12" w:firstLine="480"/>
        <w:spacing w:before="231" w:line="355" w:lineRule="auto"/>
        <w:jc w:val="both"/>
        <w:rPr/>
      </w:pPr>
      <w:r>
        <w:rPr>
          <w:spacing w:val="4"/>
        </w:rPr>
        <w:t>佛山大学硕士研究生入学园艺植物栽培育种考试是为招收攻读专业学位硕</w:t>
      </w:r>
      <w:r>
        <w:rPr>
          <w:spacing w:val="8"/>
        </w:rPr>
        <w:t xml:space="preserve"> </w:t>
      </w:r>
      <w:r>
        <w:rPr>
          <w:spacing w:val="-3"/>
        </w:rPr>
        <w:t>士研究生，同等学力的考生而设置的资格考试。园艺植物栽培育种主要包括园艺</w:t>
      </w:r>
      <w:r>
        <w:rPr>
          <w:spacing w:val="1"/>
        </w:rPr>
        <w:t xml:space="preserve"> </w:t>
      </w:r>
      <w:r>
        <w:rPr>
          <w:spacing w:val="-2"/>
        </w:rPr>
        <w:t>植物栽培学、园艺植物育种学两门课程，每门</w:t>
      </w:r>
      <w:r>
        <w:rPr>
          <w:spacing w:val="-43"/>
        </w:rPr>
        <w:t xml:space="preserve"> </w:t>
      </w:r>
      <w:r>
        <w:rPr>
          <w:rFonts w:ascii="Times New Roman" w:hAnsi="Times New Roman" w:eastAsia="Times New Roman" w:cs="Times New Roman"/>
          <w:spacing w:val="-2"/>
        </w:rPr>
        <w:t>50</w:t>
      </w:r>
      <w:r>
        <w:rPr>
          <w:rFonts w:ascii="Times New Roman" w:hAnsi="Times New Roman" w:eastAsia="Times New Roman" w:cs="Times New Roman"/>
          <w:spacing w:val="18"/>
          <w:w w:val="101"/>
        </w:rPr>
        <w:t xml:space="preserve"> </w:t>
      </w:r>
      <w:r>
        <w:rPr>
          <w:spacing w:val="-2"/>
        </w:rPr>
        <w:t>分，共</w:t>
      </w:r>
      <w:r>
        <w:rPr>
          <w:spacing w:val="-26"/>
        </w:rPr>
        <w:t xml:space="preserve"> </w:t>
      </w:r>
      <w:r>
        <w:rPr>
          <w:rFonts w:ascii="Times New Roman" w:hAnsi="Times New Roman" w:eastAsia="Times New Roman" w:cs="Times New Roman"/>
          <w:spacing w:val="-2"/>
        </w:rPr>
        <w:t>100</w:t>
      </w:r>
      <w:r>
        <w:rPr>
          <w:rFonts w:ascii="Times New Roman" w:hAnsi="Times New Roman" w:eastAsia="Times New Roman" w:cs="Times New Roman"/>
          <w:spacing w:val="18"/>
        </w:rPr>
        <w:t xml:space="preserve"> </w:t>
      </w:r>
      <w:r>
        <w:rPr>
          <w:spacing w:val="-2"/>
        </w:rPr>
        <w:t>分。它的主要目的</w:t>
      </w:r>
      <w:r>
        <w:rPr/>
        <w:t xml:space="preserve"> </w:t>
      </w:r>
      <w:r>
        <w:rPr>
          <w:spacing w:val="-5"/>
        </w:rPr>
        <w:t>是测试考生的园艺植物栽培、育种基础知识，</w:t>
      </w:r>
      <w:r>
        <w:rPr>
          <w:spacing w:val="-49"/>
        </w:rPr>
        <w:t xml:space="preserve"> </w:t>
      </w:r>
      <w:r>
        <w:rPr>
          <w:spacing w:val="-5"/>
        </w:rPr>
        <w:t>包括掌握常见园艺植物栽培和新品</w:t>
      </w:r>
      <w:r>
        <w:rPr/>
        <w:t xml:space="preserve"> </w:t>
      </w:r>
      <w:r>
        <w:rPr>
          <w:spacing w:val="-4"/>
        </w:rPr>
        <w:t>种培育的基本原理与方法。</w:t>
      </w:r>
    </w:p>
    <w:p>
      <w:pPr>
        <w:pStyle w:val="BodyText"/>
        <w:ind w:left="29"/>
        <w:spacing w:before="120" w:line="227" w:lineRule="auto"/>
        <w:outlineLvl w:val="1"/>
        <w:rPr>
          <w:sz w:val="27"/>
          <w:szCs w:val="27"/>
        </w:rPr>
      </w:pPr>
      <w:r>
        <w:rPr>
          <w:sz w:val="27"/>
          <w:szCs w:val="27"/>
          <w:b/>
          <w:bCs/>
          <w:spacing w:val="5"/>
        </w:rPr>
        <w:t>二、试卷结构</w:t>
      </w:r>
    </w:p>
    <w:p>
      <w:pPr>
        <w:spacing w:line="359" w:lineRule="auto"/>
        <w:rPr>
          <w:rFonts w:ascii="Arial"/>
          <w:sz w:val="21"/>
        </w:rPr>
      </w:pPr>
      <w:r/>
    </w:p>
    <w:p>
      <w:pPr>
        <w:pStyle w:val="BodyText"/>
        <w:ind w:left="522"/>
        <w:spacing w:before="79" w:line="219" w:lineRule="auto"/>
        <w:rPr>
          <w:rFonts w:ascii="Times New Roman" w:hAnsi="Times New Roman" w:eastAsia="Times New Roman" w:cs="Times New Roman"/>
        </w:rPr>
      </w:pPr>
      <w:r>
        <w:rPr>
          <w:rFonts w:ascii="Times New Roman" w:hAnsi="Times New Roman" w:eastAsia="Times New Roman" w:cs="Times New Roman"/>
          <w:spacing w:val="-3"/>
        </w:rPr>
        <w:t>1  </w:t>
      </w:r>
      <w:r>
        <w:rPr>
          <w:spacing w:val="-3"/>
        </w:rPr>
        <w:t>简答题：占总分的约</w:t>
      </w:r>
      <w:r>
        <w:rPr>
          <w:spacing w:val="-45"/>
        </w:rPr>
        <w:t xml:space="preserve"> </w:t>
      </w:r>
      <w:r>
        <w:rPr>
          <w:rFonts w:ascii="Times New Roman" w:hAnsi="Times New Roman" w:eastAsia="Times New Roman" w:cs="Times New Roman"/>
          <w:spacing w:val="-3"/>
        </w:rPr>
        <w:t>60%</w:t>
      </w:r>
    </w:p>
    <w:p>
      <w:pPr>
        <w:pStyle w:val="BodyText"/>
        <w:ind w:left="499"/>
        <w:spacing w:before="184" w:line="220" w:lineRule="auto"/>
        <w:rPr>
          <w:rFonts w:ascii="Times New Roman" w:hAnsi="Times New Roman" w:eastAsia="Times New Roman" w:cs="Times New Roman"/>
        </w:rPr>
      </w:pPr>
      <w:r>
        <w:rPr>
          <w:rFonts w:ascii="Times New Roman" w:hAnsi="Times New Roman" w:eastAsia="Times New Roman" w:cs="Times New Roman"/>
          <w:spacing w:val="-1"/>
        </w:rPr>
        <w:t>2  </w:t>
      </w:r>
      <w:r>
        <w:rPr>
          <w:spacing w:val="-1"/>
        </w:rPr>
        <w:t>论述题：占总分的约</w:t>
      </w:r>
      <w:r>
        <w:rPr>
          <w:spacing w:val="-52"/>
        </w:rPr>
        <w:t xml:space="preserve"> </w:t>
      </w:r>
      <w:r>
        <w:rPr>
          <w:rFonts w:ascii="Times New Roman" w:hAnsi="Times New Roman" w:eastAsia="Times New Roman" w:cs="Times New Roman"/>
          <w:spacing w:val="-1"/>
        </w:rPr>
        <w:t>40%</w:t>
      </w:r>
    </w:p>
    <w:p>
      <w:pPr>
        <w:pStyle w:val="BodyText"/>
        <w:ind w:left="24"/>
        <w:spacing w:before="240" w:line="226" w:lineRule="auto"/>
        <w:outlineLvl w:val="1"/>
        <w:rPr>
          <w:sz w:val="27"/>
          <w:szCs w:val="27"/>
        </w:rPr>
      </w:pPr>
      <w:r>
        <w:rPr>
          <w:sz w:val="27"/>
          <w:szCs w:val="27"/>
          <w:b/>
          <w:bCs/>
          <w:spacing w:val="6"/>
        </w:rPr>
        <w:t>三、考查范围</w:t>
      </w:r>
    </w:p>
    <w:p>
      <w:pPr>
        <w:pStyle w:val="BodyText"/>
        <w:ind w:left="23"/>
        <w:spacing w:before="234" w:line="220" w:lineRule="auto"/>
        <w:rPr/>
      </w:pPr>
      <w:r>
        <w:rPr>
          <w:b/>
          <w:bCs/>
          <w:spacing w:val="-3"/>
        </w:rPr>
        <w:t>第一部分</w:t>
      </w:r>
      <w:r>
        <w:rPr>
          <w:spacing w:val="-3"/>
        </w:rPr>
        <w:t xml:space="preserve">  </w:t>
      </w:r>
      <w:r>
        <w:rPr>
          <w:b/>
          <w:bCs/>
          <w:spacing w:val="-3"/>
        </w:rPr>
        <w:t>【园艺植物栽培学】</w:t>
      </w:r>
    </w:p>
    <w:p>
      <w:pPr>
        <w:pStyle w:val="BodyText"/>
        <w:ind w:left="37"/>
        <w:spacing w:before="242" w:line="225" w:lineRule="auto"/>
        <w:outlineLvl w:val="2"/>
        <w:rPr>
          <w:sz w:val="27"/>
          <w:szCs w:val="27"/>
        </w:rPr>
      </w:pPr>
      <w:r>
        <w:rPr>
          <w:sz w:val="27"/>
          <w:szCs w:val="27"/>
          <w:b/>
          <w:bCs/>
          <w:spacing w:val="5"/>
        </w:rPr>
        <w:t>（一）园艺植物的起源、分类与分布</w:t>
      </w:r>
    </w:p>
    <w:p>
      <w:pPr>
        <w:pStyle w:val="BodyText"/>
        <w:ind w:left="512"/>
        <w:spacing w:before="235"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523"/>
        <w:spacing w:before="182" w:line="220" w:lineRule="auto"/>
        <w:rPr/>
      </w:pPr>
      <w:r>
        <w:rPr>
          <w:spacing w:val="-2"/>
        </w:rPr>
        <w:t>园艺植物的起源与演化；园艺植物的分类</w:t>
      </w:r>
    </w:p>
    <w:p>
      <w:pPr>
        <w:pStyle w:val="BodyText"/>
        <w:ind w:left="502"/>
        <w:spacing w:before="182"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82" w:line="220" w:lineRule="auto"/>
        <w:rPr/>
      </w:pPr>
      <w:r>
        <w:rPr>
          <w:rFonts w:ascii="Times New Roman" w:hAnsi="Times New Roman" w:eastAsia="Times New Roman" w:cs="Times New Roman"/>
          <w:spacing w:val="-3"/>
        </w:rPr>
        <w:t>2.1</w:t>
      </w:r>
      <w:r>
        <w:rPr>
          <w:rFonts w:ascii="Times New Roman" w:hAnsi="Times New Roman" w:eastAsia="Times New Roman" w:cs="Times New Roman"/>
          <w:spacing w:val="24"/>
        </w:rPr>
        <w:t xml:space="preserve">  </w:t>
      </w:r>
      <w:r>
        <w:rPr>
          <w:spacing w:val="-3"/>
        </w:rPr>
        <w:t>了解园艺植物的起源与演化，了解起源于我国的园艺植物。</w:t>
      </w:r>
    </w:p>
    <w:p>
      <w:pPr>
        <w:pStyle w:val="BodyText"/>
        <w:ind w:left="499"/>
        <w:spacing w:before="182" w:line="220" w:lineRule="auto"/>
        <w:rPr/>
      </w:pPr>
      <w:r>
        <w:rPr>
          <w:rFonts w:ascii="Times New Roman" w:hAnsi="Times New Roman" w:eastAsia="Times New Roman" w:cs="Times New Roman"/>
          <w:spacing w:val="-2"/>
        </w:rPr>
        <w:t>2.2  </w:t>
      </w:r>
      <w:r>
        <w:rPr>
          <w:spacing w:val="-2"/>
        </w:rPr>
        <w:t>对常见园艺植物的类别进行准确识别。</w:t>
      </w:r>
    </w:p>
    <w:p>
      <w:pPr>
        <w:pStyle w:val="BodyText"/>
        <w:ind w:left="37"/>
        <w:spacing w:before="241" w:line="226" w:lineRule="auto"/>
        <w:outlineLvl w:val="2"/>
        <w:rPr>
          <w:sz w:val="27"/>
          <w:szCs w:val="27"/>
        </w:rPr>
      </w:pPr>
      <w:r>
        <w:rPr>
          <w:sz w:val="27"/>
          <w:szCs w:val="27"/>
          <w:b/>
          <w:bCs/>
          <w:spacing w:val="6"/>
        </w:rPr>
        <w:t>（二）园艺植物生物学特性</w:t>
      </w:r>
    </w:p>
    <w:p>
      <w:pPr>
        <w:pStyle w:val="BodyText"/>
        <w:ind w:left="512"/>
        <w:spacing w:before="157"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32" w:right="14" w:firstLine="490"/>
        <w:spacing w:before="104" w:line="330" w:lineRule="auto"/>
        <w:rPr/>
      </w:pPr>
      <w:r>
        <w:rPr>
          <w:spacing w:val="-7"/>
        </w:rPr>
        <w:t>园艺植物的营养生长与生殖生长；园艺植物的果实、种子； 园</w:t>
      </w:r>
      <w:r>
        <w:rPr>
          <w:spacing w:val="-8"/>
        </w:rPr>
        <w:t>艺植物生长发</w:t>
      </w:r>
      <w:r>
        <w:rPr/>
        <w:t xml:space="preserve"> </w:t>
      </w:r>
      <w:r>
        <w:rPr>
          <w:spacing w:val="-1"/>
        </w:rPr>
        <w:t>育周期；园艺植物生长对环境条件的要求；园艺植物的品质</w:t>
      </w:r>
    </w:p>
    <w:p>
      <w:pPr>
        <w:pStyle w:val="BodyText"/>
        <w:ind w:left="502"/>
        <w:spacing w:before="1" w:line="219"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3"/>
        </w:rPr>
        <w:t>2.1</w:t>
      </w:r>
      <w:r>
        <w:rPr>
          <w:rFonts w:ascii="Times New Roman" w:hAnsi="Times New Roman" w:eastAsia="Times New Roman" w:cs="Times New Roman"/>
          <w:spacing w:val="21"/>
        </w:rPr>
        <w:t xml:space="preserve">  </w:t>
      </w:r>
      <w:r>
        <w:rPr>
          <w:spacing w:val="-3"/>
        </w:rPr>
        <w:t>了解园艺植物的产品器官、营养生长与生殖生长关系。</w:t>
      </w:r>
    </w:p>
    <w:p>
      <w:pPr>
        <w:pStyle w:val="BodyText"/>
        <w:ind w:left="499"/>
        <w:spacing w:before="182" w:line="220" w:lineRule="auto"/>
        <w:rPr/>
      </w:pPr>
      <w:r>
        <w:rPr>
          <w:rFonts w:ascii="Times New Roman" w:hAnsi="Times New Roman" w:eastAsia="Times New Roman" w:cs="Times New Roman"/>
          <w:spacing w:val="-4"/>
        </w:rPr>
        <w:t>2.2</w:t>
      </w:r>
      <w:r>
        <w:rPr>
          <w:rFonts w:ascii="Times New Roman" w:hAnsi="Times New Roman" w:eastAsia="Times New Roman" w:cs="Times New Roman"/>
          <w:spacing w:val="15"/>
          <w:w w:val="101"/>
        </w:rPr>
        <w:t xml:space="preserve">  </w:t>
      </w:r>
      <w:r>
        <w:rPr>
          <w:spacing w:val="-4"/>
        </w:rPr>
        <w:t>了解园艺植物的生长发育规律。</w:t>
      </w:r>
    </w:p>
    <w:p>
      <w:pPr>
        <w:pStyle w:val="BodyText"/>
        <w:ind w:left="499"/>
        <w:spacing w:before="182" w:line="220" w:lineRule="auto"/>
        <w:rPr/>
      </w:pPr>
      <w:r>
        <w:rPr>
          <w:rFonts w:ascii="Times New Roman" w:hAnsi="Times New Roman" w:eastAsia="Times New Roman" w:cs="Times New Roman"/>
          <w:spacing w:val="-4"/>
        </w:rPr>
        <w:t>2.3</w:t>
      </w:r>
      <w:r>
        <w:rPr>
          <w:rFonts w:ascii="Times New Roman" w:hAnsi="Times New Roman" w:eastAsia="Times New Roman" w:cs="Times New Roman"/>
          <w:spacing w:val="23"/>
        </w:rPr>
        <w:t xml:space="preserve">  </w:t>
      </w:r>
      <w:r>
        <w:rPr>
          <w:spacing w:val="-4"/>
        </w:rPr>
        <w:t>了解园艺植物生长发育所需的环境条件。</w:t>
      </w:r>
    </w:p>
    <w:p>
      <w:pPr>
        <w:spacing w:line="220" w:lineRule="auto"/>
        <w:sectPr>
          <w:pgSz w:w="11907" w:h="16839"/>
          <w:pgMar w:top="1431" w:right="1785" w:bottom="0" w:left="1785" w:header="0" w:footer="0" w:gutter="0"/>
        </w:sectPr>
        <w:rPr/>
      </w:pPr>
    </w:p>
    <w:p>
      <w:pPr>
        <w:pStyle w:val="BodyText"/>
        <w:ind w:left="499"/>
        <w:spacing w:before="122" w:line="220" w:lineRule="auto"/>
        <w:rPr/>
      </w:pPr>
      <w:r>
        <w:rPr>
          <w:rFonts w:ascii="Times New Roman" w:hAnsi="Times New Roman" w:eastAsia="Times New Roman" w:cs="Times New Roman"/>
          <w:spacing w:val="-3"/>
        </w:rPr>
        <w:t>2.4  </w:t>
      </w:r>
      <w:r>
        <w:rPr>
          <w:spacing w:val="-3"/>
        </w:rPr>
        <w:t>掌握园艺植物的品质内涵。</w:t>
      </w:r>
    </w:p>
    <w:p>
      <w:pPr>
        <w:pStyle w:val="BodyText"/>
        <w:ind w:left="37"/>
        <w:spacing w:before="111" w:line="226" w:lineRule="auto"/>
        <w:outlineLvl w:val="2"/>
        <w:rPr>
          <w:sz w:val="27"/>
          <w:szCs w:val="27"/>
        </w:rPr>
      </w:pPr>
      <w:r>
        <w:rPr>
          <w:sz w:val="27"/>
          <w:szCs w:val="27"/>
          <w:b/>
          <w:bCs/>
          <w:spacing w:val="4"/>
        </w:rPr>
        <w:t>（三）园艺植物繁殖与育苗</w:t>
      </w:r>
    </w:p>
    <w:p>
      <w:pPr>
        <w:pStyle w:val="BodyText"/>
        <w:ind w:left="512"/>
        <w:spacing w:before="284"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503"/>
        <w:spacing w:before="104" w:line="220" w:lineRule="auto"/>
        <w:rPr/>
      </w:pPr>
      <w:r>
        <w:rPr/>
        <w:t>种子繁殖（实生繁殖）与育苗；嫁接繁殖技术</w:t>
      </w:r>
      <w:r>
        <w:rPr>
          <w:spacing w:val="-1"/>
        </w:rPr>
        <w:t>；自根繁殖；工厂化育苗</w:t>
      </w:r>
    </w:p>
    <w:p>
      <w:pPr>
        <w:pStyle w:val="BodyText"/>
        <w:ind w:left="502"/>
        <w:spacing w:before="180"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5"/>
        </w:rPr>
        <w:t>2.1</w:t>
      </w:r>
      <w:r>
        <w:rPr>
          <w:rFonts w:ascii="Times New Roman" w:hAnsi="Times New Roman" w:eastAsia="Times New Roman" w:cs="Times New Roman"/>
          <w:spacing w:val="19"/>
          <w:w w:val="101"/>
        </w:rPr>
        <w:t xml:space="preserve">  </w:t>
      </w:r>
      <w:r>
        <w:rPr>
          <w:spacing w:val="-5"/>
        </w:rPr>
        <w:t>了解园艺植物的繁殖方式。</w:t>
      </w:r>
    </w:p>
    <w:p>
      <w:pPr>
        <w:pStyle w:val="BodyText"/>
        <w:ind w:left="499"/>
        <w:spacing w:before="182" w:line="220" w:lineRule="auto"/>
        <w:rPr/>
      </w:pPr>
      <w:r>
        <w:rPr>
          <w:rFonts w:ascii="Times New Roman" w:hAnsi="Times New Roman" w:eastAsia="Times New Roman" w:cs="Times New Roman"/>
          <w:spacing w:val="-2"/>
        </w:rPr>
        <w:t>2.2  </w:t>
      </w:r>
      <w:r>
        <w:rPr>
          <w:spacing w:val="-2"/>
        </w:rPr>
        <w:t>掌握园艺植物工厂化育苗特点及意义。</w:t>
      </w:r>
    </w:p>
    <w:p>
      <w:pPr>
        <w:pStyle w:val="BodyText"/>
        <w:ind w:left="37"/>
        <w:spacing w:before="111" w:line="226" w:lineRule="auto"/>
        <w:outlineLvl w:val="2"/>
        <w:rPr>
          <w:sz w:val="27"/>
          <w:szCs w:val="27"/>
        </w:rPr>
      </w:pPr>
      <w:r>
        <w:rPr>
          <w:sz w:val="27"/>
          <w:szCs w:val="27"/>
          <w:b/>
          <w:bCs/>
          <w:spacing w:val="5"/>
        </w:rPr>
        <w:t>（四）园艺植物栽培管理技术基础</w:t>
      </w:r>
    </w:p>
    <w:p>
      <w:pPr>
        <w:pStyle w:val="BodyText"/>
        <w:ind w:left="512"/>
        <w:spacing w:before="285"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23" w:right="14" w:firstLine="499"/>
        <w:spacing w:before="106" w:line="350" w:lineRule="auto"/>
        <w:jc w:val="both"/>
        <w:rPr/>
      </w:pPr>
      <w:r>
        <w:rPr>
          <w:spacing w:val="-4"/>
        </w:rPr>
        <w:t>园艺植物的栽植；种植园土壤管理技术；园艺植物施肥技术；园艺植物灌溉</w:t>
      </w:r>
      <w:r>
        <w:rPr>
          <w:spacing w:val="8"/>
        </w:rPr>
        <w:t xml:space="preserve"> </w:t>
      </w:r>
      <w:r>
        <w:rPr>
          <w:spacing w:val="-3"/>
        </w:rPr>
        <w:t>技术；园艺植物的整形与修剪；园艺植物的花果调控；植物生长调节剂在园艺植</w:t>
      </w:r>
      <w:r>
        <w:rPr>
          <w:spacing w:val="1"/>
        </w:rPr>
        <w:t xml:space="preserve"> </w:t>
      </w:r>
      <w:r>
        <w:rPr>
          <w:spacing w:val="-2"/>
        </w:rPr>
        <w:t>物生产中的应用</w:t>
      </w:r>
    </w:p>
    <w:p>
      <w:pPr>
        <w:pStyle w:val="BodyText"/>
        <w:ind w:left="502"/>
        <w:spacing w:before="34"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19" w:lineRule="auto"/>
        <w:rPr/>
      </w:pPr>
      <w:r>
        <w:rPr>
          <w:rFonts w:ascii="Times New Roman" w:hAnsi="Times New Roman" w:eastAsia="Times New Roman" w:cs="Times New Roman"/>
          <w:spacing w:val="-2"/>
        </w:rPr>
        <w:t>2.1  </w:t>
      </w:r>
      <w:r>
        <w:rPr>
          <w:spacing w:val="-2"/>
        </w:rPr>
        <w:t>掌握园艺植物的水肥管理技术。</w:t>
      </w:r>
    </w:p>
    <w:p>
      <w:pPr>
        <w:pStyle w:val="BodyText"/>
        <w:ind w:left="499"/>
        <w:spacing w:before="183" w:line="220" w:lineRule="auto"/>
        <w:rPr/>
      </w:pPr>
      <w:r>
        <w:rPr>
          <w:rFonts w:ascii="Times New Roman" w:hAnsi="Times New Roman" w:eastAsia="Times New Roman" w:cs="Times New Roman"/>
          <w:spacing w:val="-2"/>
        </w:rPr>
        <w:t>2.2  </w:t>
      </w:r>
      <w:r>
        <w:rPr>
          <w:spacing w:val="-2"/>
        </w:rPr>
        <w:t>掌握园艺植物植株调整、花果调控技术。</w:t>
      </w:r>
    </w:p>
    <w:p>
      <w:pPr>
        <w:pStyle w:val="BodyText"/>
        <w:ind w:left="499"/>
        <w:spacing w:before="182" w:line="219" w:lineRule="auto"/>
        <w:rPr/>
      </w:pPr>
      <w:r>
        <w:rPr>
          <w:rFonts w:ascii="Times New Roman" w:hAnsi="Times New Roman" w:eastAsia="Times New Roman" w:cs="Times New Roman"/>
          <w:spacing w:val="-3"/>
        </w:rPr>
        <w:t>2.3</w:t>
      </w:r>
      <w:r>
        <w:rPr>
          <w:rFonts w:ascii="Times New Roman" w:hAnsi="Times New Roman" w:eastAsia="Times New Roman" w:cs="Times New Roman"/>
          <w:spacing w:val="15"/>
          <w:w w:val="101"/>
        </w:rPr>
        <w:t xml:space="preserve">  </w:t>
      </w:r>
      <w:r>
        <w:rPr>
          <w:spacing w:val="-3"/>
        </w:rPr>
        <w:t>了解植物生长调节剂的类型、特点及</w:t>
      </w:r>
      <w:r>
        <w:rPr>
          <w:spacing w:val="-4"/>
        </w:rPr>
        <w:t>应用。</w:t>
      </w:r>
    </w:p>
    <w:p>
      <w:pPr>
        <w:pStyle w:val="BodyText"/>
        <w:ind w:left="23"/>
        <w:spacing w:before="183" w:line="220" w:lineRule="auto"/>
        <w:rPr/>
      </w:pPr>
      <w:r>
        <w:rPr>
          <w:b/>
          <w:bCs/>
          <w:spacing w:val="-3"/>
        </w:rPr>
        <w:t>第二部分</w:t>
      </w:r>
      <w:r>
        <w:rPr>
          <w:spacing w:val="-3"/>
        </w:rPr>
        <w:t xml:space="preserve">  </w:t>
      </w:r>
      <w:r>
        <w:rPr>
          <w:b/>
          <w:bCs/>
          <w:spacing w:val="-3"/>
        </w:rPr>
        <w:t>【园艺植物育种学】</w:t>
      </w:r>
    </w:p>
    <w:p>
      <w:pPr>
        <w:pStyle w:val="BodyText"/>
        <w:ind w:left="37"/>
        <w:spacing w:before="241" w:line="226" w:lineRule="auto"/>
        <w:outlineLvl w:val="2"/>
        <w:rPr>
          <w:sz w:val="27"/>
          <w:szCs w:val="27"/>
        </w:rPr>
      </w:pPr>
      <w:r>
        <w:rPr>
          <w:sz w:val="27"/>
          <w:szCs w:val="27"/>
          <w:b/>
          <w:bCs/>
          <w:spacing w:val="5"/>
        </w:rPr>
        <w:t>（一）品种概念和园艺植物育种目标</w:t>
      </w:r>
    </w:p>
    <w:p>
      <w:pPr>
        <w:pStyle w:val="BodyText"/>
        <w:ind w:left="512"/>
        <w:spacing w:before="235"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23" w:right="14" w:firstLine="499"/>
        <w:spacing w:before="105" w:line="345" w:lineRule="auto"/>
        <w:rPr/>
      </w:pPr>
      <w:r>
        <w:rPr>
          <w:spacing w:val="-4"/>
        </w:rPr>
        <w:t>品种的概念和优良品种在生产中的作用；园艺植物育种的主要目标和制定育</w:t>
      </w:r>
      <w:r>
        <w:rPr>
          <w:spacing w:val="8"/>
        </w:rPr>
        <w:t xml:space="preserve"> </w:t>
      </w:r>
      <w:r>
        <w:rPr>
          <w:spacing w:val="-1"/>
        </w:rPr>
        <w:t>种目标的基本原则；园艺植物育种学研究内容及特点</w:t>
      </w:r>
    </w:p>
    <w:p>
      <w:pPr>
        <w:pStyle w:val="BodyText"/>
        <w:ind w:left="502"/>
        <w:spacing w:before="35"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4"/>
        </w:rPr>
        <w:t>2.1</w:t>
      </w:r>
      <w:r>
        <w:rPr>
          <w:rFonts w:ascii="Times New Roman" w:hAnsi="Times New Roman" w:eastAsia="Times New Roman" w:cs="Times New Roman"/>
          <w:spacing w:val="15"/>
          <w:w w:val="101"/>
        </w:rPr>
        <w:t xml:space="preserve">  </w:t>
      </w:r>
      <w:r>
        <w:rPr>
          <w:spacing w:val="-4"/>
        </w:rPr>
        <w:t>了解品种的概念及良种的作用。</w:t>
      </w:r>
    </w:p>
    <w:p>
      <w:pPr>
        <w:pStyle w:val="BodyText"/>
        <w:ind w:left="499"/>
        <w:spacing w:before="182" w:line="220" w:lineRule="auto"/>
        <w:rPr/>
      </w:pPr>
      <w:r>
        <w:rPr>
          <w:rFonts w:ascii="Times New Roman" w:hAnsi="Times New Roman" w:eastAsia="Times New Roman" w:cs="Times New Roman"/>
          <w:spacing w:val="-4"/>
        </w:rPr>
        <w:t>2.2</w:t>
      </w:r>
      <w:r>
        <w:rPr>
          <w:rFonts w:ascii="Times New Roman" w:hAnsi="Times New Roman" w:eastAsia="Times New Roman" w:cs="Times New Roman"/>
          <w:spacing w:val="19"/>
          <w:w w:val="101"/>
        </w:rPr>
        <w:t xml:space="preserve">  </w:t>
      </w:r>
      <w:r>
        <w:rPr>
          <w:spacing w:val="-4"/>
        </w:rPr>
        <w:t>了解园艺植物育种目标及制定原则。</w:t>
      </w:r>
    </w:p>
    <w:p>
      <w:pPr>
        <w:pStyle w:val="BodyText"/>
        <w:ind w:left="37"/>
        <w:spacing w:before="241" w:line="227" w:lineRule="auto"/>
        <w:outlineLvl w:val="2"/>
        <w:rPr>
          <w:sz w:val="27"/>
          <w:szCs w:val="27"/>
        </w:rPr>
      </w:pPr>
      <w:r>
        <w:rPr>
          <w:sz w:val="27"/>
          <w:szCs w:val="27"/>
          <w:b/>
          <w:bCs/>
          <w:spacing w:val="2"/>
        </w:rPr>
        <w:t>（二）种质资源</w:t>
      </w:r>
    </w:p>
    <w:p>
      <w:pPr>
        <w:pStyle w:val="BodyText"/>
        <w:ind w:left="512"/>
        <w:spacing w:before="233"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25" w:right="14" w:firstLine="478"/>
        <w:spacing w:before="106" w:line="346" w:lineRule="auto"/>
        <w:rPr/>
      </w:pPr>
      <w:r>
        <w:rPr>
          <w:spacing w:val="-7"/>
        </w:rPr>
        <w:t>种质资源的概念、类别和特点； 种质资源的收集、保存、研究（创新）和利</w:t>
      </w:r>
      <w:r>
        <w:rPr>
          <w:spacing w:val="14"/>
        </w:rPr>
        <w:t xml:space="preserve"> </w:t>
      </w:r>
      <w:r>
        <w:rPr/>
        <w:t>用</w:t>
      </w:r>
    </w:p>
    <w:p>
      <w:pPr>
        <w:pStyle w:val="BodyText"/>
        <w:ind w:left="502"/>
        <w:spacing w:before="32"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2"/>
        </w:rPr>
        <w:t>2.1  </w:t>
      </w:r>
      <w:r>
        <w:rPr>
          <w:spacing w:val="-2"/>
        </w:rPr>
        <w:t>掌握种质资源概念及重要性。</w:t>
      </w:r>
    </w:p>
    <w:p>
      <w:pPr>
        <w:spacing w:line="220" w:lineRule="auto"/>
        <w:sectPr>
          <w:pgSz w:w="11907" w:h="16839"/>
          <w:pgMar w:top="1431" w:right="1785" w:bottom="0" w:left="1785" w:header="0" w:footer="0" w:gutter="0"/>
        </w:sectPr>
        <w:rPr/>
      </w:pPr>
    </w:p>
    <w:p>
      <w:pPr>
        <w:pStyle w:val="BodyText"/>
        <w:ind w:left="499"/>
        <w:spacing w:before="122" w:line="220" w:lineRule="auto"/>
        <w:rPr/>
      </w:pPr>
      <w:r>
        <w:rPr>
          <w:rFonts w:ascii="Times New Roman" w:hAnsi="Times New Roman" w:eastAsia="Times New Roman" w:cs="Times New Roman"/>
          <w:spacing w:val="-2"/>
        </w:rPr>
        <w:t>2.2</w:t>
      </w:r>
      <w:r>
        <w:rPr>
          <w:rFonts w:ascii="Times New Roman" w:hAnsi="Times New Roman" w:eastAsia="Times New Roman" w:cs="Times New Roman"/>
          <w:spacing w:val="20"/>
          <w:w w:val="101"/>
        </w:rPr>
        <w:t xml:space="preserve">  </w:t>
      </w:r>
      <w:r>
        <w:rPr>
          <w:spacing w:val="-2"/>
        </w:rPr>
        <w:t>了解种质资源收集、保存、创新和利用的方式。</w:t>
      </w:r>
    </w:p>
    <w:p>
      <w:pPr>
        <w:pStyle w:val="BodyText"/>
        <w:ind w:left="37"/>
        <w:spacing w:before="241" w:line="226" w:lineRule="auto"/>
        <w:outlineLvl w:val="2"/>
        <w:rPr>
          <w:sz w:val="27"/>
          <w:szCs w:val="27"/>
        </w:rPr>
      </w:pPr>
      <w:r>
        <w:rPr>
          <w:sz w:val="27"/>
          <w:szCs w:val="27"/>
          <w:b/>
          <w:bCs/>
          <w:spacing w:val="4"/>
        </w:rPr>
        <w:t>（三）常规育种方法</w:t>
      </w:r>
    </w:p>
    <w:p>
      <w:pPr>
        <w:pStyle w:val="BodyText"/>
        <w:ind w:left="512"/>
        <w:spacing w:before="234"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502"/>
        <w:spacing w:before="104" w:line="220" w:lineRule="auto"/>
        <w:rPr/>
      </w:pPr>
      <w:r>
        <w:rPr>
          <w:spacing w:val="-1"/>
        </w:rPr>
        <w:t>选择育种；有性杂交育种；杂种优势育种；诱变育种；倍性育种</w:t>
      </w:r>
    </w:p>
    <w:p>
      <w:pPr>
        <w:pStyle w:val="BodyText"/>
        <w:ind w:left="502"/>
        <w:spacing w:before="180"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2"/>
        </w:rPr>
        <w:t>2.1  </w:t>
      </w:r>
      <w:r>
        <w:rPr>
          <w:spacing w:val="-2"/>
        </w:rPr>
        <w:t>掌握园艺植物常规育种不同方法的原理和特点。</w:t>
      </w:r>
    </w:p>
    <w:p>
      <w:pPr>
        <w:pStyle w:val="BodyText"/>
        <w:ind w:left="499"/>
        <w:spacing w:before="182" w:line="219" w:lineRule="auto"/>
        <w:rPr/>
      </w:pPr>
      <w:r>
        <w:rPr>
          <w:rFonts w:ascii="Times New Roman" w:hAnsi="Times New Roman" w:eastAsia="Times New Roman" w:cs="Times New Roman"/>
          <w:spacing w:val="-2"/>
        </w:rPr>
        <w:t>2.2  </w:t>
      </w:r>
      <w:r>
        <w:rPr>
          <w:spacing w:val="-2"/>
        </w:rPr>
        <w:t>掌握园艺植物选种的基本流程。</w:t>
      </w:r>
    </w:p>
    <w:p>
      <w:pPr>
        <w:pStyle w:val="BodyText"/>
        <w:ind w:left="499"/>
        <w:spacing w:before="182" w:line="220" w:lineRule="auto"/>
        <w:rPr/>
      </w:pPr>
      <w:r>
        <w:rPr>
          <w:rFonts w:ascii="Times New Roman" w:hAnsi="Times New Roman" w:eastAsia="Times New Roman" w:cs="Times New Roman"/>
          <w:spacing w:val="-4"/>
        </w:rPr>
        <w:t>2.3</w:t>
      </w:r>
      <w:r>
        <w:rPr>
          <w:rFonts w:ascii="Times New Roman" w:hAnsi="Times New Roman" w:eastAsia="Times New Roman" w:cs="Times New Roman"/>
          <w:spacing w:val="19"/>
          <w:w w:val="101"/>
        </w:rPr>
        <w:t xml:space="preserve">  </w:t>
      </w:r>
      <w:r>
        <w:rPr>
          <w:spacing w:val="-4"/>
        </w:rPr>
        <w:t>了解园艺植物杂种种子的生产技术。</w:t>
      </w:r>
    </w:p>
    <w:p>
      <w:pPr>
        <w:pStyle w:val="BodyText"/>
        <w:ind w:left="37"/>
        <w:spacing w:before="242" w:line="226" w:lineRule="auto"/>
        <w:outlineLvl w:val="2"/>
        <w:rPr>
          <w:sz w:val="27"/>
          <w:szCs w:val="27"/>
        </w:rPr>
      </w:pPr>
      <w:r>
        <w:rPr>
          <w:sz w:val="27"/>
          <w:szCs w:val="27"/>
          <w:b/>
          <w:bCs/>
          <w:spacing w:val="4"/>
        </w:rPr>
        <w:t>（四）生物育种方法</w:t>
      </w:r>
    </w:p>
    <w:p>
      <w:pPr>
        <w:pStyle w:val="BodyText"/>
        <w:ind w:left="512"/>
        <w:spacing w:before="234"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506"/>
        <w:spacing w:before="104" w:line="220" w:lineRule="auto"/>
        <w:rPr/>
      </w:pPr>
      <w:r>
        <w:rPr>
          <w:spacing w:val="-1"/>
        </w:rPr>
        <w:t>分子标记辅助选择育种；转基因育种；基因编辑育种</w:t>
      </w:r>
    </w:p>
    <w:p>
      <w:pPr>
        <w:pStyle w:val="BodyText"/>
        <w:ind w:left="502"/>
        <w:spacing w:before="181"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04" w:line="220" w:lineRule="auto"/>
        <w:rPr/>
      </w:pPr>
      <w:r>
        <w:rPr>
          <w:rFonts w:ascii="Times New Roman" w:hAnsi="Times New Roman" w:eastAsia="Times New Roman" w:cs="Times New Roman"/>
          <w:spacing w:val="-5"/>
        </w:rPr>
        <w:t>2.1</w:t>
      </w:r>
      <w:r>
        <w:rPr>
          <w:rFonts w:ascii="Times New Roman" w:hAnsi="Times New Roman" w:eastAsia="Times New Roman" w:cs="Times New Roman"/>
          <w:spacing w:val="22"/>
        </w:rPr>
        <w:t xml:space="preserve">  </w:t>
      </w:r>
      <w:r>
        <w:rPr>
          <w:spacing w:val="-5"/>
        </w:rPr>
        <w:t>了解生物育种的概念及特点。</w:t>
      </w:r>
    </w:p>
    <w:p>
      <w:pPr>
        <w:pStyle w:val="BodyText"/>
        <w:ind w:left="499"/>
        <w:spacing w:before="182" w:line="220" w:lineRule="auto"/>
        <w:rPr/>
      </w:pPr>
      <w:r>
        <w:rPr>
          <w:rFonts w:ascii="Times New Roman" w:hAnsi="Times New Roman" w:eastAsia="Times New Roman" w:cs="Times New Roman"/>
          <w:spacing w:val="-4"/>
        </w:rPr>
        <w:t>2.2</w:t>
      </w:r>
      <w:r>
        <w:rPr>
          <w:rFonts w:ascii="Times New Roman" w:hAnsi="Times New Roman" w:eastAsia="Times New Roman" w:cs="Times New Roman"/>
          <w:spacing w:val="21"/>
        </w:rPr>
        <w:t xml:space="preserve">  </w:t>
      </w:r>
      <w:r>
        <w:rPr>
          <w:spacing w:val="-4"/>
        </w:rPr>
        <w:t>了解生物育种与常规育种之间的联系。</w:t>
      </w:r>
    </w:p>
    <w:p>
      <w:pPr>
        <w:pStyle w:val="BodyText"/>
        <w:ind w:left="37"/>
        <w:spacing w:before="240" w:line="227" w:lineRule="auto"/>
        <w:outlineLvl w:val="2"/>
        <w:rPr>
          <w:sz w:val="27"/>
          <w:szCs w:val="27"/>
        </w:rPr>
      </w:pPr>
      <w:r>
        <w:rPr>
          <w:sz w:val="27"/>
          <w:szCs w:val="27"/>
          <w:b/>
          <w:bCs/>
          <w:spacing w:val="5"/>
        </w:rPr>
        <w:t>（五）新品种保护与品种审定、登记</w:t>
      </w:r>
    </w:p>
    <w:p>
      <w:pPr>
        <w:pStyle w:val="BodyText"/>
        <w:ind w:left="512"/>
        <w:spacing w:before="234" w:line="220" w:lineRule="auto"/>
        <w:outlineLvl w:val="3"/>
        <w:rPr/>
      </w:pPr>
      <w:r>
        <w:rPr>
          <w:rFonts w:ascii="Times New Roman" w:hAnsi="Times New Roman" w:eastAsia="Times New Roman" w:cs="Times New Roman"/>
          <w:b/>
          <w:bCs/>
          <w:spacing w:val="-7"/>
        </w:rPr>
        <w:t>1</w:t>
      </w:r>
      <w:r>
        <w:rPr>
          <w:rFonts w:ascii="Times New Roman" w:hAnsi="Times New Roman" w:eastAsia="Times New Roman" w:cs="Times New Roman"/>
          <w:b/>
          <w:bCs/>
          <w:spacing w:val="6"/>
        </w:rPr>
        <w:t xml:space="preserve">  </w:t>
      </w:r>
      <w:r>
        <w:rPr>
          <w:b/>
          <w:bCs/>
          <w:spacing w:val="-7"/>
        </w:rPr>
        <w:t>考试内容</w:t>
      </w:r>
    </w:p>
    <w:p>
      <w:pPr>
        <w:pStyle w:val="BodyText"/>
        <w:ind w:left="504"/>
        <w:spacing w:before="105" w:line="220" w:lineRule="auto"/>
        <w:rPr/>
      </w:pPr>
      <w:r>
        <w:rPr>
          <w:spacing w:val="-1"/>
        </w:rPr>
        <w:t>新品种保护；新品种的审定与登记制度</w:t>
      </w:r>
    </w:p>
    <w:p>
      <w:pPr>
        <w:pStyle w:val="BodyText"/>
        <w:ind w:left="502"/>
        <w:spacing w:before="258" w:line="220" w:lineRule="auto"/>
        <w:outlineLvl w:val="3"/>
        <w:rPr/>
      </w:pPr>
      <w:r>
        <w:rPr>
          <w:rFonts w:ascii="Times New Roman" w:hAnsi="Times New Roman" w:eastAsia="Times New Roman" w:cs="Times New Roman"/>
          <w:b/>
          <w:bCs/>
          <w:spacing w:val="-2"/>
        </w:rPr>
        <w:t>2  </w:t>
      </w:r>
      <w:r>
        <w:rPr>
          <w:b/>
          <w:bCs/>
          <w:spacing w:val="-2"/>
        </w:rPr>
        <w:t>考试要求</w:t>
      </w:r>
    </w:p>
    <w:p>
      <w:pPr>
        <w:pStyle w:val="BodyText"/>
        <w:ind w:left="499"/>
        <w:spacing w:before="182" w:line="220" w:lineRule="auto"/>
        <w:rPr/>
      </w:pPr>
      <w:r>
        <w:rPr>
          <w:rFonts w:ascii="Times New Roman" w:hAnsi="Times New Roman" w:eastAsia="Times New Roman" w:cs="Times New Roman"/>
          <w:spacing w:val="-4"/>
        </w:rPr>
        <w:t>2.1</w:t>
      </w:r>
      <w:r>
        <w:rPr>
          <w:rFonts w:ascii="Times New Roman" w:hAnsi="Times New Roman" w:eastAsia="Times New Roman" w:cs="Times New Roman"/>
          <w:spacing w:val="23"/>
        </w:rPr>
        <w:t xml:space="preserve">  </w:t>
      </w:r>
      <w:r>
        <w:rPr>
          <w:spacing w:val="-4"/>
        </w:rPr>
        <w:t>了解园艺植物新品种保护的概念与意义。</w:t>
      </w:r>
    </w:p>
    <w:p>
      <w:pPr>
        <w:pStyle w:val="BodyText"/>
        <w:ind w:left="499"/>
        <w:spacing w:before="182" w:line="220" w:lineRule="auto"/>
        <w:rPr/>
      </w:pPr>
      <w:r>
        <w:rPr>
          <w:rFonts w:ascii="Times New Roman" w:hAnsi="Times New Roman" w:eastAsia="Times New Roman" w:cs="Times New Roman"/>
          <w:spacing w:val="-5"/>
        </w:rPr>
        <w:t>2.2</w:t>
      </w:r>
      <w:r>
        <w:rPr>
          <w:rFonts w:ascii="Times New Roman" w:hAnsi="Times New Roman" w:eastAsia="Times New Roman" w:cs="Times New Roman"/>
          <w:spacing w:val="22"/>
        </w:rPr>
        <w:t xml:space="preserve">  </w:t>
      </w:r>
      <w:r>
        <w:rPr>
          <w:spacing w:val="-5"/>
        </w:rPr>
        <w:t>了解品种审定与登记的流程。</w:t>
      </w:r>
    </w:p>
    <w:p>
      <w:pPr>
        <w:spacing w:line="436" w:lineRule="auto"/>
        <w:rPr>
          <w:rFonts w:ascii="Arial"/>
          <w:sz w:val="21"/>
        </w:rPr>
      </w:pPr>
      <w:r/>
    </w:p>
    <w:p>
      <w:pPr>
        <w:pStyle w:val="BodyText"/>
        <w:ind w:left="25"/>
        <w:spacing w:before="79" w:line="219" w:lineRule="auto"/>
        <w:rPr/>
      </w:pPr>
      <w:r>
        <w:rPr>
          <w:spacing w:val="-11"/>
        </w:rPr>
        <w:t>参考书目：</w:t>
      </w:r>
    </w:p>
    <w:p>
      <w:pPr>
        <w:pStyle w:val="BodyText"/>
        <w:ind w:left="513"/>
        <w:spacing w:before="261" w:line="212" w:lineRule="auto"/>
        <w:rPr>
          <w:rFonts w:ascii="Times New Roman" w:hAnsi="Times New Roman" w:eastAsia="Times New Roman" w:cs="Times New Roman"/>
        </w:rPr>
      </w:pPr>
      <w:r>
        <w:rPr>
          <w:rFonts w:ascii="Times New Roman" w:hAnsi="Times New Roman" w:eastAsia="Times New Roman" w:cs="Times New Roman"/>
          <w:spacing w:val="-2"/>
        </w:rPr>
        <w:t>[1]  </w:t>
      </w:r>
      <w:r>
        <w:rPr>
          <w:spacing w:val="-2"/>
        </w:rPr>
        <w:t>张振贤</w:t>
      </w:r>
      <w:r>
        <w:rPr>
          <w:rFonts w:ascii="Times New Roman" w:hAnsi="Times New Roman" w:eastAsia="Times New Roman" w:cs="Times New Roman"/>
          <w:spacing w:val="-2"/>
        </w:rPr>
        <w:t>.  </w:t>
      </w:r>
      <w:r>
        <w:rPr>
          <w:spacing w:val="-2"/>
        </w:rPr>
        <w:t>蔬菜栽培学</w:t>
      </w:r>
      <w:r>
        <w:rPr>
          <w:rFonts w:ascii="Times New Roman" w:hAnsi="Times New Roman" w:eastAsia="Times New Roman" w:cs="Times New Roman"/>
          <w:spacing w:val="-2"/>
        </w:rPr>
        <w:t>[M].  </w:t>
      </w:r>
      <w:r>
        <w:rPr>
          <w:spacing w:val="-2"/>
        </w:rPr>
        <w:t>北京</w:t>
      </w:r>
      <w:r>
        <w:rPr>
          <w:rFonts w:ascii="Times New Roman" w:hAnsi="Times New Roman" w:eastAsia="Times New Roman" w:cs="Times New Roman"/>
          <w:spacing w:val="-2"/>
        </w:rPr>
        <w:t>:   </w:t>
      </w:r>
      <w:r>
        <w:rPr>
          <w:spacing w:val="-2"/>
        </w:rPr>
        <w:t>中国农业大学出版社</w:t>
      </w:r>
      <w:r>
        <w:rPr>
          <w:rFonts w:ascii="Times New Roman" w:hAnsi="Times New Roman" w:eastAsia="Times New Roman" w:cs="Times New Roman"/>
          <w:spacing w:val="-2"/>
        </w:rPr>
        <w:t>, 2019.</w:t>
      </w:r>
    </w:p>
    <w:p>
      <w:pPr>
        <w:pStyle w:val="BodyText"/>
        <w:ind w:left="513"/>
        <w:spacing w:before="192" w:line="212" w:lineRule="auto"/>
        <w:rPr>
          <w:rFonts w:ascii="Times New Roman" w:hAnsi="Times New Roman" w:eastAsia="Times New Roman" w:cs="Times New Roman"/>
        </w:rPr>
      </w:pPr>
      <w:r>
        <w:rPr>
          <w:rFonts w:ascii="Times New Roman" w:hAnsi="Times New Roman" w:eastAsia="Times New Roman" w:cs="Times New Roman"/>
          <w:spacing w:val="-2"/>
        </w:rPr>
        <w:t>[2]  </w:t>
      </w:r>
      <w:r>
        <w:rPr>
          <w:spacing w:val="-2"/>
        </w:rPr>
        <w:t>喻景权</w:t>
      </w:r>
      <w:r>
        <w:rPr>
          <w:rFonts w:ascii="Times New Roman" w:hAnsi="Times New Roman" w:eastAsia="Times New Roman" w:cs="Times New Roman"/>
          <w:spacing w:val="-2"/>
        </w:rPr>
        <w:t>.  </w:t>
      </w:r>
      <w:r>
        <w:rPr>
          <w:spacing w:val="-2"/>
        </w:rPr>
        <w:t>蔬菜栽培学各论（南方本）</w:t>
      </w:r>
      <w:r>
        <w:rPr>
          <w:rFonts w:ascii="Times New Roman" w:hAnsi="Times New Roman" w:eastAsia="Times New Roman" w:cs="Times New Roman"/>
          <w:spacing w:val="-2"/>
        </w:rPr>
        <w:t>[M].  </w:t>
      </w:r>
      <w:r>
        <w:rPr>
          <w:spacing w:val="-2"/>
        </w:rPr>
        <w:t>北京</w:t>
      </w:r>
      <w:r>
        <w:rPr>
          <w:rFonts w:ascii="Times New Roman" w:hAnsi="Times New Roman" w:eastAsia="Times New Roman" w:cs="Times New Roman"/>
          <w:spacing w:val="-2"/>
        </w:rPr>
        <w:t>:   </w:t>
      </w:r>
      <w:r>
        <w:rPr>
          <w:spacing w:val="-2"/>
        </w:rPr>
        <w:t>中国农业出版社</w:t>
      </w:r>
      <w:r>
        <w:rPr>
          <w:rFonts w:ascii="Times New Roman" w:hAnsi="Times New Roman" w:eastAsia="Times New Roman" w:cs="Times New Roman"/>
          <w:spacing w:val="-2"/>
        </w:rPr>
        <w:t>, 2020.</w:t>
      </w:r>
    </w:p>
    <w:p>
      <w:pPr>
        <w:pStyle w:val="BodyText"/>
        <w:ind w:left="513"/>
        <w:spacing w:before="192" w:line="212" w:lineRule="auto"/>
        <w:rPr>
          <w:rFonts w:ascii="Times New Roman" w:hAnsi="Times New Roman" w:eastAsia="Times New Roman" w:cs="Times New Roman"/>
        </w:rPr>
      </w:pPr>
      <w:r>
        <w:rPr>
          <w:rFonts w:ascii="Times New Roman" w:hAnsi="Times New Roman" w:eastAsia="Times New Roman" w:cs="Times New Roman"/>
          <w:spacing w:val="-2"/>
        </w:rPr>
        <w:t>[3]  </w:t>
      </w:r>
      <w:r>
        <w:rPr>
          <w:spacing w:val="-2"/>
        </w:rPr>
        <w:t>景士西</w:t>
      </w:r>
      <w:r>
        <w:rPr>
          <w:rFonts w:ascii="Times New Roman" w:hAnsi="Times New Roman" w:eastAsia="Times New Roman" w:cs="Times New Roman"/>
          <w:spacing w:val="-2"/>
        </w:rPr>
        <w:t>.  </w:t>
      </w:r>
      <w:r>
        <w:rPr>
          <w:spacing w:val="-2"/>
        </w:rPr>
        <w:t>园艺植物育种学（第二版）</w:t>
      </w:r>
      <w:r>
        <w:rPr>
          <w:rFonts w:ascii="Times New Roman" w:hAnsi="Times New Roman" w:eastAsia="Times New Roman" w:cs="Times New Roman"/>
          <w:spacing w:val="-2"/>
        </w:rPr>
        <w:t>[M].  </w:t>
      </w:r>
      <w:r>
        <w:rPr>
          <w:spacing w:val="-2"/>
        </w:rPr>
        <w:t>北京</w:t>
      </w:r>
      <w:r>
        <w:rPr>
          <w:rFonts w:ascii="Times New Roman" w:hAnsi="Times New Roman" w:eastAsia="Times New Roman" w:cs="Times New Roman"/>
          <w:spacing w:val="-2"/>
        </w:rPr>
        <w:t>:   </w:t>
      </w:r>
      <w:r>
        <w:rPr>
          <w:spacing w:val="-2"/>
        </w:rPr>
        <w:t>中国农业出版社</w:t>
      </w:r>
      <w:r>
        <w:rPr>
          <w:rFonts w:ascii="Times New Roman" w:hAnsi="Times New Roman" w:eastAsia="Times New Roman" w:cs="Times New Roman"/>
          <w:spacing w:val="-2"/>
        </w:rPr>
        <w:t>, 2012.</w:t>
      </w:r>
    </w:p>
    <w:sectPr>
      <w:pgSz w:w="11907"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Acrobat PDFMaker 18 for Word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dc:creator>
  <dcterms:created xsi:type="dcterms:W3CDTF">2024-07-05T15:01:41Z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2024-11-17T21:24:33</vt:filetime>
  </property>
</Properties>
</file>