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9" w:lineRule="auto"/>
        <w:rPr>
          <w:rFonts w:ascii="Arial"/>
          <w:sz w:val="21"/>
        </w:rPr>
      </w:pPr>
      <w:r/>
    </w:p>
    <w:p>
      <w:pPr>
        <w:ind w:left="2325"/>
        <w:spacing w:before="133" w:line="226" w:lineRule="auto"/>
        <w:outlineLvl w:val="0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610</w:t>
      </w:r>
      <w:r>
        <w:rPr>
          <w:rFonts w:ascii="Microsoft YaHei" w:hAnsi="Microsoft YaHei" w:eastAsia="Microsoft YaHei" w:cs="Microsoft YaHei"/>
          <w:sz w:val="31"/>
          <w:szCs w:val="31"/>
          <w:spacing w:val="8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马克思主义基础理论(综合)</w:t>
      </w:r>
    </w:p>
    <w:p>
      <w:pPr>
        <w:spacing w:line="403" w:lineRule="auto"/>
        <w:rPr>
          <w:rFonts w:ascii="Arial"/>
          <w:sz w:val="21"/>
        </w:rPr>
      </w:pPr>
      <w:r/>
    </w:p>
    <w:p>
      <w:pPr>
        <w:ind w:left="548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1"/>
        </w:rPr>
        <w:t>专业：</w:t>
      </w:r>
      <w:r>
        <w:rPr>
          <w:rFonts w:ascii="SimHei" w:hAnsi="SimHei" w:eastAsia="SimHei" w:cs="SimHei"/>
          <w:sz w:val="28"/>
          <w:szCs w:val="28"/>
          <w:spacing w:val="-58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21"/>
        </w:rPr>
        <w:t>0305</w:t>
      </w:r>
      <w:r>
        <w:rPr>
          <w:rFonts w:ascii="SimHei" w:hAnsi="SimHei" w:eastAsia="SimHei" w:cs="SimHei"/>
          <w:sz w:val="28"/>
          <w:szCs w:val="28"/>
          <w:spacing w:val="-21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21"/>
        </w:rPr>
        <w:t>马克思主义理论</w:t>
      </w:r>
      <w:r>
        <w:rPr>
          <w:rFonts w:ascii="SimHei" w:hAnsi="SimHei" w:eastAsia="SimHei" w:cs="SimHei"/>
          <w:sz w:val="28"/>
          <w:szCs w:val="28"/>
          <w:spacing w:val="-21"/>
        </w:rPr>
        <w:t xml:space="preserve">         </w:t>
      </w:r>
      <w:r>
        <w:rPr>
          <w:rFonts w:ascii="SimHei" w:hAnsi="SimHei" w:eastAsia="SimHei" w:cs="SimHei"/>
          <w:sz w:val="28"/>
          <w:szCs w:val="28"/>
          <w:spacing w:val="-21"/>
        </w:rPr>
        <w:t>学院：</w:t>
      </w:r>
      <w:r>
        <w:rPr>
          <w:rFonts w:ascii="SimHei" w:hAnsi="SimHei" w:eastAsia="SimHei" w:cs="SimHei"/>
          <w:sz w:val="28"/>
          <w:szCs w:val="28"/>
          <w:spacing w:val="-21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21"/>
        </w:rPr>
        <w:t>马</w:t>
      </w:r>
      <w:r>
        <w:rPr>
          <w:rFonts w:ascii="SimHei" w:hAnsi="SimHei" w:eastAsia="SimHei" w:cs="SimHei"/>
          <w:sz w:val="28"/>
          <w:szCs w:val="28"/>
          <w:spacing w:val="-22"/>
        </w:rPr>
        <w:t>克思主义学院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ind w:left="616"/>
        <w:spacing w:before="97" w:line="221" w:lineRule="auto"/>
        <w:outlineLvl w:val="1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2"/>
        </w:rPr>
        <w:t>一、考试的总体要求</w:t>
      </w:r>
    </w:p>
    <w:p>
      <w:pPr>
        <w:spacing w:line="341" w:lineRule="auto"/>
        <w:rPr>
          <w:rFonts w:ascii="Arial"/>
          <w:sz w:val="21"/>
        </w:rPr>
      </w:pPr>
      <w:r/>
    </w:p>
    <w:p>
      <w:pPr>
        <w:pStyle w:val="BodyText"/>
        <w:ind w:left="9" w:firstLine="480"/>
        <w:spacing w:before="78" w:line="347" w:lineRule="auto"/>
        <w:jc w:val="both"/>
        <w:rPr/>
      </w:pPr>
      <w:r>
        <w:rPr>
          <w:spacing w:val="-2"/>
        </w:rPr>
        <w:t>考生需要全面掌握、理解、灵活运用马克思主义基础理论，主要包括马克思主义基</w:t>
      </w:r>
      <w:r>
        <w:rPr>
          <w:spacing w:val="11"/>
        </w:rPr>
        <w:t xml:space="preserve"> </w:t>
      </w:r>
      <w:r>
        <w:rPr>
          <w:spacing w:val="-6"/>
        </w:rPr>
        <w:t>本原理、马克思主义中国化理论体系。要求考生能应用马克思主义基本概念、基本原理、</w:t>
      </w:r>
      <w:r>
        <w:rPr>
          <w:spacing w:val="13"/>
        </w:rPr>
        <w:t xml:space="preserve"> </w:t>
      </w:r>
      <w:r>
        <w:rPr>
          <w:spacing w:val="-2"/>
        </w:rPr>
        <w:t>基本内容、基本方法分析和解决现实问题。答题务必书写清晰，逻辑分明。不在试卷上</w:t>
      </w:r>
      <w:r>
        <w:rPr>
          <w:spacing w:val="15"/>
        </w:rPr>
        <w:t xml:space="preserve"> </w:t>
      </w:r>
      <w:r>
        <w:rPr>
          <w:spacing w:val="-4"/>
        </w:rPr>
        <w:t>答题。</w:t>
      </w:r>
    </w:p>
    <w:p>
      <w:pPr>
        <w:ind w:left="609"/>
        <w:spacing w:before="189" w:line="221" w:lineRule="auto"/>
        <w:outlineLvl w:val="1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2"/>
        </w:rPr>
        <w:t>二、考试形式与试卷结构</w:t>
      </w:r>
    </w:p>
    <w:p>
      <w:pPr>
        <w:pStyle w:val="BodyText"/>
        <w:ind w:left="501"/>
        <w:spacing w:before="266" w:line="221" w:lineRule="auto"/>
        <w:rPr/>
      </w:pPr>
      <w:r>
        <w:rPr>
          <w:spacing w:val="-2"/>
        </w:rPr>
        <w:t>（一）答卷方式：闭卷，笔试</w:t>
      </w:r>
    </w:p>
    <w:p>
      <w:pPr>
        <w:pStyle w:val="BodyText"/>
        <w:ind w:left="501"/>
        <w:spacing w:before="173" w:line="221" w:lineRule="auto"/>
        <w:rPr/>
      </w:pPr>
      <w:r>
        <w:rPr>
          <w:spacing w:val="-3"/>
        </w:rPr>
        <w:t>（二）答题时间：180</w:t>
      </w:r>
      <w:r>
        <w:rPr>
          <w:spacing w:val="-43"/>
        </w:rPr>
        <w:t xml:space="preserve"> </w:t>
      </w:r>
      <w:r>
        <w:rPr>
          <w:spacing w:val="-3"/>
        </w:rPr>
        <w:t>分钟</w:t>
      </w:r>
    </w:p>
    <w:p>
      <w:pPr>
        <w:pStyle w:val="BodyText"/>
        <w:ind w:left="501"/>
        <w:spacing w:before="171" w:line="221" w:lineRule="auto"/>
        <w:rPr/>
      </w:pPr>
      <w:r>
        <w:rPr>
          <w:spacing w:val="-3"/>
        </w:rPr>
        <w:t>（三）总分：150</w:t>
      </w:r>
      <w:r>
        <w:rPr>
          <w:spacing w:val="-40"/>
        </w:rPr>
        <w:t xml:space="preserve"> </w:t>
      </w:r>
      <w:r>
        <w:rPr>
          <w:spacing w:val="-3"/>
        </w:rPr>
        <w:t>分</w:t>
      </w:r>
    </w:p>
    <w:p>
      <w:pPr>
        <w:pStyle w:val="BodyText"/>
        <w:ind w:left="501"/>
        <w:spacing w:before="174" w:line="220" w:lineRule="auto"/>
        <w:rPr/>
      </w:pPr>
      <w:r>
        <w:rPr>
          <w:spacing w:val="-3"/>
        </w:rPr>
        <w:t>（四）考试题型及分值</w:t>
      </w:r>
    </w:p>
    <w:p>
      <w:pPr>
        <w:spacing w:line="168" w:lineRule="exact"/>
        <w:rPr/>
      </w:pPr>
      <w:r/>
    </w:p>
    <w:tbl>
      <w:tblPr>
        <w:tblStyle w:val="TableNormal"/>
        <w:tblW w:w="7800" w:type="dxa"/>
        <w:tblInd w:w="99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79"/>
        <w:gridCol w:w="1842"/>
        <w:gridCol w:w="1983"/>
        <w:gridCol w:w="2696"/>
      </w:tblGrid>
      <w:tr>
        <w:trPr>
          <w:trHeight w:val="422" w:hRule="atLeast"/>
        </w:trPr>
        <w:tc>
          <w:tcPr>
            <w:tcW w:w="1279" w:type="dxa"/>
            <w:vAlign w:val="top"/>
          </w:tcPr>
          <w:p>
            <w:pPr>
              <w:ind w:left="406"/>
              <w:spacing w:before="93" w:line="22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题型</w:t>
            </w:r>
          </w:p>
        </w:tc>
        <w:tc>
          <w:tcPr>
            <w:tcW w:w="1842" w:type="dxa"/>
            <w:vAlign w:val="top"/>
          </w:tcPr>
          <w:p>
            <w:pPr>
              <w:ind w:left="450"/>
              <w:spacing w:before="9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名词解释</w:t>
            </w:r>
          </w:p>
        </w:tc>
        <w:tc>
          <w:tcPr>
            <w:tcW w:w="1983" w:type="dxa"/>
            <w:vAlign w:val="top"/>
          </w:tcPr>
          <w:p>
            <w:pPr>
              <w:ind w:left="642"/>
              <w:spacing w:before="9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简答题</w:t>
            </w:r>
          </w:p>
        </w:tc>
        <w:tc>
          <w:tcPr>
            <w:tcW w:w="2696" w:type="dxa"/>
            <w:vAlign w:val="top"/>
          </w:tcPr>
          <w:p>
            <w:pPr>
              <w:ind w:left="118"/>
              <w:spacing w:before="9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论述题或材料分析题</w:t>
            </w:r>
          </w:p>
        </w:tc>
      </w:tr>
      <w:tr>
        <w:trPr>
          <w:trHeight w:val="427" w:hRule="atLeast"/>
        </w:trPr>
        <w:tc>
          <w:tcPr>
            <w:tcW w:w="1279" w:type="dxa"/>
            <w:vAlign w:val="top"/>
          </w:tcPr>
          <w:p>
            <w:pPr>
              <w:ind w:left="409"/>
              <w:spacing w:before="9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分值</w:t>
            </w:r>
          </w:p>
        </w:tc>
        <w:tc>
          <w:tcPr>
            <w:tcW w:w="1842" w:type="dxa"/>
            <w:vAlign w:val="top"/>
          </w:tcPr>
          <w:p>
            <w:pPr>
              <w:ind w:left="801"/>
              <w:spacing w:before="135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40</w:t>
            </w:r>
          </w:p>
        </w:tc>
        <w:tc>
          <w:tcPr>
            <w:tcW w:w="1983" w:type="dxa"/>
            <w:vAlign w:val="top"/>
          </w:tcPr>
          <w:p>
            <w:pPr>
              <w:ind w:left="878"/>
              <w:spacing w:before="135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60</w:t>
            </w:r>
          </w:p>
        </w:tc>
        <w:tc>
          <w:tcPr>
            <w:tcW w:w="2696" w:type="dxa"/>
            <w:vAlign w:val="top"/>
          </w:tcPr>
          <w:p>
            <w:pPr>
              <w:ind w:left="1237"/>
              <w:spacing w:before="135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50</w:t>
            </w:r>
          </w:p>
        </w:tc>
      </w:tr>
    </w:tbl>
    <w:p>
      <w:pPr>
        <w:ind w:left="610"/>
        <w:spacing w:before="317" w:line="221" w:lineRule="auto"/>
        <w:outlineLvl w:val="1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2"/>
        </w:rPr>
        <w:t>三、考试内容及所占分值</w:t>
      </w:r>
    </w:p>
    <w:p>
      <w:pPr>
        <w:spacing w:line="294" w:lineRule="auto"/>
        <w:rPr>
          <w:rFonts w:ascii="Arial"/>
          <w:sz w:val="21"/>
        </w:rPr>
      </w:pPr>
      <w:r/>
    </w:p>
    <w:p>
      <w:pPr>
        <w:pStyle w:val="BodyText"/>
        <w:ind w:left="503"/>
        <w:spacing w:before="79" w:line="219" w:lineRule="auto"/>
        <w:outlineLvl w:val="2"/>
        <w:rPr/>
      </w:pPr>
      <w:r>
        <w:rPr>
          <w:b/>
          <w:bCs/>
          <w:spacing w:val="-1"/>
        </w:rPr>
        <w:t>（一）马克思主义基本原理（约60</w:t>
      </w:r>
      <w:r>
        <w:rPr>
          <w:spacing w:val="-35"/>
        </w:rPr>
        <w:t xml:space="preserve"> </w:t>
      </w:r>
      <w:r>
        <w:rPr>
          <w:b/>
          <w:bCs/>
          <w:spacing w:val="-1"/>
        </w:rPr>
        <w:t>分）</w:t>
      </w:r>
    </w:p>
    <w:p>
      <w:pPr>
        <w:pStyle w:val="BodyText"/>
        <w:ind w:left="8" w:right="20" w:firstLine="501"/>
        <w:spacing w:before="316" w:line="351" w:lineRule="auto"/>
        <w:rPr/>
      </w:pPr>
      <w:r>
        <w:rPr>
          <w:b/>
          <w:bCs/>
        </w:rPr>
        <w:t>1．马克思主义哲学：</w:t>
      </w:r>
      <w:r>
        <w:rPr/>
        <w:t>马克思主义及马克思主义基本原理的内涵；马克思主义的产</w:t>
      </w:r>
      <w:r>
        <w:rPr>
          <w:spacing w:val="13"/>
        </w:rPr>
        <w:t xml:space="preserve"> </w:t>
      </w:r>
      <w:r>
        <w:rPr/>
        <w:t>生及发展；马克思主义的鲜明特征；世界的物质性；实践的本质</w:t>
      </w:r>
      <w:r>
        <w:rPr>
          <w:spacing w:val="-1"/>
        </w:rPr>
        <w:t>与社会生活的实践性；</w:t>
      </w:r>
      <w:r>
        <w:rPr/>
        <w:t xml:space="preserve"> </w:t>
      </w:r>
      <w:r>
        <w:rPr>
          <w:spacing w:val="-2"/>
        </w:rPr>
        <w:t>主观能动性与客观规律性的辩证统一；意识的起源和本质；事物的普遍联系和永恒发展</w:t>
      </w:r>
      <w:r>
        <w:rPr>
          <w:spacing w:val="16"/>
        </w:rPr>
        <w:t xml:space="preserve"> </w:t>
      </w:r>
      <w:r>
        <w:rPr>
          <w:spacing w:val="-2"/>
        </w:rPr>
        <w:t>及其规律与范畴；唯物辩证法是认识世界和改造世界的根本方法；两条认识路线；实践</w:t>
      </w:r>
      <w:r>
        <w:rPr>
          <w:spacing w:val="16"/>
        </w:rPr>
        <w:t xml:space="preserve"> </w:t>
      </w:r>
      <w:r>
        <w:rPr>
          <w:spacing w:val="-2"/>
        </w:rPr>
        <w:t>是认识的基础；认识的本质及发展的辩证过程；真理的本质；真理的客观性、绝对性和</w:t>
      </w:r>
      <w:r>
        <w:rPr>
          <w:spacing w:val="16"/>
        </w:rPr>
        <w:t xml:space="preserve"> </w:t>
      </w:r>
      <w:r>
        <w:rPr>
          <w:spacing w:val="-2"/>
        </w:rPr>
        <w:t>相对性；检验真理的标准；价值的本质和价值评价的特点；认识世界与改造世界；社会</w:t>
      </w:r>
      <w:r>
        <w:rPr>
          <w:spacing w:val="16"/>
        </w:rPr>
        <w:t xml:space="preserve"> </w:t>
      </w:r>
      <w:r>
        <w:rPr>
          <w:spacing w:val="-2"/>
        </w:rPr>
        <w:t>存在与社会意识的辩证关系；生产力与生产关系矛盾运动规律；经济基础与上层建筑矛</w:t>
      </w:r>
      <w:r>
        <w:rPr>
          <w:spacing w:val="16"/>
        </w:rPr>
        <w:t xml:space="preserve"> </w:t>
      </w:r>
      <w:r>
        <w:rPr>
          <w:spacing w:val="-2"/>
        </w:rPr>
        <w:t>盾运动规律；社会形态发展的一般规律；社会基本矛盾在社会发展中的作用；阶级斗争</w:t>
      </w:r>
      <w:r>
        <w:rPr>
          <w:spacing w:val="16"/>
        </w:rPr>
        <w:t xml:space="preserve"> </w:t>
      </w:r>
      <w:r>
        <w:rPr>
          <w:spacing w:val="-6"/>
        </w:rPr>
        <w:t>在社会发展中的作用；革命和改革在社会发展中的作用；科学技术在社会发</w:t>
      </w:r>
      <w:r>
        <w:rPr>
          <w:spacing w:val="-7"/>
        </w:rPr>
        <w:t>展中的作用；</w:t>
      </w:r>
    </w:p>
    <w:p>
      <w:pPr>
        <w:spacing w:line="351" w:lineRule="auto"/>
        <w:sectPr>
          <w:headerReference w:type="default" r:id="rId1"/>
          <w:footerReference w:type="default" r:id="rId2"/>
          <w:pgSz w:w="11907" w:h="16840"/>
          <w:pgMar w:top="1479" w:right="1338" w:bottom="891" w:left="1418" w:header="865" w:footer="705" w:gutter="0"/>
        </w:sectPr>
        <w:rPr/>
      </w:pPr>
    </w:p>
    <w:p>
      <w:pPr>
        <w:pStyle w:val="BodyText"/>
        <w:ind w:left="15"/>
        <w:spacing w:before="144" w:line="220" w:lineRule="auto"/>
        <w:rPr/>
      </w:pPr>
      <w:r>
        <w:rPr>
          <w:spacing w:val="-1"/>
        </w:rPr>
        <w:t>人民群众和个人在历史上的作用。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pStyle w:val="BodyText"/>
        <w:ind w:left="14" w:right="1" w:firstLine="481"/>
        <w:spacing w:before="78" w:line="348" w:lineRule="auto"/>
        <w:jc w:val="both"/>
        <w:rPr/>
      </w:pPr>
      <w:r>
        <w:rPr>
          <w:b/>
          <w:bCs/>
          <w:spacing w:val="-3"/>
        </w:rPr>
        <w:t>2.马克思主义政治经济学：</w:t>
      </w:r>
      <w:r>
        <w:rPr>
          <w:spacing w:val="-3"/>
        </w:rPr>
        <w:t>商品经济及其矛盾；劳动价值论；资本主义经济制度的</w:t>
      </w:r>
      <w:r>
        <w:rPr>
          <w:spacing w:val="14"/>
        </w:rPr>
        <w:t xml:space="preserve"> </w:t>
      </w:r>
      <w:r>
        <w:rPr>
          <w:spacing w:val="-2"/>
        </w:rPr>
        <w:t>本质；剩余价值理论；资本原始积累；资本主义基本矛盾及经济危机；垄断资本主义的</w:t>
      </w:r>
      <w:r>
        <w:rPr>
          <w:spacing w:val="14"/>
        </w:rPr>
        <w:t xml:space="preserve"> </w:t>
      </w:r>
      <w:r>
        <w:rPr>
          <w:spacing w:val="-2"/>
        </w:rPr>
        <w:t>形成和发展；国家垄断资本主义；经济全球化；资本主义政治制度和意识形态；二战后</w:t>
      </w:r>
      <w:r>
        <w:rPr>
          <w:spacing w:val="14"/>
        </w:rPr>
        <w:t xml:space="preserve"> </w:t>
      </w:r>
      <w:r>
        <w:rPr>
          <w:spacing w:val="-3"/>
        </w:rPr>
        <w:t>资本主义新变化及其实质；2008</w:t>
      </w:r>
      <w:r>
        <w:rPr>
          <w:spacing w:val="-49"/>
        </w:rPr>
        <w:t xml:space="preserve"> </w:t>
      </w:r>
      <w:r>
        <w:rPr>
          <w:spacing w:val="-3"/>
        </w:rPr>
        <w:t>年资本主义金融危机以来</w:t>
      </w:r>
      <w:r>
        <w:rPr>
          <w:spacing w:val="-4"/>
        </w:rPr>
        <w:t>资本主义的矛盾与冲突；资本</w:t>
      </w:r>
      <w:r>
        <w:rPr/>
        <w:t xml:space="preserve"> </w:t>
      </w:r>
      <w:r>
        <w:rPr>
          <w:spacing w:val="-1"/>
        </w:rPr>
        <w:t>主义的历史地位及其为社会主义所代替的历史必然性。</w:t>
      </w:r>
    </w:p>
    <w:p>
      <w:pPr>
        <w:pStyle w:val="BodyText"/>
        <w:ind w:left="16" w:right="1" w:firstLine="484"/>
        <w:spacing w:before="189" w:line="341" w:lineRule="auto"/>
        <w:rPr/>
      </w:pPr>
      <w:r>
        <w:rPr>
          <w:b/>
          <w:bCs/>
          <w:spacing w:val="-2"/>
        </w:rPr>
        <w:t>3.科学社会主义：</w:t>
      </w:r>
      <w:r>
        <w:rPr>
          <w:spacing w:val="-2"/>
        </w:rPr>
        <w:t>社会主义的产生和发展；</w:t>
      </w:r>
      <w:r>
        <w:rPr>
          <w:spacing w:val="-3"/>
        </w:rPr>
        <w:t>科学社会主义的基本原则；在实践中探</w:t>
      </w:r>
      <w:r>
        <w:rPr/>
        <w:t xml:space="preserve"> </w:t>
      </w:r>
      <w:r>
        <w:rPr>
          <w:spacing w:val="-1"/>
        </w:rPr>
        <w:t>索现实社会主义的发展规律；共产主义的崇高理想及其实现</w:t>
      </w:r>
    </w:p>
    <w:p>
      <w:pPr>
        <w:pStyle w:val="BodyText"/>
        <w:ind w:left="507"/>
        <w:spacing w:before="143" w:line="220" w:lineRule="auto"/>
        <w:outlineLvl w:val="2"/>
        <w:rPr/>
      </w:pPr>
      <w:r>
        <w:rPr>
          <w:b/>
          <w:bCs/>
          <w:spacing w:val="-1"/>
        </w:rPr>
        <w:t>（二）马克思主义中国化理论体系（约90</w:t>
      </w:r>
      <w:r>
        <w:rPr>
          <w:spacing w:val="-37"/>
        </w:rPr>
        <w:t xml:space="preserve"> </w:t>
      </w:r>
      <w:r>
        <w:rPr>
          <w:b/>
          <w:bCs/>
          <w:spacing w:val="-1"/>
        </w:rPr>
        <w:t>分）</w:t>
      </w:r>
    </w:p>
    <w:p>
      <w:pPr>
        <w:pStyle w:val="BodyText"/>
        <w:ind w:left="12" w:right="1" w:firstLine="501"/>
        <w:spacing w:before="313" w:line="349" w:lineRule="auto"/>
        <w:jc w:val="both"/>
        <w:rPr/>
      </w:pPr>
      <w:r>
        <w:rPr>
          <w:b/>
          <w:bCs/>
          <w:spacing w:val="-3"/>
        </w:rPr>
        <w:t>1.毛泽东思想及其历史地位：</w:t>
      </w:r>
      <w:r>
        <w:rPr>
          <w:spacing w:val="-3"/>
        </w:rPr>
        <w:t>毛泽东思想的形成和发展；毛泽东思想</w:t>
      </w:r>
      <w:r>
        <w:rPr>
          <w:spacing w:val="-4"/>
        </w:rPr>
        <w:t>的主要内容和</w:t>
      </w:r>
      <w:r>
        <w:rPr/>
        <w:t xml:space="preserve"> </w:t>
      </w:r>
      <w:r>
        <w:rPr>
          <w:spacing w:val="-2"/>
        </w:rPr>
        <w:t>活的灵魂；毛泽东思想的历史地位；新民主主义革命理论形成的依据；新民主主义革命</w:t>
      </w:r>
      <w:r>
        <w:rPr>
          <w:spacing w:val="16"/>
        </w:rPr>
        <w:t xml:space="preserve"> </w:t>
      </w:r>
      <w:r>
        <w:rPr>
          <w:spacing w:val="-2"/>
        </w:rPr>
        <w:t>的总路线和基本纲领；新民主主义革命的道路和基本经验；从新民主主义到社会主义的</w:t>
      </w:r>
      <w:r>
        <w:rPr>
          <w:spacing w:val="16"/>
        </w:rPr>
        <w:t xml:space="preserve"> </w:t>
      </w:r>
      <w:r>
        <w:rPr>
          <w:spacing w:val="-2"/>
        </w:rPr>
        <w:t>转变；社会主义改造道路和历史经验；社会主义制度在中国的确立；社会主义建设道路</w:t>
      </w:r>
      <w:r>
        <w:rPr>
          <w:spacing w:val="16"/>
        </w:rPr>
        <w:t xml:space="preserve"> </w:t>
      </w:r>
      <w:r>
        <w:rPr>
          <w:spacing w:val="-2"/>
        </w:rPr>
        <w:t>初步探索。</w:t>
      </w:r>
    </w:p>
    <w:p>
      <w:pPr>
        <w:pStyle w:val="BodyText"/>
        <w:ind w:firstLine="499"/>
        <w:spacing w:before="191" w:line="347" w:lineRule="auto"/>
        <w:rPr/>
      </w:pPr>
      <w:r>
        <w:rPr>
          <w:b/>
          <w:bCs/>
          <w:spacing w:val="-4"/>
        </w:rPr>
        <w:t>2.邓小平理论、“三个代表</w:t>
      </w:r>
      <w:r>
        <w:rPr>
          <w:spacing w:val="-89"/>
        </w:rPr>
        <w:t xml:space="preserve"> </w:t>
      </w:r>
      <w:r>
        <w:rPr>
          <w:b/>
          <w:bCs/>
          <w:spacing w:val="-4"/>
        </w:rPr>
        <w:t>”重要思想、科学发展观</w:t>
      </w:r>
      <w:r>
        <w:rPr>
          <w:b/>
          <w:bCs/>
          <w:spacing w:val="-5"/>
        </w:rPr>
        <w:t>：</w:t>
      </w:r>
      <w:r>
        <w:rPr>
          <w:spacing w:val="-5"/>
        </w:rPr>
        <w:t>邓小平理论的形成；邓小平</w:t>
      </w:r>
      <w:r>
        <w:rPr/>
        <w:t xml:space="preserve"> </w:t>
      </w:r>
      <w:r>
        <w:rPr>
          <w:spacing w:val="-2"/>
        </w:rPr>
        <w:t>理论的基本问题和主要内容；邓小平理论的历史地位；“三个代表</w:t>
      </w:r>
      <w:r>
        <w:rPr>
          <w:spacing w:val="-89"/>
        </w:rPr>
        <w:t xml:space="preserve"> </w:t>
      </w:r>
      <w:r>
        <w:rPr>
          <w:spacing w:val="-2"/>
        </w:rPr>
        <w:t>”重要思想的</w:t>
      </w:r>
      <w:r>
        <w:rPr>
          <w:spacing w:val="-3"/>
        </w:rPr>
        <w:t>形成；</w:t>
      </w:r>
      <w:r>
        <w:rPr/>
        <w:t xml:space="preserve"> </w:t>
      </w:r>
      <w:r>
        <w:rPr>
          <w:spacing w:val="-3"/>
        </w:rPr>
        <w:t>“三个代表</w:t>
      </w:r>
      <w:r>
        <w:rPr>
          <w:spacing w:val="-85"/>
        </w:rPr>
        <w:t xml:space="preserve"> </w:t>
      </w:r>
      <w:r>
        <w:rPr>
          <w:spacing w:val="-3"/>
        </w:rPr>
        <w:t>”重要思想的核心观点和主要内容；“三个代表</w:t>
      </w:r>
      <w:r>
        <w:rPr>
          <w:spacing w:val="-89"/>
        </w:rPr>
        <w:t xml:space="preserve"> </w:t>
      </w:r>
      <w:r>
        <w:rPr>
          <w:spacing w:val="-3"/>
        </w:rPr>
        <w:t>”重要思想的历史地位；科</w:t>
      </w:r>
      <w:r>
        <w:rPr/>
        <w:t xml:space="preserve"> </w:t>
      </w:r>
      <w:r>
        <w:rPr/>
        <w:t>学发展观的形成；科学发展观的科学内容和主要内容；科学发展观的历史地位。</w:t>
      </w:r>
    </w:p>
    <w:p>
      <w:pPr>
        <w:pStyle w:val="BodyText"/>
        <w:ind w:left="12" w:right="1" w:firstLine="488"/>
        <w:spacing w:before="196" w:line="351" w:lineRule="auto"/>
        <w:jc w:val="both"/>
        <w:rPr/>
      </w:pPr>
      <w:r>
        <w:rPr>
          <w:b/>
          <w:bCs/>
          <w:spacing w:val="-3"/>
        </w:rPr>
        <w:t>3.习近平新时代中国特色社会主义思想：</w:t>
      </w:r>
      <w:r>
        <w:rPr>
          <w:spacing w:val="-3"/>
        </w:rPr>
        <w:t>中国特色社会主义进入新时代</w:t>
      </w:r>
      <w:r>
        <w:rPr>
          <w:spacing w:val="-4"/>
        </w:rPr>
        <w:t>——关于我</w:t>
      </w:r>
      <w:r>
        <w:rPr/>
        <w:t xml:space="preserve"> </w:t>
      </w:r>
      <w:r>
        <w:rPr>
          <w:spacing w:val="-2"/>
        </w:rPr>
        <w:t>国发展新的历史方位；当代中国发展进步的根本方向——关于新时代坚持和发展中国特</w:t>
      </w:r>
      <w:r>
        <w:rPr>
          <w:spacing w:val="16"/>
        </w:rPr>
        <w:t xml:space="preserve"> </w:t>
      </w:r>
      <w:r>
        <w:rPr>
          <w:spacing w:val="-2"/>
        </w:rPr>
        <w:t>色社会主义；坚持以人民为中心——关于新时代坚持和发展中国特色社会主义的根本立</w:t>
      </w:r>
      <w:r>
        <w:rPr>
          <w:spacing w:val="16"/>
        </w:rPr>
        <w:t xml:space="preserve"> </w:t>
      </w:r>
      <w:r>
        <w:rPr>
          <w:spacing w:val="-2"/>
        </w:rPr>
        <w:t>场；实现中华民族伟大复兴的中国梦——关于新时代坚持和发展中国特色社会主义的奋</w:t>
      </w:r>
      <w:r>
        <w:rPr>
          <w:spacing w:val="16"/>
        </w:rPr>
        <w:t xml:space="preserve"> </w:t>
      </w:r>
      <w:r>
        <w:rPr>
          <w:spacing w:val="-2"/>
        </w:rPr>
        <w:t>斗目标；开启全面建设社会主义现代化国家新征程——关于新时代坚持和发展中国特色</w:t>
      </w:r>
      <w:r>
        <w:rPr>
          <w:spacing w:val="16"/>
        </w:rPr>
        <w:t xml:space="preserve"> </w:t>
      </w:r>
      <w:r>
        <w:rPr>
          <w:spacing w:val="-2"/>
        </w:rPr>
        <w:t>社会主义的战略安排；中国共产党领导是中国特色社会主义最本质的特征——关于新时</w:t>
      </w:r>
      <w:r>
        <w:rPr>
          <w:spacing w:val="16"/>
        </w:rPr>
        <w:t xml:space="preserve"> </w:t>
      </w:r>
      <w:r>
        <w:rPr>
          <w:spacing w:val="-2"/>
        </w:rPr>
        <w:t>代坚持和发展中国特色社会主义的领导力量；将全面深化改革进行到底——关于新时代</w:t>
      </w:r>
      <w:r>
        <w:rPr>
          <w:spacing w:val="16"/>
        </w:rPr>
        <w:t xml:space="preserve"> </w:t>
      </w:r>
      <w:r>
        <w:rPr>
          <w:spacing w:val="-2"/>
        </w:rPr>
        <w:t>坚持和发展中国特色社会主义的根本动力；全面推进依法治国——关于新时代坚持和发</w:t>
      </w:r>
      <w:r>
        <w:rPr>
          <w:spacing w:val="16"/>
        </w:rPr>
        <w:t xml:space="preserve"> </w:t>
      </w:r>
      <w:r>
        <w:rPr>
          <w:spacing w:val="-2"/>
        </w:rPr>
        <w:t>展中国特色社会主义的本质要求；以新发展理念引领经济高质量发展——关于新时代中</w:t>
      </w:r>
      <w:r>
        <w:rPr>
          <w:spacing w:val="16"/>
        </w:rPr>
        <w:t xml:space="preserve"> </w:t>
      </w:r>
      <w:r>
        <w:rPr>
          <w:spacing w:val="-2"/>
        </w:rPr>
        <w:t>国特色社会主义经济建设；发展社会主义民主政治——关于新时代中国特色社会主义政</w:t>
      </w:r>
      <w:r>
        <w:rPr>
          <w:spacing w:val="16"/>
        </w:rPr>
        <w:t xml:space="preserve"> </w:t>
      </w:r>
      <w:r>
        <w:rPr>
          <w:spacing w:val="-2"/>
        </w:rPr>
        <w:t>治建设；推动社会主义文化繁荣兴盛——关于新时代中国特色社会主义文化建设；带领</w:t>
      </w:r>
    </w:p>
    <w:p>
      <w:pPr>
        <w:spacing w:line="351" w:lineRule="auto"/>
        <w:sectPr>
          <w:headerReference w:type="default" r:id="rId3"/>
          <w:footerReference w:type="default" r:id="rId4"/>
          <w:pgSz w:w="11907" w:h="16840"/>
          <w:pgMar w:top="1479" w:right="1417" w:bottom="891" w:left="1414" w:header="865" w:footer="705" w:gutter="0"/>
        </w:sectPr>
        <w:rPr/>
      </w:pPr>
    </w:p>
    <w:p>
      <w:pPr>
        <w:pStyle w:val="BodyText"/>
        <w:ind w:firstLine="15"/>
        <w:spacing w:before="149" w:line="350" w:lineRule="auto"/>
        <w:jc w:val="both"/>
        <w:rPr/>
      </w:pPr>
      <w:r>
        <w:rPr>
          <w:spacing w:val="-2"/>
        </w:rPr>
        <w:t>人民创造更加幸福美好生活——关于新时代中国特色社会主义社会建设；建设美丽中国</w:t>
      </w:r>
      <w:r>
        <w:rPr>
          <w:spacing w:val="6"/>
        </w:rPr>
        <w:t xml:space="preserve">  </w:t>
      </w:r>
      <w:r>
        <w:rPr>
          <w:spacing w:val="-1"/>
        </w:rPr>
        <w:t>——关于新时代中国特色社会主义生态文明建设；坚决维护国家</w:t>
      </w:r>
      <w:r>
        <w:rPr>
          <w:spacing w:val="-2"/>
        </w:rPr>
        <w:t>主权、安全、发展利益</w:t>
      </w:r>
      <w:r>
        <w:rPr/>
        <w:t xml:space="preserve">  </w:t>
      </w:r>
      <w:r>
        <w:rPr>
          <w:spacing w:val="-1"/>
        </w:rPr>
        <w:t>——关于新时代坚持总体国家安全观；把人民军队全面建成世界</w:t>
      </w:r>
      <w:r>
        <w:rPr>
          <w:spacing w:val="-2"/>
        </w:rPr>
        <w:t>一流军队——关于新时</w:t>
      </w:r>
      <w:r>
        <w:rPr/>
        <w:t xml:space="preserve">  </w:t>
      </w:r>
      <w:r>
        <w:rPr>
          <w:spacing w:val="5"/>
        </w:rPr>
        <w:t>代国防和军队建设；实现祖国完全统一是中华民族根本利益所在——关于新时代坚持</w:t>
      </w:r>
      <w:r>
        <w:rPr>
          <w:spacing w:val="3"/>
        </w:rPr>
        <w:t xml:space="preserve">  </w:t>
      </w:r>
      <w:r>
        <w:rPr>
          <w:spacing w:val="-2"/>
        </w:rPr>
        <w:t>“一国两制</w:t>
      </w:r>
      <w:r>
        <w:rPr>
          <w:spacing w:val="-89"/>
        </w:rPr>
        <w:t xml:space="preserve"> </w:t>
      </w:r>
      <w:r>
        <w:rPr>
          <w:spacing w:val="-2"/>
        </w:rPr>
        <w:t>”和推进祖国统一；推动构建人类命运共同体——关于新时代中国特</w:t>
      </w:r>
      <w:r>
        <w:rPr>
          <w:spacing w:val="-3"/>
        </w:rPr>
        <w:t>色大国</w:t>
      </w:r>
      <w:r>
        <w:rPr/>
        <w:t xml:space="preserve">  </w:t>
      </w:r>
      <w:r>
        <w:rPr>
          <w:spacing w:val="-1"/>
        </w:rPr>
        <w:t>外交；把党建设得更加坚强有力——关于新时代坚持和发展中国</w:t>
      </w:r>
      <w:r>
        <w:rPr>
          <w:spacing w:val="-2"/>
        </w:rPr>
        <w:t>特色社会主义的政治保</w:t>
      </w:r>
      <w:r>
        <w:rPr/>
        <w:t xml:space="preserve">  </w:t>
      </w:r>
      <w:r>
        <w:rPr>
          <w:spacing w:val="-1"/>
        </w:rPr>
        <w:t>证；掌握马克思主义思想方法和工作方法——关于新时代坚持和</w:t>
      </w:r>
      <w:r>
        <w:rPr>
          <w:spacing w:val="-2"/>
        </w:rPr>
        <w:t>发展中国特色社会主义</w:t>
      </w:r>
      <w:r>
        <w:rPr/>
        <w:t xml:space="preserve">  </w:t>
      </w:r>
      <w:r>
        <w:rPr>
          <w:spacing w:val="-2"/>
        </w:rPr>
        <w:t>的能力建设。习近平新时代中国特色社会主义思想是党和国家必须长期</w:t>
      </w:r>
      <w:r>
        <w:rPr>
          <w:spacing w:val="-3"/>
        </w:rPr>
        <w:t>坚持的指导思想。</w:t>
      </w:r>
    </w:p>
    <w:p>
      <w:pPr>
        <w:ind w:left="626"/>
        <w:spacing w:before="191" w:line="222" w:lineRule="auto"/>
        <w:outlineLvl w:val="1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4"/>
        </w:rPr>
        <w:t>四、主要参考书目</w:t>
      </w:r>
    </w:p>
    <w:p>
      <w:pPr>
        <w:spacing w:line="293" w:lineRule="auto"/>
        <w:rPr>
          <w:rFonts w:ascii="Arial"/>
          <w:sz w:val="21"/>
        </w:rPr>
      </w:pPr>
      <w:r/>
    </w:p>
    <w:p>
      <w:pPr>
        <w:pStyle w:val="BodyText"/>
        <w:ind w:left="16" w:right="137" w:firstLine="488"/>
        <w:spacing w:before="78" w:line="259" w:lineRule="auto"/>
        <w:rPr/>
      </w:pPr>
      <w:r>
        <w:rPr>
          <w:spacing w:val="-7"/>
        </w:rPr>
        <w:t>（一）《马克思主义基本原理》编写组.《马克思主义基本原理》.高等教育出版社，</w:t>
      </w:r>
      <w:r>
        <w:rPr>
          <w:spacing w:val="17"/>
        </w:rPr>
        <w:t xml:space="preserve"> </w:t>
      </w:r>
      <w:r>
        <w:rPr>
          <w:spacing w:val="-3"/>
        </w:rPr>
        <w:t>2023.</w:t>
      </w:r>
    </w:p>
    <w:p>
      <w:pPr>
        <w:pStyle w:val="BodyText"/>
        <w:ind w:left="36" w:right="201" w:firstLine="468"/>
        <w:spacing w:before="280" w:line="264" w:lineRule="auto"/>
        <w:rPr/>
      </w:pPr>
      <w:r>
        <w:rPr>
          <w:spacing w:val="1"/>
        </w:rPr>
        <w:t>（二）《毛泽东思想和中国特色社会主义理论体系概论》编写组.《毛泽东思想和</w:t>
      </w:r>
      <w:r>
        <w:rPr>
          <w:spacing w:val="11"/>
        </w:rPr>
        <w:t xml:space="preserve"> </w:t>
      </w:r>
      <w:r>
        <w:rPr>
          <w:spacing w:val="-1"/>
        </w:rPr>
        <w:t>中国特色社会主义理论体系概论》.高等教育出版社，2</w:t>
      </w:r>
      <w:r>
        <w:rPr>
          <w:spacing w:val="-2"/>
        </w:rPr>
        <w:t>023.</w:t>
      </w:r>
    </w:p>
    <w:p>
      <w:pPr>
        <w:pStyle w:val="BodyText"/>
        <w:ind w:left="505"/>
        <w:spacing w:before="194" w:line="220" w:lineRule="auto"/>
        <w:rPr/>
      </w:pPr>
      <w:r>
        <w:rPr>
          <w:spacing w:val="-1"/>
        </w:rPr>
        <w:t>（三）习近平.《习近平著作选读》第一、二卷.人民出版社，2023.</w:t>
      </w:r>
    </w:p>
    <w:p>
      <w:pPr>
        <w:pStyle w:val="BodyText"/>
        <w:ind w:left="14" w:right="201" w:firstLine="490"/>
        <w:spacing w:before="213" w:line="302" w:lineRule="auto"/>
        <w:rPr/>
      </w:pPr>
      <w:r>
        <w:rPr>
          <w:spacing w:val="1"/>
        </w:rPr>
        <w:t>（四）中共中央宣传部.《习近平新时代中国特色社会主义思想学习纲要》（2023</w:t>
      </w:r>
      <w:r>
        <w:rPr>
          <w:spacing w:val="9"/>
        </w:rPr>
        <w:t xml:space="preserve"> </w:t>
      </w:r>
      <w:r>
        <w:rPr>
          <w:spacing w:val="-1"/>
        </w:rPr>
        <w:t>年版）.学习出版社、人民出版社，2023.</w:t>
      </w:r>
    </w:p>
    <w:sectPr>
      <w:headerReference w:type="default" r:id="rId5"/>
      <w:footerReference w:type="default" r:id="rId6"/>
      <w:pgSz w:w="11907" w:h="16840"/>
      <w:pgMar w:top="1479" w:right="1217" w:bottom="891" w:left="1414" w:header="865" w:footer="705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08"/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91"/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96"/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3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343"/>
      <w:spacing w:before="19" w:line="189" w:lineRule="auto"/>
      <w:rPr>
        <w:rFonts w:ascii="Microsoft YaHei" w:hAnsi="Microsoft YaHei" w:eastAsia="Microsoft YaHei" w:cs="Microsoft YaHei"/>
        <w:sz w:val="28"/>
        <w:szCs w:val="28"/>
      </w:rPr>
    </w:pPr>
    <w:r>
      <w:pict>
        <v:shape id="_x0000_s2" style="position:absolute;margin-left:70.9pt;margin-top:72.3pt;mso-position-vertical-relative:page;mso-position-horizontal-relative:page;width:453.6pt;height:0.75pt;z-index:251658240;" o:allowincell="f" fillcolor="#000000" filled="true" stroked="false" coordsize="9072,15" coordorigin="0,0" path="m,l9071,0l9071,14l0,14l0,0xe"/>
      </w:pict>
    </w:r>
    <w:r>
      <w:rPr>
        <w:rFonts w:ascii="Microsoft YaHei" w:hAnsi="Microsoft YaHei" w:eastAsia="Microsoft YaHei" w:cs="Microsoft YaHei"/>
        <w:sz w:val="28"/>
        <w:szCs w:val="28"/>
        <w:spacing w:val="-6"/>
      </w:rPr>
      <w:t>广西科技大学硕士研究生招生考试初试科 目</w:t>
    </w:r>
    <w:r>
      <w:rPr>
        <w:rFonts w:ascii="Microsoft YaHei" w:hAnsi="Microsoft YaHei" w:eastAsia="Microsoft YaHei" w:cs="Microsoft YaHei"/>
        <w:sz w:val="28"/>
        <w:szCs w:val="28"/>
        <w:spacing w:val="-47"/>
      </w:rPr>
      <w:t xml:space="preserve"> </w:t>
    </w:r>
    <w:r>
      <w:rPr>
        <w:rFonts w:ascii="Microsoft YaHei" w:hAnsi="Microsoft YaHei" w:eastAsia="Microsoft YaHei" w:cs="Microsoft YaHei"/>
        <w:sz w:val="28"/>
        <w:szCs w:val="28"/>
        <w:spacing w:val="-6"/>
      </w:rPr>
      <w:t>考</w:t>
    </w:r>
    <w:r>
      <w:rPr>
        <w:rFonts w:ascii="Microsoft YaHei" w:hAnsi="Microsoft YaHei" w:eastAsia="Microsoft YaHei" w:cs="Microsoft YaHei"/>
        <w:sz w:val="28"/>
        <w:szCs w:val="28"/>
        <w:spacing w:val="-7"/>
      </w:rPr>
      <w:t>试大纲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347"/>
      <w:spacing w:before="19" w:line="189" w:lineRule="auto"/>
      <w:rPr>
        <w:rFonts w:ascii="Microsoft YaHei" w:hAnsi="Microsoft YaHei" w:eastAsia="Microsoft YaHei" w:cs="Microsoft YaHei"/>
        <w:sz w:val="28"/>
        <w:szCs w:val="28"/>
      </w:rPr>
    </w:pPr>
    <w:r>
      <w:pict>
        <v:shape id="_x0000_s4" style="position:absolute;margin-left:70.9pt;margin-top:72.3pt;mso-position-vertical-relative:page;mso-position-horizontal-relative:page;width:453.6pt;height:0.75pt;z-index:251659264;" o:allowincell="f" fillcolor="#000000" filled="true" stroked="false" coordsize="9072,15" coordorigin="0,0" path="m,l9071,0l9071,14l0,14l0,0xe"/>
      </w:pict>
    </w:r>
    <w:r>
      <w:rPr>
        <w:rFonts w:ascii="Microsoft YaHei" w:hAnsi="Microsoft YaHei" w:eastAsia="Microsoft YaHei" w:cs="Microsoft YaHei"/>
        <w:sz w:val="28"/>
        <w:szCs w:val="28"/>
        <w:spacing w:val="-6"/>
      </w:rPr>
      <w:t>广西科技大学硕士研究生招生考试初试科 目</w:t>
    </w:r>
    <w:r>
      <w:rPr>
        <w:rFonts w:ascii="Microsoft YaHei" w:hAnsi="Microsoft YaHei" w:eastAsia="Microsoft YaHei" w:cs="Microsoft YaHei"/>
        <w:sz w:val="28"/>
        <w:szCs w:val="28"/>
        <w:spacing w:val="-47"/>
      </w:rPr>
      <w:t xml:space="preserve"> </w:t>
    </w:r>
    <w:r>
      <w:rPr>
        <w:rFonts w:ascii="Microsoft YaHei" w:hAnsi="Microsoft YaHei" w:eastAsia="Microsoft YaHei" w:cs="Microsoft YaHei"/>
        <w:sz w:val="28"/>
        <w:szCs w:val="28"/>
        <w:spacing w:val="-6"/>
      </w:rPr>
      <w:t>考</w:t>
    </w:r>
    <w:r>
      <w:rPr>
        <w:rFonts w:ascii="Microsoft YaHei" w:hAnsi="Microsoft YaHei" w:eastAsia="Microsoft YaHei" w:cs="Microsoft YaHei"/>
        <w:sz w:val="28"/>
        <w:szCs w:val="28"/>
        <w:spacing w:val="-7"/>
      </w:rPr>
      <w:t>试大纲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347"/>
      <w:spacing w:before="19" w:line="189" w:lineRule="auto"/>
      <w:rPr>
        <w:rFonts w:ascii="Microsoft YaHei" w:hAnsi="Microsoft YaHei" w:eastAsia="Microsoft YaHei" w:cs="Microsoft YaHei"/>
        <w:sz w:val="28"/>
        <w:szCs w:val="28"/>
      </w:rPr>
    </w:pPr>
    <w:r>
      <w:pict>
        <v:shape id="_x0000_s6" style="position:absolute;margin-left:70.9pt;margin-top:72.3pt;mso-position-vertical-relative:page;mso-position-horizontal-relative:page;width:453.6pt;height:0.75pt;z-index:251660288;" o:allowincell="f" fillcolor="#000000" filled="true" stroked="false" coordsize="9072,15" coordorigin="0,0" path="m,l9071,0l9071,14l0,14l0,0xe"/>
      </w:pict>
    </w:r>
    <w:r>
      <w:rPr>
        <w:rFonts w:ascii="Microsoft YaHei" w:hAnsi="Microsoft YaHei" w:eastAsia="Microsoft YaHei" w:cs="Microsoft YaHei"/>
        <w:sz w:val="28"/>
        <w:szCs w:val="28"/>
        <w:spacing w:val="-6"/>
      </w:rPr>
      <w:t>广西科技大学硕士研究生招生考试初试科 目</w:t>
    </w:r>
    <w:r>
      <w:rPr>
        <w:rFonts w:ascii="Microsoft YaHei" w:hAnsi="Microsoft YaHei" w:eastAsia="Microsoft YaHei" w:cs="Microsoft YaHei"/>
        <w:sz w:val="28"/>
        <w:szCs w:val="28"/>
        <w:spacing w:val="-47"/>
      </w:rPr>
      <w:t xml:space="preserve"> </w:t>
    </w:r>
    <w:r>
      <w:rPr>
        <w:rFonts w:ascii="Microsoft YaHei" w:hAnsi="Microsoft YaHei" w:eastAsia="Microsoft YaHei" w:cs="Microsoft YaHei"/>
        <w:sz w:val="28"/>
        <w:szCs w:val="28"/>
        <w:spacing w:val="-6"/>
      </w:rPr>
      <w:t>考</w:t>
    </w:r>
    <w:r>
      <w:rPr>
        <w:rFonts w:ascii="Microsoft YaHei" w:hAnsi="Microsoft YaHei" w:eastAsia="Microsoft YaHei" w:cs="Microsoft YaHei"/>
        <w:sz w:val="28"/>
        <w:szCs w:val="28"/>
        <w:spacing w:val="-7"/>
      </w:rPr>
      <w:t>试大纲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styles" Target="styles.xml"/><Relationship Id="rId7" Type="http://schemas.openxmlformats.org/officeDocument/2006/relationships/settings" Target="settings.xml"/><Relationship Id="rId6" Type="http://schemas.openxmlformats.org/officeDocument/2006/relationships/footer" Target="footer3.xml"/><Relationship Id="rId5" Type="http://schemas.openxmlformats.org/officeDocument/2006/relationships/header" Target="header3.xml"/><Relationship Id="rId4" Type="http://schemas.openxmlformats.org/officeDocument/2006/relationships/footer" Target="footer2.xml"/><Relationship Id="rId3" Type="http://schemas.openxmlformats.org/officeDocument/2006/relationships/header" Target="header2.xml"/><Relationship Id="rId2" Type="http://schemas.openxmlformats.org/officeDocument/2006/relationships/footer" Target="footer1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dcterms:created xsi:type="dcterms:W3CDTF">2024-09-30T11:43:34Z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2024-11-17T16:26:41</vt:filetime>
  </property>
</Properties>
</file>