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1983643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硕士研究生入学考试自命题考试大纲</w:t>
      </w:r>
    </w:p>
    <w:p w14:paraId="5E29579F">
      <w:pPr>
        <w:spacing w:line="500" w:lineRule="exact"/>
        <w:jc w:val="center"/>
        <w:rPr>
          <w:rFonts w:hint="eastAsia" w:ascii="宋体" w:hAnsi="宋体"/>
          <w:sz w:val="24"/>
          <w:szCs w:val="24"/>
        </w:rPr>
      </w:pPr>
      <w:r>
        <w:rPr>
          <w:rFonts w:eastAsia="方正书宋简体"/>
          <w:sz w:val="24"/>
        </w:rPr>
        <w:t>考试科目代码：[</w:t>
      </w:r>
      <w:r>
        <w:rPr>
          <w:rFonts w:hint="eastAsia" w:eastAsia="方正书宋简体"/>
          <w:sz w:val="24"/>
        </w:rPr>
        <w:t>7</w:t>
      </w:r>
      <w:r>
        <w:rPr>
          <w:rFonts w:eastAsia="方正书宋简体"/>
          <w:sz w:val="24"/>
        </w:rPr>
        <w:t>36]               考试科目名称：</w:t>
      </w:r>
      <w:r>
        <w:rPr>
          <w:rFonts w:hint="eastAsia" w:ascii="宋体" w:hAnsi="宋体"/>
          <w:sz w:val="24"/>
          <w:szCs w:val="24"/>
        </w:rPr>
        <w:t>教育技术学与教学设计</w:t>
      </w:r>
    </w:p>
    <w:p w14:paraId="6242BEA2">
      <w:pPr>
        <w:spacing w:line="500" w:lineRule="exact"/>
        <w:jc w:val="center"/>
        <w:rPr>
          <w:rFonts w:hint="eastAsia" w:ascii="宋体" w:hAnsi="宋体"/>
          <w:sz w:val="24"/>
          <w:szCs w:val="24"/>
        </w:rPr>
      </w:pPr>
    </w:p>
    <w:p w14:paraId="076E03A3">
      <w:pPr>
        <w:spacing w:before="156" w:beforeLines="50" w:after="156" w:afterLines="50" w:line="312" w:lineRule="auto"/>
        <w:rPr>
          <w:rFonts w:hint="eastAsia" w:eastAsia="方正书宋简体"/>
          <w:sz w:val="24"/>
        </w:rPr>
      </w:pPr>
      <w:r>
        <w:rPr>
          <w:rFonts w:eastAsia="方正书宋简体"/>
          <w:sz w:val="24"/>
        </w:rPr>
        <w:t>考试内容</w:t>
      </w:r>
      <w:r>
        <w:rPr>
          <w:rFonts w:hint="eastAsia" w:eastAsia="方正书宋简体"/>
          <w:sz w:val="24"/>
        </w:rPr>
        <w:t>及要点</w:t>
      </w:r>
    </w:p>
    <w:p w14:paraId="5B17A186">
      <w:pPr>
        <w:spacing w:line="360" w:lineRule="auto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教育技术学</w:t>
      </w:r>
    </w:p>
    <w:p w14:paraId="25A147B2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第一章 教育技术学概述</w:t>
      </w:r>
    </w:p>
    <w:p w14:paraId="10F56A5E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包括：教育技术的基本概念（AECT1994、AECT2004定义），教育技术的领域、范畴、研究对象，教育技术学的学科性质、研究方法、研究取向。教育技术学的哲学基础和一般科学理论基础。</w:t>
      </w:r>
    </w:p>
    <w:p w14:paraId="6A07EE84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第二章 教育技术的发展历史</w:t>
      </w:r>
    </w:p>
    <w:p w14:paraId="36F88A0C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包括：教育技术发展的含义、模型、特点、新进展，国外教育技术的发展演变，中国教育技术的发展状况。</w:t>
      </w:r>
    </w:p>
    <w:p w14:paraId="3AA7C904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第三章  学习资源</w:t>
      </w:r>
    </w:p>
    <w:p w14:paraId="27FD7C22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包括：学习资源概述、媒体资源、因特网上的教育信息资源、网络教育资源建设技术规范。</w:t>
      </w:r>
    </w:p>
    <w:p w14:paraId="426CF0ED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第四章  学与教的过程</w:t>
      </w:r>
    </w:p>
    <w:p w14:paraId="00B866AB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包括：学习过程、教学过程</w:t>
      </w:r>
    </w:p>
    <w:p w14:paraId="36B2F614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第五章 教学系统设计</w:t>
      </w:r>
    </w:p>
    <w:p w14:paraId="4FE8F0AD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包括：教学系统设计概述、教学系统设计的理论和模式、以“教”为主的教学系统设计模式、以“学”为主的教学系统设计模式、教学系统设计的进展。</w:t>
      </w:r>
    </w:p>
    <w:p w14:paraId="3AE54FF6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第六章  教学系统开发</w:t>
      </w:r>
    </w:p>
    <w:p w14:paraId="4D80C947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包括：教学系统开发概述、现代教学媒体材料的开发、网络课程的开发、、智能教学系统的开发、集成化教学系统开发。</w:t>
      </w:r>
    </w:p>
    <w:p w14:paraId="6A7BDABA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第七章  教育技术运用</w:t>
      </w:r>
    </w:p>
    <w:p w14:paraId="3108D159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包括：教育技术运用概述、教学资源的应用、基于web的网络教学系统的应用、信息化教学应用、绩效技术。</w:t>
      </w:r>
    </w:p>
    <w:p w14:paraId="27AF680B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第八章  教育技术管理</w:t>
      </w:r>
    </w:p>
    <w:p w14:paraId="20E64910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包括：教育技术管理概述、教学资源管理、教学过程管理、项目管理、知识管理。</w:t>
      </w:r>
    </w:p>
    <w:p w14:paraId="63C7FF97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第九章  教学资源与教学过程评价</w:t>
      </w:r>
    </w:p>
    <w:p w14:paraId="256B965C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包括：教育技术的评价范畴概述、教学资源的评价、教学过程的评价、网络教学评价、计算机辅助评价研究的新进展。</w:t>
      </w:r>
    </w:p>
    <w:p w14:paraId="3EBCD004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第十章  教育技术与教育改革</w:t>
      </w:r>
    </w:p>
    <w:p w14:paraId="3BC5A6DE"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包括：现代教育技术与创新人才的培养、教育信息化与教育改革、运用现代教育技术建构新型教学结构。</w:t>
      </w:r>
    </w:p>
    <w:p w14:paraId="34B5419D">
      <w:pPr>
        <w:spacing w:line="360" w:lineRule="auto"/>
        <w:ind w:firstLine="480" w:firstLineChars="200"/>
        <w:rPr>
          <w:rFonts w:hint="eastAsia"/>
          <w:color w:val="0000FF"/>
          <w:sz w:val="24"/>
          <w:szCs w:val="24"/>
        </w:rPr>
      </w:pPr>
      <w:r>
        <w:rPr>
          <w:rFonts w:hint="eastAsia"/>
          <w:color w:val="0070C0"/>
          <w:sz w:val="24"/>
          <w:szCs w:val="24"/>
        </w:rPr>
        <w:t>了解教育技术发展的新动态</w:t>
      </w:r>
      <w:r>
        <w:rPr>
          <w:rFonts w:hint="eastAsia"/>
          <w:color w:val="0000FF"/>
          <w:sz w:val="24"/>
          <w:szCs w:val="24"/>
        </w:rPr>
        <w:t>。</w:t>
      </w:r>
    </w:p>
    <w:p w14:paraId="0DC2C3B3">
      <w:pPr>
        <w:spacing w:line="360" w:lineRule="auto"/>
        <w:ind w:firstLine="480" w:firstLineChars="200"/>
        <w:rPr>
          <w:rFonts w:hint="eastAsia"/>
          <w:color w:val="0000FF"/>
          <w:sz w:val="24"/>
          <w:szCs w:val="24"/>
        </w:rPr>
      </w:pPr>
    </w:p>
    <w:p w14:paraId="1E89CFA9">
      <w:pPr>
        <w:spacing w:line="360" w:lineRule="auto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color w:val="0070C0"/>
          <w:sz w:val="24"/>
          <w:szCs w:val="24"/>
        </w:rPr>
        <w:t>教学系统设计</w:t>
      </w:r>
    </w:p>
    <w:p w14:paraId="1278FD44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第1章 概论</w:t>
      </w:r>
    </w:p>
    <w:p w14:paraId="77E07239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包括：教学系统设计概述；教学系统设计的学科性质和应用范围；教学系统设计的理论基础；教学系统设计理论；教学系统设计的过程模式；“学教并重”教学系统设计。</w:t>
      </w:r>
    </w:p>
    <w:p w14:paraId="38DB640E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第2章 教学目标分析</w:t>
      </w:r>
    </w:p>
    <w:p w14:paraId="4105BA69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包括：教学目标概述；教学目标的分析与阐明；教学目标编写案例分析。 </w:t>
      </w:r>
    </w:p>
    <w:p w14:paraId="09C10DD9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学习者特征分析</w:t>
      </w:r>
    </w:p>
    <w:p w14:paraId="3739C934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包括：学习者起点能力分析；学习者的学习动机和学习风格分析；成人学习者的特点；网络环境下的学习者特征分析；学习者特征分析实例。</w:t>
      </w:r>
    </w:p>
    <w:p w14:paraId="6F710FA7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第4章 教学模式与策略的选择和设计</w:t>
      </w:r>
    </w:p>
    <w:p w14:paraId="1BE865CC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包括：相关概念；典型的“以教为主”的教学模式和策略；典型的“以学为主”的教学模式和策略；典型的协作学习策略；典型的信息化教学模式；教学活动设计；教学模式与策略选择和设计的案例分析。</w:t>
      </w:r>
    </w:p>
    <w:p w14:paraId="42B54D77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第5章 学习环境设计</w:t>
      </w:r>
    </w:p>
    <w:p w14:paraId="72B4D173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包括：学习环境概述；物理学习环境设计；教学媒体的选择与设计；学习资源和工具的选择、设计与开发；人际交互学习环境设计；学习环境设计实例分析。</w:t>
      </w:r>
    </w:p>
    <w:p w14:paraId="792E77B3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第6章 教学系统设计结果的评价</w:t>
      </w:r>
    </w:p>
    <w:p w14:paraId="684681EF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包括：教学系统设计结果评价概述；教学效果的评价；教学系统设计方案和多媒体教学资源的评价；教学系统设计结果的形成性评价和总结性评价；教学系统设计评价案例。</w:t>
      </w:r>
    </w:p>
    <w:p w14:paraId="6A59E73A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第7章 教学系统设计应用案例分析</w:t>
      </w:r>
    </w:p>
    <w:p w14:paraId="215AE475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包括：多媒体教学软件设计案例分析；网络课程设计案例分析；课堂教学设计案例分析；培训系统设计案例分析。</w:t>
      </w:r>
    </w:p>
    <w:p w14:paraId="32F82363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第8章 教学系统设计发展的新动向</w:t>
      </w:r>
    </w:p>
    <w:p w14:paraId="13ED6226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包括：教学系统设计理论的新发展；教学系统设计应用研究的新趋势。</w:t>
      </w:r>
    </w:p>
    <w:p w14:paraId="3CFE7994"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 w14:paraId="7B0DB59B">
      <w:pPr>
        <w:spacing w:line="360" w:lineRule="auto"/>
        <w:ind w:firstLine="480" w:firstLineChars="200"/>
        <w:rPr>
          <w:rFonts w:hint="eastAsia"/>
          <w:color w:val="FF0000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12CA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MzI2N2FkNzU0OThmYmFmMjU4YTE4NzIxMjdkMjYifQ=="/>
  </w:docVars>
  <w:rsids>
    <w:rsidRoot w:val="00172A27"/>
    <w:rsid w:val="00003498"/>
    <w:rsid w:val="000B725E"/>
    <w:rsid w:val="00110AAF"/>
    <w:rsid w:val="00112220"/>
    <w:rsid w:val="00164979"/>
    <w:rsid w:val="0017315D"/>
    <w:rsid w:val="001B46E2"/>
    <w:rsid w:val="001B7FD2"/>
    <w:rsid w:val="001F5C0E"/>
    <w:rsid w:val="00202C6F"/>
    <w:rsid w:val="0022038A"/>
    <w:rsid w:val="00252505"/>
    <w:rsid w:val="002A5C6E"/>
    <w:rsid w:val="002C2A66"/>
    <w:rsid w:val="00391AE2"/>
    <w:rsid w:val="00394CBE"/>
    <w:rsid w:val="003D43A1"/>
    <w:rsid w:val="00436824"/>
    <w:rsid w:val="00444A7C"/>
    <w:rsid w:val="004B5826"/>
    <w:rsid w:val="004E1F16"/>
    <w:rsid w:val="005B244F"/>
    <w:rsid w:val="005B6F2B"/>
    <w:rsid w:val="005E541A"/>
    <w:rsid w:val="006618D8"/>
    <w:rsid w:val="006809FF"/>
    <w:rsid w:val="006B5CEE"/>
    <w:rsid w:val="007057A6"/>
    <w:rsid w:val="00750E11"/>
    <w:rsid w:val="007C7F33"/>
    <w:rsid w:val="007D2FD1"/>
    <w:rsid w:val="007F3205"/>
    <w:rsid w:val="00823B1B"/>
    <w:rsid w:val="00831F5E"/>
    <w:rsid w:val="00873422"/>
    <w:rsid w:val="008878F4"/>
    <w:rsid w:val="008954EB"/>
    <w:rsid w:val="00950BA7"/>
    <w:rsid w:val="009A27EA"/>
    <w:rsid w:val="009F1DC9"/>
    <w:rsid w:val="00A31D7D"/>
    <w:rsid w:val="00A53DAD"/>
    <w:rsid w:val="00A6244D"/>
    <w:rsid w:val="00AB3918"/>
    <w:rsid w:val="00AB54F5"/>
    <w:rsid w:val="00B20570"/>
    <w:rsid w:val="00B22AD5"/>
    <w:rsid w:val="00B66E92"/>
    <w:rsid w:val="00BC6B1A"/>
    <w:rsid w:val="00C17E98"/>
    <w:rsid w:val="00C22A29"/>
    <w:rsid w:val="00C3226E"/>
    <w:rsid w:val="00C4408B"/>
    <w:rsid w:val="00C6640C"/>
    <w:rsid w:val="00CB1120"/>
    <w:rsid w:val="00CB33D1"/>
    <w:rsid w:val="00CC4C66"/>
    <w:rsid w:val="00CD1898"/>
    <w:rsid w:val="00CD3152"/>
    <w:rsid w:val="00D04BAF"/>
    <w:rsid w:val="00D422A0"/>
    <w:rsid w:val="00D472A2"/>
    <w:rsid w:val="00D476EE"/>
    <w:rsid w:val="00D82FDB"/>
    <w:rsid w:val="00DD4E1A"/>
    <w:rsid w:val="00DF1923"/>
    <w:rsid w:val="00E060D5"/>
    <w:rsid w:val="00E135B9"/>
    <w:rsid w:val="00E25DCC"/>
    <w:rsid w:val="00E315D1"/>
    <w:rsid w:val="00E83F70"/>
    <w:rsid w:val="00EA233A"/>
    <w:rsid w:val="00ED36A9"/>
    <w:rsid w:val="00F5237B"/>
    <w:rsid w:val="00F61F3E"/>
    <w:rsid w:val="00F72786"/>
    <w:rsid w:val="00F951A6"/>
    <w:rsid w:val="00FC4D71"/>
    <w:rsid w:val="00FF3B4A"/>
    <w:rsid w:val="021A6C4F"/>
    <w:rsid w:val="022C6982"/>
    <w:rsid w:val="03195159"/>
    <w:rsid w:val="03C86237"/>
    <w:rsid w:val="05597A8E"/>
    <w:rsid w:val="07283BBC"/>
    <w:rsid w:val="077706A0"/>
    <w:rsid w:val="07C733D5"/>
    <w:rsid w:val="08856DEC"/>
    <w:rsid w:val="094E5430"/>
    <w:rsid w:val="0A7315F2"/>
    <w:rsid w:val="0BF34B28"/>
    <w:rsid w:val="10795489"/>
    <w:rsid w:val="109E4EEF"/>
    <w:rsid w:val="11BC16A5"/>
    <w:rsid w:val="11E76422"/>
    <w:rsid w:val="120174E4"/>
    <w:rsid w:val="137B32C6"/>
    <w:rsid w:val="138E2FF9"/>
    <w:rsid w:val="178F5592"/>
    <w:rsid w:val="1A512FD2"/>
    <w:rsid w:val="1CC01D49"/>
    <w:rsid w:val="1CD34CD9"/>
    <w:rsid w:val="1E366767"/>
    <w:rsid w:val="1EAB0F03"/>
    <w:rsid w:val="1FA140B4"/>
    <w:rsid w:val="207D067D"/>
    <w:rsid w:val="21154D5A"/>
    <w:rsid w:val="22E20C6B"/>
    <w:rsid w:val="231177A3"/>
    <w:rsid w:val="23A67EEB"/>
    <w:rsid w:val="23FA1FE5"/>
    <w:rsid w:val="25E35213"/>
    <w:rsid w:val="26A050C5"/>
    <w:rsid w:val="26A5092E"/>
    <w:rsid w:val="28575C58"/>
    <w:rsid w:val="29A50FA5"/>
    <w:rsid w:val="2AFF5EBD"/>
    <w:rsid w:val="2C0E0D23"/>
    <w:rsid w:val="2D8079FF"/>
    <w:rsid w:val="2F5729E1"/>
    <w:rsid w:val="2F713AA3"/>
    <w:rsid w:val="2FB41BE1"/>
    <w:rsid w:val="2FF63FA8"/>
    <w:rsid w:val="30FE64C0"/>
    <w:rsid w:val="322D17D7"/>
    <w:rsid w:val="373D2CC7"/>
    <w:rsid w:val="38213B8C"/>
    <w:rsid w:val="39365415"/>
    <w:rsid w:val="39CE1AF2"/>
    <w:rsid w:val="3B9603ED"/>
    <w:rsid w:val="3BB014AF"/>
    <w:rsid w:val="40703903"/>
    <w:rsid w:val="41AA2E44"/>
    <w:rsid w:val="432804C5"/>
    <w:rsid w:val="433B248D"/>
    <w:rsid w:val="43F860E9"/>
    <w:rsid w:val="440305EA"/>
    <w:rsid w:val="44E4041B"/>
    <w:rsid w:val="46020B59"/>
    <w:rsid w:val="46623CEE"/>
    <w:rsid w:val="48713EA9"/>
    <w:rsid w:val="4A2A68D0"/>
    <w:rsid w:val="4BC863A1"/>
    <w:rsid w:val="4C5A65A4"/>
    <w:rsid w:val="4E65437B"/>
    <w:rsid w:val="4ED97510"/>
    <w:rsid w:val="4FFE010C"/>
    <w:rsid w:val="51FF4846"/>
    <w:rsid w:val="5246001F"/>
    <w:rsid w:val="538434F5"/>
    <w:rsid w:val="5630247E"/>
    <w:rsid w:val="57346FE0"/>
    <w:rsid w:val="587572DC"/>
    <w:rsid w:val="5B24111A"/>
    <w:rsid w:val="5CBB785C"/>
    <w:rsid w:val="5D5F468B"/>
    <w:rsid w:val="60D25D23"/>
    <w:rsid w:val="62D17DD9"/>
    <w:rsid w:val="65C634F9"/>
    <w:rsid w:val="669E6224"/>
    <w:rsid w:val="67CE0D8B"/>
    <w:rsid w:val="68F14D31"/>
    <w:rsid w:val="6AEA7C8A"/>
    <w:rsid w:val="6AF1726A"/>
    <w:rsid w:val="6C0528A2"/>
    <w:rsid w:val="6C4258A4"/>
    <w:rsid w:val="6FB62831"/>
    <w:rsid w:val="71F92EA9"/>
    <w:rsid w:val="7452064E"/>
    <w:rsid w:val="749C231B"/>
    <w:rsid w:val="78281DF2"/>
    <w:rsid w:val="79554E68"/>
    <w:rsid w:val="7ABE2599"/>
    <w:rsid w:val="7CBC51FE"/>
    <w:rsid w:val="7D0A5F6A"/>
    <w:rsid w:val="7D2F59D0"/>
    <w:rsid w:val="7D5A0C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  <w:rPr>
      <w:rFonts w:eastAsia="宋体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Kingsoft\WPSOFF~1\1210~1.189\office6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199</Words>
  <Characters>1137</Characters>
  <Lines>9</Lines>
  <Paragraphs>2</Paragraphs>
  <TotalTime>0</TotalTime>
  <ScaleCrop>false</ScaleCrop>
  <LinksUpToDate>false</LinksUpToDate>
  <CharactersWithSpaces>1334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2013-09-10T00:18:00Z</dcterms:created>
  <dc:creator>Tian</dc:creator>
  <cp:lastModifiedBy>vertesyuan</cp:lastModifiedBy>
  <dcterms:modified xsi:type="dcterms:W3CDTF">2024-11-07T06:28:26Z</dcterms:modified>
  <dc:title>2014年硕士研究生入学考试自命题考试大纲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583B3EC000664E71A6F8F46D3EA029F0_13</vt:lpwstr>
  </property>
</Properties>
</file>