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3153" w:right="949" w:hanging="2221"/>
        <w:spacing w:before="64" w:line="237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3"/>
        </w:rPr>
        <w:t>湖北工业大学</w:t>
      </w:r>
      <w:r>
        <w:rPr>
          <w:sz w:val="31"/>
          <w:szCs w:val="31"/>
          <w:spacing w:val="-58"/>
        </w:rPr>
        <w:t xml:space="preserve"> </w:t>
      </w:r>
      <w:r>
        <w:rPr>
          <w:sz w:val="31"/>
          <w:szCs w:val="31"/>
          <w:b/>
          <w:bCs/>
          <w:spacing w:val="3"/>
        </w:rPr>
        <w:t>2025</w:t>
      </w:r>
      <w:r>
        <w:rPr>
          <w:sz w:val="31"/>
          <w:szCs w:val="31"/>
          <w:spacing w:val="-47"/>
        </w:rPr>
        <w:t xml:space="preserve"> </w:t>
      </w:r>
      <w:r>
        <w:rPr>
          <w:sz w:val="31"/>
          <w:szCs w:val="31"/>
          <w:b/>
          <w:bCs/>
          <w:spacing w:val="3"/>
        </w:rPr>
        <w:t>年硕士研究生招生考</w:t>
      </w:r>
      <w:r>
        <w:rPr>
          <w:sz w:val="31"/>
          <w:szCs w:val="31"/>
          <w:b/>
          <w:bCs/>
          <w:spacing w:val="2"/>
        </w:rPr>
        <w:t>试（初试）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b/>
          <w:bCs/>
          <w:spacing w:val="-2"/>
        </w:rPr>
        <w:t>自命题科目考试大纲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1809"/>
        <w:spacing w:before="91" w:line="222" w:lineRule="auto"/>
        <w:outlineLvl w:val="1"/>
        <w:rPr>
          <w:sz w:val="28"/>
          <w:szCs w:val="28"/>
        </w:rPr>
      </w:pPr>
      <w:r>
        <w:rPr>
          <w:sz w:val="28"/>
          <w:szCs w:val="28"/>
          <w:spacing w:val="-1"/>
        </w:rPr>
        <w:t>科目代码：337</w:t>
      </w:r>
      <w:r>
        <w:rPr>
          <w:sz w:val="28"/>
          <w:szCs w:val="28"/>
          <w:spacing w:val="-1"/>
        </w:rPr>
        <w:t xml:space="preserve">    </w:t>
      </w:r>
      <w:r>
        <w:rPr>
          <w:sz w:val="28"/>
          <w:szCs w:val="28"/>
          <w:spacing w:val="-1"/>
        </w:rPr>
        <w:t>科目名称：工业设计工程</w:t>
      </w:r>
    </w:p>
    <w:p>
      <w:pPr>
        <w:spacing w:line="358" w:lineRule="auto"/>
        <w:rPr>
          <w:rFonts w:ascii="Arial"/>
          <w:sz w:val="21"/>
        </w:rPr>
      </w:pPr>
      <w:r/>
    </w:p>
    <w:p>
      <w:pPr>
        <w:pStyle w:val="BodyText"/>
        <w:ind w:left="4"/>
        <w:spacing w:before="78" w:line="222" w:lineRule="auto"/>
        <w:outlineLvl w:val="2"/>
        <w:rPr/>
      </w:pPr>
      <w:r>
        <w:rPr>
          <w:b/>
          <w:bCs/>
          <w:spacing w:val="-6"/>
        </w:rPr>
        <w:t>一、总体要求</w:t>
      </w:r>
    </w:p>
    <w:p>
      <w:pPr>
        <w:pStyle w:val="BodyText"/>
        <w:ind w:firstLine="480"/>
        <w:spacing w:before="180" w:line="353" w:lineRule="auto"/>
        <w:jc w:val="both"/>
        <w:rPr/>
      </w:pPr>
      <w:r>
        <w:rPr>
          <w:spacing w:val="-2"/>
        </w:rPr>
        <w:t>《工业设计工程》招生考试是为招收机械类别工业设计工程领域硕士生而实施的选</w:t>
      </w:r>
      <w:r>
        <w:rPr>
          <w:spacing w:val="5"/>
        </w:rPr>
        <w:t xml:space="preserve"> </w:t>
      </w:r>
      <w:r>
        <w:rPr>
          <w:spacing w:val="-2"/>
        </w:rPr>
        <w:t>拔性考试，要求学生具备广阔的工业设计研究视野，宽厚的工业设计历史研究基础，掌</w:t>
      </w:r>
      <w:r>
        <w:rPr>
          <w:spacing w:val="9"/>
        </w:rPr>
        <w:t xml:space="preserve"> </w:t>
      </w:r>
      <w:r>
        <w:rPr>
          <w:spacing w:val="-2"/>
        </w:rPr>
        <w:t>握设计理论和工业设计相关学科知识，并能综合运用设计方法论分析和解决实际设计问</w:t>
      </w:r>
      <w:r>
        <w:rPr>
          <w:spacing w:val="9"/>
        </w:rPr>
        <w:t xml:space="preserve"> </w:t>
      </w:r>
      <w:r>
        <w:rPr>
          <w:spacing w:val="-8"/>
        </w:rPr>
        <w:t>题。</w:t>
      </w:r>
    </w:p>
    <w:p>
      <w:pPr>
        <w:pStyle w:val="BodyText"/>
        <w:ind w:left="8"/>
        <w:spacing w:before="191" w:line="222" w:lineRule="auto"/>
        <w:outlineLvl w:val="2"/>
        <w:rPr/>
      </w:pPr>
      <w:r>
        <w:rPr>
          <w:b/>
          <w:bCs/>
          <w:spacing w:val="-7"/>
        </w:rPr>
        <w:t>二、考察要点</w:t>
      </w:r>
    </w:p>
    <w:p>
      <w:pPr>
        <w:pStyle w:val="BodyText"/>
        <w:ind w:left="14" w:firstLine="476"/>
        <w:spacing w:before="179" w:line="344" w:lineRule="auto"/>
        <w:rPr/>
      </w:pPr>
      <w:r>
        <w:rPr>
          <w:spacing w:val="-2"/>
        </w:rPr>
        <w:t>1.工业设计概论、设计理论与发展趋势，理解主要设计思潮、设计理论、</w:t>
      </w:r>
      <w:r>
        <w:rPr>
          <w:spacing w:val="-3"/>
        </w:rPr>
        <w:t>设计史中</w:t>
      </w:r>
      <w:r>
        <w:rPr/>
        <w:t xml:space="preserve"> </w:t>
      </w:r>
      <w:r>
        <w:rPr>
          <w:spacing w:val="-1"/>
        </w:rPr>
        <w:t>的代表人物及其代表作品，理解设计发展背后的</w:t>
      </w:r>
      <w:r>
        <w:rPr>
          <w:spacing w:val="-2"/>
        </w:rPr>
        <w:t>深层因素。</w:t>
      </w:r>
    </w:p>
    <w:p>
      <w:pPr>
        <w:pStyle w:val="BodyText"/>
        <w:ind w:left="476"/>
        <w:spacing w:before="42" w:line="222" w:lineRule="auto"/>
        <w:rPr/>
      </w:pPr>
      <w:r>
        <w:rPr>
          <w:spacing w:val="-1"/>
        </w:rPr>
        <w:t>2.设计教育的发展，理解设计伦理、设计师责任与职业要求。</w:t>
      </w:r>
    </w:p>
    <w:p>
      <w:pPr>
        <w:pStyle w:val="BodyText"/>
        <w:ind w:firstLine="477"/>
        <w:spacing w:before="179" w:line="345" w:lineRule="auto"/>
        <w:rPr/>
      </w:pPr>
      <w:r>
        <w:rPr>
          <w:spacing w:val="-2"/>
        </w:rPr>
        <w:t>3.设计思维与方法，并综合利用设计心理学、人机工程学、产品结构设计等工业设</w:t>
      </w:r>
      <w:r>
        <w:rPr>
          <w:spacing w:val="9"/>
        </w:rPr>
        <w:t xml:space="preserve"> </w:t>
      </w:r>
      <w:r>
        <w:rPr>
          <w:spacing w:val="-1"/>
        </w:rPr>
        <w:t>计相关学科知识分析和解决实际设计问题。</w:t>
      </w:r>
    </w:p>
    <w:p>
      <w:pPr>
        <w:pStyle w:val="BodyText"/>
        <w:ind w:left="7"/>
        <w:spacing w:before="195" w:line="222" w:lineRule="auto"/>
        <w:outlineLvl w:val="2"/>
        <w:rPr/>
      </w:pPr>
      <w:r>
        <w:rPr>
          <w:b/>
          <w:bCs/>
          <w:spacing w:val="-5"/>
        </w:rPr>
        <w:t>三、考试形式及时间</w:t>
      </w:r>
    </w:p>
    <w:p>
      <w:pPr>
        <w:pStyle w:val="BodyText"/>
        <w:ind w:left="481"/>
        <w:spacing w:before="180" w:line="222" w:lineRule="auto"/>
        <w:rPr/>
      </w:pPr>
      <w:r>
        <w:rPr>
          <w:spacing w:val="-3"/>
        </w:rPr>
        <w:t>考试形式为笔试，考试时间为</w:t>
      </w:r>
      <w:r>
        <w:rPr>
          <w:spacing w:val="-43"/>
        </w:rPr>
        <w:t xml:space="preserve"> </w:t>
      </w:r>
      <w:r>
        <w:rPr>
          <w:spacing w:val="-3"/>
        </w:rPr>
        <w:t>3</w:t>
      </w:r>
      <w:r>
        <w:rPr>
          <w:spacing w:val="-44"/>
        </w:rPr>
        <w:t xml:space="preserve"> </w:t>
      </w:r>
      <w:r>
        <w:rPr>
          <w:spacing w:val="-3"/>
        </w:rPr>
        <w:t>小时。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78" w:line="223" w:lineRule="auto"/>
        <w:outlineLvl w:val="2"/>
        <w:rPr/>
      </w:pPr>
      <w:r>
        <w:rPr>
          <w:b/>
          <w:bCs/>
          <w:spacing w:val="-7"/>
        </w:rPr>
        <w:t>四、试卷结构与题型</w:t>
      </w:r>
    </w:p>
    <w:p>
      <w:pPr>
        <w:pStyle w:val="BodyText"/>
        <w:ind w:left="427" w:right="4808" w:firstLine="50"/>
        <w:spacing w:before="179" w:line="345" w:lineRule="auto"/>
        <w:rPr/>
      </w:pPr>
      <w:r>
        <w:rPr>
          <w:spacing w:val="-7"/>
        </w:rPr>
        <w:t>试卷满分</w:t>
      </w:r>
      <w:r>
        <w:rPr>
          <w:spacing w:val="-33"/>
        </w:rPr>
        <w:t xml:space="preserve"> </w:t>
      </w:r>
      <w:r>
        <w:rPr>
          <w:spacing w:val="-7"/>
        </w:rPr>
        <w:t>150</w:t>
      </w:r>
      <w:r>
        <w:rPr>
          <w:spacing w:val="-41"/>
        </w:rPr>
        <w:t xml:space="preserve"> </w:t>
      </w:r>
      <w:r>
        <w:rPr>
          <w:spacing w:val="-7"/>
        </w:rPr>
        <w:t>分，基本考试题型为：</w:t>
      </w:r>
      <w:r>
        <w:rPr/>
        <w:t xml:space="preserve"> </w:t>
      </w:r>
      <w:r>
        <w:rPr>
          <w:sz w:val="20"/>
          <w:szCs w:val="20"/>
          <w:spacing w:val="-3"/>
        </w:rPr>
        <w:t>1</w:t>
      </w:r>
      <w:r>
        <w:rPr>
          <w:spacing w:val="-3"/>
        </w:rPr>
        <w:t>.名词解释；</w:t>
      </w:r>
    </w:p>
    <w:p>
      <w:pPr>
        <w:pStyle w:val="BodyText"/>
        <w:ind w:left="414"/>
        <w:spacing w:before="38" w:line="221" w:lineRule="auto"/>
        <w:rPr/>
      </w:pPr>
      <w:r>
        <w:rPr>
          <w:sz w:val="20"/>
          <w:szCs w:val="20"/>
          <w:spacing w:val="-1"/>
        </w:rPr>
        <w:t>2</w:t>
      </w:r>
      <w:r>
        <w:rPr>
          <w:spacing w:val="-1"/>
        </w:rPr>
        <w:t>.简答题；</w:t>
      </w:r>
    </w:p>
    <w:p>
      <w:pPr>
        <w:pStyle w:val="BodyText"/>
        <w:ind w:left="411" w:right="7041" w:firstLine="5"/>
        <w:spacing w:before="181" w:line="346" w:lineRule="auto"/>
        <w:rPr/>
      </w:pPr>
      <w:r>
        <w:rPr>
          <w:sz w:val="20"/>
          <w:szCs w:val="20"/>
          <w:spacing w:val="-8"/>
        </w:rPr>
        <w:t>3</w:t>
      </w:r>
      <w:r>
        <w:rPr>
          <w:spacing w:val="-8"/>
        </w:rPr>
        <w:t>.设计分析题；</w:t>
      </w:r>
      <w:r>
        <w:rPr/>
        <w:t xml:space="preserve"> </w:t>
      </w:r>
      <w:r>
        <w:rPr>
          <w:sz w:val="20"/>
          <w:szCs w:val="20"/>
          <w:spacing w:val="-1"/>
        </w:rPr>
        <w:t>4</w:t>
      </w:r>
      <w:r>
        <w:rPr>
          <w:spacing w:val="-1"/>
        </w:rPr>
        <w:t>.论述题。</w:t>
      </w:r>
    </w:p>
    <w:p>
      <w:pPr>
        <w:pStyle w:val="BodyText"/>
        <w:ind w:left="4"/>
        <w:spacing w:before="193" w:line="222" w:lineRule="auto"/>
        <w:outlineLvl w:val="2"/>
        <w:rPr/>
      </w:pPr>
      <w:r>
        <w:rPr>
          <w:b/>
          <w:bCs/>
          <w:spacing w:val="-5"/>
        </w:rPr>
        <w:t>五、主要参考书目</w:t>
      </w:r>
    </w:p>
    <w:p>
      <w:pPr>
        <w:pStyle w:val="BodyText"/>
        <w:ind w:left="491"/>
        <w:spacing w:before="179" w:line="222" w:lineRule="auto"/>
        <w:rPr/>
      </w:pPr>
      <w:r>
        <w:rPr>
          <w:spacing w:val="-3"/>
        </w:rPr>
        <w:t>1.《世界现代设计史》</w:t>
      </w:r>
      <w:r>
        <w:rPr>
          <w:spacing w:val="-3"/>
        </w:rPr>
        <w:t xml:space="preserve"> </w:t>
      </w:r>
      <w:r>
        <w:rPr>
          <w:spacing w:val="-3"/>
        </w:rPr>
        <w:t>王受之</w:t>
      </w:r>
      <w:r>
        <w:rPr>
          <w:spacing w:val="-3"/>
        </w:rPr>
        <w:t xml:space="preserve"> </w:t>
      </w:r>
      <w:r>
        <w:rPr>
          <w:spacing w:val="-3"/>
        </w:rPr>
        <w:t>著</w:t>
      </w:r>
      <w:r>
        <w:rPr>
          <w:spacing w:val="46"/>
        </w:rPr>
        <w:t xml:space="preserve"> </w:t>
      </w:r>
      <w:r>
        <w:rPr>
          <w:spacing w:val="-3"/>
        </w:rPr>
        <w:t>中国青年出版社（第二版</w:t>
      </w:r>
      <w:r>
        <w:rPr>
          <w:spacing w:val="5"/>
        </w:rPr>
        <w:t>）；</w:t>
      </w:r>
    </w:p>
    <w:p>
      <w:pPr>
        <w:pStyle w:val="BodyText"/>
        <w:ind w:left="477" w:right="607" w:hanging="1"/>
        <w:spacing w:before="180" w:line="345" w:lineRule="auto"/>
        <w:rPr/>
      </w:pPr>
      <w:r>
        <w:rPr>
          <w:spacing w:val="-2"/>
        </w:rPr>
        <w:t>2.《工业设计史》</w:t>
      </w:r>
      <w:r>
        <w:rPr>
          <w:spacing w:val="-2"/>
        </w:rPr>
        <w:t xml:space="preserve"> </w:t>
      </w:r>
      <w:r>
        <w:rPr>
          <w:spacing w:val="-2"/>
        </w:rPr>
        <w:t>何人可</w:t>
      </w:r>
      <w:r>
        <w:rPr>
          <w:spacing w:val="-2"/>
        </w:rPr>
        <w:t xml:space="preserve"> </w:t>
      </w:r>
      <w:r>
        <w:rPr>
          <w:spacing w:val="-2"/>
        </w:rPr>
        <w:t>主编</w:t>
      </w:r>
      <w:r>
        <w:rPr>
          <w:spacing w:val="-2"/>
        </w:rPr>
        <w:t xml:space="preserve"> </w:t>
      </w:r>
      <w:r>
        <w:rPr>
          <w:spacing w:val="-2"/>
        </w:rPr>
        <w:t>柳冠中</w:t>
      </w:r>
      <w:r>
        <w:rPr>
          <w:spacing w:val="22"/>
        </w:rPr>
        <w:t xml:space="preserve"> </w:t>
      </w:r>
      <w:r>
        <w:rPr>
          <w:spacing w:val="-2"/>
        </w:rPr>
        <w:t>主审</w:t>
      </w:r>
      <w:r>
        <w:rPr>
          <w:spacing w:val="24"/>
        </w:rPr>
        <w:t xml:space="preserve"> </w:t>
      </w:r>
      <w:r>
        <w:rPr>
          <w:spacing w:val="-2"/>
        </w:rPr>
        <w:t>高等教育出版社（第四版</w:t>
      </w:r>
      <w:r>
        <w:rPr>
          <w:spacing w:val="-25"/>
        </w:rPr>
        <w:t>）；</w:t>
      </w:r>
      <w:r>
        <w:rPr/>
        <w:t xml:space="preserve"> </w:t>
      </w:r>
      <w:r>
        <w:rPr>
          <w:spacing w:val="-1"/>
        </w:rPr>
        <w:t>3.《人机工程学》丁玉兰编著，北京理工大学出</w:t>
      </w:r>
      <w:r>
        <w:rPr>
          <w:spacing w:val="-2"/>
        </w:rPr>
        <w:t>版社</w:t>
      </w:r>
      <w:r>
        <w:rPr>
          <w:spacing w:val="-2"/>
        </w:rPr>
        <w:t xml:space="preserve"> </w:t>
      </w:r>
      <w:r>
        <w:rPr>
          <w:spacing w:val="-2"/>
        </w:rPr>
        <w:t>（第</w:t>
      </w:r>
      <w:r>
        <w:rPr>
          <w:spacing w:val="-47"/>
        </w:rPr>
        <w:t xml:space="preserve"> </w:t>
      </w:r>
      <w:r>
        <w:rPr>
          <w:spacing w:val="-2"/>
        </w:rPr>
        <w:t>5</w:t>
      </w:r>
      <w:r>
        <w:rPr>
          <w:spacing w:val="-48"/>
        </w:rPr>
        <w:t xml:space="preserve"> </w:t>
      </w:r>
      <w:r>
        <w:rPr>
          <w:spacing w:val="-2"/>
        </w:rPr>
        <w:t>版）。</w:t>
      </w:r>
    </w:p>
    <w:sectPr>
      <w:pgSz w:w="11907" w:h="16840"/>
      <w:pgMar w:top="1118" w:right="1418" w:bottom="0" w:left="1433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周</dc:title>
  <dc:creator>ll</dc:creator>
  <dcterms:created xsi:type="dcterms:W3CDTF">2024-09-26T09:22:14Z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2024-11-14T09:44:12</vt:filetime>
  </property>
</Properties>
</file>