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822" w:right="1433" w:hanging="1430"/>
        <w:spacing w:before="173" w:line="302" w:lineRule="auto"/>
        <w:outlineLvl w:val="0"/>
        <w:rPr>
          <w:rFonts w:ascii="SimHei" w:hAnsi="SimHei" w:eastAsia="SimHei" w:cs="SimHei"/>
          <w:sz w:val="30"/>
          <w:szCs w:val="30"/>
        </w:rPr>
      </w:pPr>
      <w:r>
        <w:rPr>
          <w:rFonts w:ascii="SimHei" w:hAnsi="SimHei" w:eastAsia="SimHei" w:cs="SimHei"/>
          <w:sz w:val="30"/>
          <w:szCs w:val="30"/>
          <w:b/>
          <w:bCs/>
          <w:spacing w:val="-5"/>
        </w:rPr>
        <w:t>佛山大学</w:t>
      </w:r>
      <w:r>
        <w:rPr>
          <w:rFonts w:ascii="SimHei" w:hAnsi="SimHei" w:eastAsia="SimHei" w:cs="SimHei"/>
          <w:sz w:val="30"/>
          <w:szCs w:val="30"/>
          <w:spacing w:val="-46"/>
        </w:rPr>
        <w:t xml:space="preserve"> </w:t>
      </w:r>
      <w:r>
        <w:rPr>
          <w:rFonts w:ascii="SimHei" w:hAnsi="SimHei" w:eastAsia="SimHei" w:cs="SimHei"/>
          <w:sz w:val="30"/>
          <w:szCs w:val="30"/>
          <w:b/>
          <w:bCs/>
          <w:spacing w:val="-5"/>
        </w:rPr>
        <w:t>2025</w:t>
      </w:r>
      <w:r>
        <w:rPr>
          <w:rFonts w:ascii="SimHei" w:hAnsi="SimHei" w:eastAsia="SimHei" w:cs="SimHei"/>
          <w:sz w:val="30"/>
          <w:szCs w:val="30"/>
          <w:spacing w:val="-61"/>
        </w:rPr>
        <w:t xml:space="preserve"> </w:t>
      </w:r>
      <w:r>
        <w:rPr>
          <w:rFonts w:ascii="SimHei" w:hAnsi="SimHei" w:eastAsia="SimHei" w:cs="SimHei"/>
          <w:sz w:val="30"/>
          <w:szCs w:val="30"/>
          <w:b/>
          <w:bCs/>
          <w:spacing w:val="-5"/>
        </w:rPr>
        <w:t>年硕士研究生招生考试大纲</w:t>
      </w:r>
      <w:r>
        <w:rPr>
          <w:rFonts w:ascii="SimHei" w:hAnsi="SimHei" w:eastAsia="SimHei" w:cs="SimHei"/>
          <w:sz w:val="30"/>
          <w:szCs w:val="30"/>
        </w:rPr>
        <w:t xml:space="preserve"> </w:t>
      </w:r>
      <w:r>
        <w:rPr>
          <w:rFonts w:ascii="SimHei" w:hAnsi="SimHei" w:eastAsia="SimHei" w:cs="SimHei"/>
          <w:sz w:val="30"/>
          <w:szCs w:val="30"/>
          <w:b/>
          <w:bCs/>
          <w:spacing w:val="-4"/>
        </w:rPr>
        <w:t>科目名称：材料力学</w:t>
      </w:r>
    </w:p>
    <w:p>
      <w:pPr>
        <w:pStyle w:val="BodyText"/>
        <w:ind w:left="29"/>
        <w:spacing w:before="273" w:line="221" w:lineRule="auto"/>
        <w:outlineLvl w:val="1"/>
        <w:rPr>
          <w:sz w:val="28"/>
          <w:szCs w:val="28"/>
        </w:rPr>
      </w:pPr>
      <w:r>
        <w:rPr>
          <w:sz w:val="28"/>
          <w:szCs w:val="28"/>
          <w:b/>
          <w:bCs/>
          <w:spacing w:val="-5"/>
        </w:rPr>
        <w:t>一、考查目标</w:t>
      </w:r>
    </w:p>
    <w:p>
      <w:pPr>
        <w:pStyle w:val="BodyText"/>
        <w:ind w:left="22" w:firstLine="480"/>
        <w:spacing w:before="234" w:line="355" w:lineRule="auto"/>
        <w:jc w:val="both"/>
        <w:rPr/>
      </w:pPr>
      <w:r>
        <w:rPr>
          <w:spacing w:val="4"/>
        </w:rPr>
        <w:t>材料力学为交通与土木建筑学院硕士研究生复试中为同等学力考生设置的</w:t>
      </w:r>
      <w:r>
        <w:rPr>
          <w:spacing w:val="7"/>
        </w:rPr>
        <w:t xml:space="preserve"> </w:t>
      </w:r>
      <w:r>
        <w:rPr>
          <w:spacing w:val="-3"/>
        </w:rPr>
        <w:t>考试科目，考查学生对材料力学基本知识的理解，测试同等学力学生是否具备硕</w:t>
      </w:r>
      <w:r>
        <w:rPr>
          <w:spacing w:val="1"/>
        </w:rPr>
        <w:t xml:space="preserve"> </w:t>
      </w:r>
      <w:r>
        <w:rPr>
          <w:spacing w:val="-3"/>
        </w:rPr>
        <w:t>士研究生的一般能力。要求学生掌握材料力学的基本概念和基本研究方法，掌握</w:t>
      </w:r>
      <w:r>
        <w:rPr>
          <w:spacing w:val="1"/>
        </w:rPr>
        <w:t xml:space="preserve"> </w:t>
      </w:r>
      <w:r>
        <w:rPr>
          <w:spacing w:val="-8"/>
        </w:rPr>
        <w:t>轴向拉伸和压缩、剪切、扭转和弯曲四种基本变形问题的内力、应力和变形求解，</w:t>
      </w:r>
      <w:r>
        <w:rPr>
          <w:spacing w:val="8"/>
        </w:rPr>
        <w:t xml:space="preserve"> </w:t>
      </w:r>
      <w:r>
        <w:rPr>
          <w:spacing w:val="-8"/>
        </w:rPr>
        <w:t>能画出对应的内力图；单元应力状态分析及强度理论；组合变形的基本分析方法；</w:t>
      </w:r>
      <w:r>
        <w:rPr>
          <w:spacing w:val="8"/>
        </w:rPr>
        <w:t xml:space="preserve"> </w:t>
      </w:r>
      <w:r>
        <w:rPr>
          <w:spacing w:val="-1"/>
        </w:rPr>
        <w:t>截面的几何性质以及压杆稳定等内容。</w:t>
      </w:r>
    </w:p>
    <w:p>
      <w:pPr>
        <w:pStyle w:val="BodyText"/>
        <w:ind w:left="29"/>
        <w:spacing w:before="94" w:line="221" w:lineRule="auto"/>
        <w:outlineLvl w:val="1"/>
        <w:rPr>
          <w:sz w:val="28"/>
          <w:szCs w:val="28"/>
        </w:rPr>
      </w:pPr>
      <w:r>
        <w:rPr>
          <w:sz w:val="28"/>
          <w:szCs w:val="28"/>
          <w:b/>
          <w:bCs/>
          <w:spacing w:val="-5"/>
        </w:rPr>
        <w:t>二、试卷结构</w:t>
      </w:r>
    </w:p>
    <w:p>
      <w:pPr>
        <w:pStyle w:val="BodyText"/>
        <w:ind w:left="503"/>
        <w:spacing w:before="230" w:line="220" w:lineRule="auto"/>
        <w:rPr/>
      </w:pPr>
      <w:r>
        <w:rPr>
          <w:spacing w:val="-2"/>
        </w:rPr>
        <w:t>概念性题目（选择或填空）  约</w:t>
      </w:r>
      <w:r>
        <w:rPr>
          <w:spacing w:val="-35"/>
        </w:rPr>
        <w:t xml:space="preserve"> </w:t>
      </w:r>
      <w:r>
        <w:rPr>
          <w:spacing w:val="-2"/>
        </w:rPr>
        <w:t>20%</w:t>
      </w:r>
    </w:p>
    <w:p>
      <w:pPr>
        <w:pStyle w:val="BodyText"/>
        <w:ind w:left="503"/>
        <w:spacing w:before="182" w:line="220" w:lineRule="auto"/>
        <w:rPr/>
      </w:pPr>
      <w:r>
        <w:rPr>
          <w:spacing w:val="-5"/>
        </w:rPr>
        <w:t>计算题</w:t>
      </w:r>
      <w:r>
        <w:rPr/>
        <w:t xml:space="preserve">                    </w:t>
      </w:r>
      <w:r>
        <w:rPr>
          <w:spacing w:val="-5"/>
        </w:rPr>
        <w:t>约</w:t>
      </w:r>
      <w:r>
        <w:rPr>
          <w:spacing w:val="-36"/>
        </w:rPr>
        <w:t xml:space="preserve"> </w:t>
      </w:r>
      <w:r>
        <w:rPr>
          <w:spacing w:val="-5"/>
        </w:rPr>
        <w:t>80%</w:t>
      </w:r>
    </w:p>
    <w:p>
      <w:pPr>
        <w:pStyle w:val="BodyText"/>
        <w:ind w:left="25"/>
        <w:spacing w:before="107" w:line="221" w:lineRule="auto"/>
        <w:outlineLvl w:val="1"/>
        <w:rPr>
          <w:sz w:val="28"/>
          <w:szCs w:val="28"/>
        </w:rPr>
      </w:pPr>
      <w:r>
        <w:rPr>
          <w:sz w:val="28"/>
          <w:szCs w:val="28"/>
          <w:b/>
          <w:bCs/>
          <w:spacing w:val="-4"/>
        </w:rPr>
        <w:t>三、考查范围</w:t>
      </w:r>
    </w:p>
    <w:p>
      <w:pPr>
        <w:pStyle w:val="BodyText"/>
        <w:ind w:left="33"/>
        <w:spacing w:before="210" w:line="220" w:lineRule="auto"/>
        <w:outlineLvl w:val="2"/>
        <w:rPr>
          <w:sz w:val="28"/>
          <w:szCs w:val="28"/>
        </w:rPr>
      </w:pPr>
      <w:r>
        <w:rPr>
          <w:sz w:val="28"/>
          <w:szCs w:val="28"/>
          <w:b/>
          <w:bCs/>
          <w:spacing w:val="-4"/>
        </w:rPr>
        <w:t>（一）轴向拉伸和压缩</w:t>
      </w:r>
    </w:p>
    <w:p>
      <w:pPr>
        <w:pStyle w:val="BodyText"/>
        <w:ind w:left="27" w:right="63" w:firstLine="560"/>
        <w:spacing w:before="207" w:line="346" w:lineRule="auto"/>
        <w:rPr/>
      </w:pPr>
      <w:r>
        <w:rPr>
          <w:spacing w:val="2"/>
        </w:rPr>
        <w:t>材料在轴向拉伸与压缩时截面上的内力计算</w:t>
      </w:r>
      <w:r>
        <w:rPr>
          <w:spacing w:val="1"/>
        </w:rPr>
        <w:t>，会画轴力图；横截面上正应</w:t>
      </w:r>
      <w:r>
        <w:rPr/>
        <w:t xml:space="preserve"> </w:t>
      </w:r>
      <w:r>
        <w:rPr>
          <w:spacing w:val="-1"/>
        </w:rPr>
        <w:t>力计算；理解轴向拉压变形计算。</w:t>
      </w:r>
    </w:p>
    <w:p>
      <w:pPr>
        <w:pStyle w:val="BodyText"/>
        <w:ind w:left="33"/>
        <w:spacing w:before="38" w:line="221" w:lineRule="auto"/>
        <w:outlineLvl w:val="2"/>
        <w:rPr>
          <w:sz w:val="28"/>
          <w:szCs w:val="28"/>
        </w:rPr>
      </w:pPr>
      <w:r>
        <w:rPr>
          <w:sz w:val="28"/>
          <w:szCs w:val="28"/>
          <w:b/>
          <w:bCs/>
          <w:spacing w:val="-5"/>
        </w:rPr>
        <w:t>（二）剪切与扭转</w:t>
      </w:r>
    </w:p>
    <w:p>
      <w:pPr>
        <w:pStyle w:val="BodyText"/>
        <w:ind w:left="26" w:right="63" w:firstLine="478"/>
        <w:spacing w:before="205" w:line="350" w:lineRule="auto"/>
        <w:jc w:val="both"/>
        <w:rPr/>
      </w:pPr>
      <w:r>
        <w:rPr>
          <w:spacing w:val="-3"/>
        </w:rPr>
        <w:t>连接件剪切面和挤压面的判定与计算，切应力和挤压应力的实</w:t>
      </w:r>
      <w:r>
        <w:rPr>
          <w:spacing w:val="-4"/>
        </w:rPr>
        <w:t>用计算与强度</w:t>
      </w:r>
      <w:r>
        <w:rPr/>
        <w:t xml:space="preserve"> </w:t>
      </w:r>
      <w:r>
        <w:rPr>
          <w:spacing w:val="-3"/>
        </w:rPr>
        <w:t>分析。掌握圆轴在外力偶矩作用下的扭矩及扭矩图，横截面上的扭转切应力</w:t>
      </w:r>
      <w:r>
        <w:rPr>
          <w:spacing w:val="-4"/>
        </w:rPr>
        <w:t>及变</w:t>
      </w:r>
      <w:r>
        <w:rPr/>
        <w:t xml:space="preserve"> </w:t>
      </w:r>
      <w:r>
        <w:rPr>
          <w:spacing w:val="-4"/>
        </w:rPr>
        <w:t>形计算。</w:t>
      </w:r>
    </w:p>
    <w:p>
      <w:pPr>
        <w:pStyle w:val="BodyText"/>
        <w:ind w:left="33"/>
        <w:spacing w:before="42" w:line="221" w:lineRule="auto"/>
        <w:outlineLvl w:val="2"/>
        <w:rPr>
          <w:sz w:val="28"/>
          <w:szCs w:val="28"/>
        </w:rPr>
      </w:pPr>
      <w:r>
        <w:rPr>
          <w:sz w:val="28"/>
          <w:szCs w:val="28"/>
          <w:b/>
          <w:bCs/>
          <w:spacing w:val="-6"/>
        </w:rPr>
        <w:t>（三）弯曲</w:t>
      </w:r>
    </w:p>
    <w:p>
      <w:pPr>
        <w:pStyle w:val="BodyText"/>
        <w:ind w:left="29" w:right="63" w:firstLine="558"/>
        <w:spacing w:before="204" w:line="345" w:lineRule="auto"/>
        <w:rPr/>
      </w:pPr>
      <w:r>
        <w:rPr>
          <w:spacing w:val="2"/>
        </w:rPr>
        <w:t>梁在不同荷载作用下剪力和弯矩的计算，并</w:t>
      </w:r>
      <w:r>
        <w:rPr>
          <w:spacing w:val="1"/>
        </w:rPr>
        <w:t>绘制剪力图和弯矩图。提高梁</w:t>
      </w:r>
      <w:r>
        <w:rPr/>
        <w:t xml:space="preserve"> </w:t>
      </w:r>
      <w:r>
        <w:rPr>
          <w:spacing w:val="-2"/>
        </w:rPr>
        <w:t>弯曲强度和弯曲刚度的措施。</w:t>
      </w:r>
    </w:p>
    <w:p>
      <w:pPr>
        <w:pStyle w:val="BodyText"/>
        <w:ind w:left="33"/>
        <w:spacing w:before="42" w:line="221" w:lineRule="auto"/>
        <w:outlineLvl w:val="2"/>
        <w:rPr>
          <w:sz w:val="28"/>
          <w:szCs w:val="28"/>
        </w:rPr>
      </w:pPr>
      <w:r>
        <w:rPr>
          <w:sz w:val="28"/>
          <w:szCs w:val="28"/>
          <w:b/>
          <w:bCs/>
          <w:spacing w:val="-4"/>
        </w:rPr>
        <w:t>（四）单元应力状态分析及强度理论</w:t>
      </w:r>
    </w:p>
    <w:p>
      <w:pPr>
        <w:pStyle w:val="BodyText"/>
        <w:ind w:left="43" w:right="63" w:firstLine="466"/>
        <w:spacing w:before="204" w:line="345" w:lineRule="auto"/>
        <w:rPr/>
      </w:pPr>
      <w:r>
        <w:rPr>
          <w:spacing w:val="-3"/>
        </w:rPr>
        <w:t>掌握应力状态，主应力和主平面的概念，会计算</w:t>
      </w:r>
      <w:r>
        <w:rPr>
          <w:spacing w:val="-4"/>
        </w:rPr>
        <w:t>斜截面上的应力，四种常用</w:t>
      </w:r>
      <w:r>
        <w:rPr/>
        <w:t xml:space="preserve"> </w:t>
      </w:r>
      <w:r>
        <w:rPr>
          <w:spacing w:val="-3"/>
        </w:rPr>
        <w:t>的强度理论及其工程应用。</w:t>
      </w:r>
    </w:p>
    <w:p>
      <w:pPr>
        <w:pStyle w:val="BodyText"/>
        <w:ind w:left="33"/>
        <w:spacing w:before="42" w:line="222" w:lineRule="auto"/>
        <w:outlineLvl w:val="2"/>
        <w:rPr>
          <w:sz w:val="28"/>
          <w:szCs w:val="28"/>
        </w:rPr>
      </w:pPr>
      <w:r>
        <w:rPr>
          <w:sz w:val="28"/>
          <w:szCs w:val="28"/>
          <w:b/>
          <w:bCs/>
          <w:spacing w:val="-5"/>
        </w:rPr>
        <w:t>（五）组合变形</w:t>
      </w:r>
    </w:p>
    <w:p>
      <w:pPr>
        <w:spacing w:line="222" w:lineRule="auto"/>
        <w:sectPr>
          <w:footerReference w:type="default" r:id="rId1"/>
          <w:pgSz w:w="11906" w:h="16839"/>
          <w:pgMar w:top="1431" w:right="1736" w:bottom="1156" w:left="1785" w:header="0" w:footer="994" w:gutter="0"/>
        </w:sectPr>
        <w:rPr>
          <w:sz w:val="28"/>
          <w:szCs w:val="28"/>
        </w:rPr>
      </w:pPr>
    </w:p>
    <w:p>
      <w:pPr>
        <w:pStyle w:val="BodyText"/>
        <w:ind w:left="509"/>
        <w:spacing w:before="48" w:line="219" w:lineRule="auto"/>
        <w:rPr/>
      </w:pPr>
      <w:r>
        <w:rPr>
          <w:spacing w:val="-2"/>
        </w:rPr>
        <w:t>掌握几种组合变形的变形特征。</w:t>
      </w:r>
    </w:p>
    <w:p>
      <w:pPr>
        <w:pStyle w:val="BodyText"/>
        <w:ind w:left="33"/>
        <w:spacing w:before="188" w:line="220" w:lineRule="auto"/>
        <w:outlineLvl w:val="2"/>
        <w:rPr>
          <w:sz w:val="28"/>
          <w:szCs w:val="28"/>
        </w:rPr>
      </w:pPr>
      <w:r>
        <w:rPr>
          <w:sz w:val="28"/>
          <w:szCs w:val="28"/>
          <w:b/>
          <w:bCs/>
          <w:spacing w:val="-4"/>
        </w:rPr>
        <w:t>（六）截面的几何性质</w:t>
      </w:r>
    </w:p>
    <w:p>
      <w:pPr>
        <w:pStyle w:val="BodyText"/>
        <w:ind w:left="586"/>
        <w:spacing w:before="205" w:line="219" w:lineRule="auto"/>
        <w:rPr/>
      </w:pPr>
      <w:r>
        <w:rPr>
          <w:spacing w:val="-1"/>
        </w:rPr>
        <w:t>截面惯性矩的计算，掌握平行移轴公式。</w:t>
      </w:r>
    </w:p>
    <w:p>
      <w:pPr>
        <w:pStyle w:val="BodyText"/>
        <w:ind w:left="33"/>
        <w:spacing w:before="185" w:line="221" w:lineRule="auto"/>
        <w:outlineLvl w:val="2"/>
        <w:rPr>
          <w:sz w:val="28"/>
          <w:szCs w:val="28"/>
        </w:rPr>
      </w:pPr>
      <w:r>
        <w:rPr>
          <w:sz w:val="28"/>
          <w:szCs w:val="28"/>
          <w:b/>
          <w:bCs/>
          <w:spacing w:val="-5"/>
        </w:rPr>
        <w:t>（七）压杆稳定</w:t>
      </w:r>
    </w:p>
    <w:p>
      <w:pPr>
        <w:pStyle w:val="BodyText"/>
        <w:ind w:left="25" w:right="834" w:firstLine="563"/>
        <w:spacing w:before="203" w:line="346" w:lineRule="auto"/>
        <w:rPr/>
      </w:pPr>
      <w:r>
        <w:rPr>
          <w:spacing w:val="-2"/>
        </w:rPr>
        <w:t>压杆的临界应力概念，压杆的稳定计算，提高压杆的稳定的措施。</w:t>
      </w:r>
      <w:r>
        <w:rPr>
          <w:spacing w:val="7"/>
        </w:rPr>
        <w:t xml:space="preserve"> </w:t>
      </w:r>
      <w:r>
        <w:rPr>
          <w:spacing w:val="-3"/>
        </w:rPr>
        <w:t>参考书目：</w:t>
      </w:r>
    </w:p>
    <w:p>
      <w:pPr>
        <w:pStyle w:val="BodyText"/>
        <w:ind w:left="60"/>
        <w:spacing w:line="334" w:lineRule="exact"/>
        <w:rPr>
          <w:rFonts w:ascii="Times New Roman" w:hAnsi="Times New Roman" w:eastAsia="Times New Roman" w:cs="Times New Roman"/>
        </w:rPr>
      </w:pPr>
      <w:r>
        <w:rPr>
          <w:spacing w:val="-2"/>
          <w:position w:val="3"/>
        </w:rPr>
        <w:t>[1] 孙训方，方孝淑，关来泰</w:t>
      </w:r>
      <w:r>
        <w:rPr>
          <w:rFonts w:ascii="Times New Roman" w:hAnsi="Times New Roman" w:eastAsia="Times New Roman" w:cs="Times New Roman"/>
          <w:spacing w:val="-2"/>
          <w:position w:val="3"/>
        </w:rPr>
        <w:t>.  </w:t>
      </w:r>
      <w:r>
        <w:rPr>
          <w:spacing w:val="-2"/>
          <w:position w:val="3"/>
        </w:rPr>
        <w:t>材料力学</w:t>
      </w:r>
      <w:r>
        <w:rPr>
          <w:rFonts w:ascii="Times New Roman" w:hAnsi="Times New Roman" w:eastAsia="Times New Roman" w:cs="Times New Roman"/>
          <w:spacing w:val="-2"/>
          <w:position w:val="3"/>
        </w:rPr>
        <w:t>(</w:t>
      </w:r>
      <w:r>
        <w:rPr>
          <w:spacing w:val="-2"/>
          <w:position w:val="3"/>
        </w:rPr>
        <w:t>第</w:t>
      </w:r>
      <w:r>
        <w:rPr>
          <w:spacing w:val="-41"/>
          <w:position w:val="3"/>
        </w:rPr>
        <w:t xml:space="preserve"> </w:t>
      </w:r>
      <w:r>
        <w:rPr>
          <w:rFonts w:ascii="Times New Roman" w:hAnsi="Times New Roman" w:eastAsia="Times New Roman" w:cs="Times New Roman"/>
          <w:spacing w:val="-2"/>
          <w:position w:val="3"/>
        </w:rPr>
        <w:t>6 </w:t>
      </w:r>
      <w:r>
        <w:rPr>
          <w:spacing w:val="-2"/>
          <w:position w:val="3"/>
        </w:rPr>
        <w:t>版</w:t>
      </w:r>
      <w:r>
        <w:rPr>
          <w:rFonts w:ascii="Times New Roman" w:hAnsi="Times New Roman" w:eastAsia="Times New Roman" w:cs="Times New Roman"/>
          <w:spacing w:val="-2"/>
          <w:position w:val="3"/>
        </w:rPr>
        <w:t>)</w:t>
      </w:r>
      <w:r>
        <w:rPr>
          <w:rFonts w:ascii="Times New Roman" w:hAnsi="Times New Roman" w:eastAsia="Times New Roman" w:cs="Times New Roman"/>
          <w:spacing w:val="19"/>
          <w:w w:val="101"/>
          <w:position w:val="3"/>
        </w:rPr>
        <w:t xml:space="preserve"> </w:t>
      </w:r>
      <w:r>
        <w:rPr>
          <w:rFonts w:ascii="Times New Roman" w:hAnsi="Times New Roman" w:eastAsia="Times New Roman" w:cs="Times New Roman"/>
          <w:spacing w:val="-2"/>
          <w:position w:val="3"/>
        </w:rPr>
        <w:t>[M].  </w:t>
      </w:r>
      <w:r>
        <w:rPr>
          <w:spacing w:val="-2"/>
          <w:position w:val="3"/>
        </w:rPr>
        <w:t>高等教育出版社</w:t>
      </w:r>
      <w:r>
        <w:rPr>
          <w:rFonts w:ascii="Times New Roman" w:hAnsi="Times New Roman" w:eastAsia="Times New Roman" w:cs="Times New Roman"/>
          <w:spacing w:val="-2"/>
          <w:position w:val="3"/>
        </w:rPr>
        <w:t>,</w:t>
      </w:r>
      <w:r>
        <w:rPr>
          <w:rFonts w:ascii="Times New Roman" w:hAnsi="Times New Roman" w:eastAsia="Times New Roman" w:cs="Times New Roman"/>
          <w:spacing w:val="5"/>
          <w:position w:val="3"/>
        </w:rPr>
        <w:t xml:space="preserve"> </w:t>
      </w:r>
      <w:r>
        <w:rPr>
          <w:rFonts w:ascii="Times New Roman" w:hAnsi="Times New Roman" w:eastAsia="Times New Roman" w:cs="Times New Roman"/>
          <w:spacing w:val="-2"/>
          <w:position w:val="3"/>
        </w:rPr>
        <w:t>2019</w:t>
      </w:r>
    </w:p>
    <w:sectPr>
      <w:footerReference w:type="default" r:id="rId2"/>
      <w:pgSz w:w="11906" w:h="16839"/>
      <w:pgMar w:top="1426" w:right="1785" w:bottom="1156"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 我</dc:creator>
  <dcterms:created xsi:type="dcterms:W3CDTF">2024-06-26T15:43:00Z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2024-11-17T21:24:01</vt:filetime>
  </property>
</Properties>
</file>