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73" w:right="1448" w:hanging="1281"/>
        <w:spacing w:before="173" w:line="30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佛山大学</w:t>
      </w:r>
      <w:r>
        <w:rPr>
          <w:rFonts w:ascii="SimHei" w:hAnsi="SimHei" w:eastAsia="SimHei" w:cs="SimHei"/>
          <w:sz w:val="30"/>
          <w:szCs w:val="30"/>
          <w:spacing w:val="-6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2025</w:t>
      </w:r>
      <w:r>
        <w:rPr>
          <w:rFonts w:ascii="SimHei" w:hAnsi="SimHei" w:eastAsia="SimHei" w:cs="SimHei"/>
          <w:sz w:val="30"/>
          <w:szCs w:val="30"/>
          <w:spacing w:val="-6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年硕士研究生招生考试大纲</w:t>
      </w:r>
      <w:r>
        <w:rPr>
          <w:rFonts w:ascii="SimHei" w:hAnsi="SimHei" w:eastAsia="SimHei" w:cs="SimHei"/>
          <w:sz w:val="30"/>
          <w:szCs w:val="3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科目名称：家畜育种学</w:t>
      </w:r>
    </w:p>
    <w:p>
      <w:pPr>
        <w:pStyle w:val="BodyText"/>
        <w:ind w:left="25" w:right="80" w:firstLine="479"/>
        <w:spacing w:before="215" w:line="347" w:lineRule="auto"/>
        <w:rPr/>
      </w:pPr>
      <w:r>
        <w:rPr>
          <w:spacing w:val="-3"/>
        </w:rPr>
        <w:t>本科目为畜牧学及农业硕士（畜牧领域）加试科目《家畜育种</w:t>
      </w:r>
      <w:r>
        <w:rPr>
          <w:spacing w:val="-4"/>
        </w:rPr>
        <w:t>学》考试（同</w:t>
      </w:r>
      <w:r>
        <w:rPr/>
        <w:t xml:space="preserve"> </w:t>
      </w:r>
      <w:r>
        <w:rPr>
          <w:spacing w:val="-2"/>
        </w:rPr>
        <w:t>等学力加试）大纲。</w:t>
      </w:r>
    </w:p>
    <w:p>
      <w:pPr>
        <w:pStyle w:val="BodyText"/>
        <w:ind w:left="29"/>
        <w:spacing w:before="9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一、考查目标</w:t>
      </w:r>
    </w:p>
    <w:p>
      <w:pPr>
        <w:pStyle w:val="BodyText"/>
        <w:ind w:left="23" w:right="80" w:firstLine="481"/>
        <w:spacing w:before="233" w:line="351" w:lineRule="auto"/>
        <w:jc w:val="both"/>
        <w:rPr/>
      </w:pPr>
      <w:r>
        <w:rPr>
          <w:spacing w:val="-3"/>
        </w:rPr>
        <w:t>家畜育种学主要考查学生掌握现代动物育种的基本原理和方</w:t>
      </w:r>
      <w:r>
        <w:rPr>
          <w:spacing w:val="-4"/>
        </w:rPr>
        <w:t>法，利用现代动</w:t>
      </w:r>
      <w:r>
        <w:rPr/>
        <w:t xml:space="preserve"> </w:t>
      </w:r>
      <w:r>
        <w:rPr>
          <w:spacing w:val="-3"/>
        </w:rPr>
        <w:t>物育种理论和技术解决实际问题的能力，以及应用相关理论和方法进行动物育种</w:t>
      </w:r>
      <w:r>
        <w:rPr>
          <w:spacing w:val="1"/>
        </w:rPr>
        <w:t xml:space="preserve"> </w:t>
      </w:r>
      <w:r>
        <w:rPr>
          <w:spacing w:val="-2"/>
        </w:rPr>
        <w:t>实践活动。</w:t>
      </w:r>
    </w:p>
    <w:p>
      <w:pPr>
        <w:pStyle w:val="BodyText"/>
        <w:ind w:left="29"/>
        <w:spacing w:before="91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二、试卷结构</w:t>
      </w:r>
    </w:p>
    <w:p>
      <w:pPr>
        <w:pStyle w:val="BodyText"/>
        <w:ind w:left="506"/>
        <w:spacing w:before="231" w:line="219" w:lineRule="auto"/>
        <w:rPr/>
      </w:pPr>
      <w:r>
        <w:rPr>
          <w:spacing w:val="-2"/>
        </w:rPr>
        <w:t>名词解释、问答题、论述题</w:t>
      </w:r>
    </w:p>
    <w:p>
      <w:pPr>
        <w:pStyle w:val="BodyText"/>
        <w:ind w:left="25"/>
        <w:spacing w:before="24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三、考查范围</w:t>
      </w:r>
    </w:p>
    <w:p>
      <w:pPr>
        <w:pStyle w:val="BodyText"/>
        <w:ind w:left="33"/>
        <w:spacing w:before="28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（一）绪论</w:t>
      </w:r>
    </w:p>
    <w:p>
      <w:pPr>
        <w:pStyle w:val="BodyText"/>
        <w:ind w:left="24" w:right="80" w:firstLine="480"/>
        <w:spacing w:before="231" w:line="347" w:lineRule="auto"/>
        <w:rPr/>
      </w:pPr>
      <w:r>
        <w:rPr>
          <w:spacing w:val="-3"/>
        </w:rPr>
        <w:t>动物农业的概念、畜牧业在国民经济中的重要性、家畜育种在</w:t>
      </w:r>
      <w:r>
        <w:rPr>
          <w:spacing w:val="-4"/>
        </w:rPr>
        <w:t>畜牧业中的重</w:t>
      </w:r>
      <w:r>
        <w:rPr/>
        <w:t xml:space="preserve"> </w:t>
      </w:r>
      <w:r>
        <w:rPr>
          <w:spacing w:val="-1"/>
        </w:rPr>
        <w:t>要性、家畜育种学的概念与发展历程、《家畜育种学》的主要内容。</w:t>
      </w:r>
    </w:p>
    <w:p>
      <w:pPr>
        <w:pStyle w:val="BodyText"/>
        <w:ind w:left="33"/>
        <w:spacing w:before="92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（二）家畜的起源、驯化与品种</w:t>
      </w:r>
    </w:p>
    <w:p>
      <w:pPr>
        <w:pStyle w:val="BodyText"/>
        <w:ind w:left="505"/>
        <w:spacing w:before="231" w:line="219" w:lineRule="auto"/>
        <w:rPr/>
      </w:pPr>
      <w:r>
        <w:rPr>
          <w:spacing w:val="-1"/>
        </w:rPr>
        <w:t>家畜的概念、动物驯养与驯化、品种的分类、家畜品种应具备的条件。</w:t>
      </w:r>
    </w:p>
    <w:p>
      <w:pPr>
        <w:pStyle w:val="BodyText"/>
        <w:ind w:left="33"/>
        <w:spacing w:before="24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（三）家畜主要性状的遗传规律</w:t>
      </w:r>
    </w:p>
    <w:p>
      <w:pPr>
        <w:pStyle w:val="BodyText"/>
        <w:ind w:left="505"/>
        <w:spacing w:before="233" w:line="219" w:lineRule="auto"/>
        <w:rPr/>
      </w:pPr>
      <w:r>
        <w:rPr>
          <w:spacing w:val="-1"/>
        </w:rPr>
        <w:t>家畜性状的定义和分类、家畜的质量性状、数量性状及其遗传学基础。</w:t>
      </w:r>
    </w:p>
    <w:p>
      <w:pPr>
        <w:pStyle w:val="BodyText"/>
        <w:ind w:left="33"/>
        <w:spacing w:before="24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（四）生产性能测定</w:t>
      </w:r>
    </w:p>
    <w:p>
      <w:pPr>
        <w:pStyle w:val="BodyText"/>
        <w:ind w:left="24" w:right="226" w:firstLine="480"/>
        <w:spacing w:before="231" w:line="350" w:lineRule="auto"/>
        <w:rPr/>
      </w:pPr>
      <w:r>
        <w:rPr/>
        <w:t>家畜生产性能的一般原则、基本形式和各畜</w:t>
      </w:r>
      <w:r>
        <w:rPr>
          <w:spacing w:val="-1"/>
        </w:rPr>
        <w:t>种的性能测定以及资料记录方</w:t>
      </w:r>
      <w:r>
        <w:rPr/>
        <w:t xml:space="preserve"> </w:t>
      </w:r>
      <w:r>
        <w:rPr>
          <w:spacing w:val="-6"/>
        </w:rPr>
        <w:t>法。</w:t>
      </w:r>
    </w:p>
    <w:p>
      <w:pPr>
        <w:pStyle w:val="BodyText"/>
        <w:ind w:left="33"/>
        <w:spacing w:before="86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（五）选择原理与方法</w:t>
      </w:r>
    </w:p>
    <w:p>
      <w:pPr>
        <w:pStyle w:val="BodyText"/>
        <w:spacing w:before="230" w:line="219" w:lineRule="auto"/>
        <w:jc w:val="right"/>
        <w:rPr/>
      </w:pPr>
      <w:r>
        <w:rPr>
          <w:spacing w:val="-2"/>
        </w:rPr>
        <w:t>选择的概念、质量性状和数量性状的选择方法、育种目标与综合选择指数。</w:t>
      </w:r>
    </w:p>
    <w:p>
      <w:pPr>
        <w:pStyle w:val="BodyText"/>
        <w:ind w:left="33"/>
        <w:spacing w:before="24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（六）个体遗传评定</w:t>
      </w:r>
    </w:p>
    <w:p>
      <w:pPr>
        <w:pStyle w:val="BodyText"/>
        <w:spacing w:before="233" w:line="218" w:lineRule="auto"/>
        <w:jc w:val="right"/>
        <w:rPr/>
      </w:pPr>
      <w:r>
        <w:rPr>
          <w:spacing w:val="-4"/>
        </w:rPr>
        <w:t>育种值的基本概念、育种值估计基本方法、育种值估计常规</w:t>
      </w:r>
      <w:r>
        <w:rPr>
          <w:spacing w:val="-5"/>
        </w:rPr>
        <w:t>方法—BLUP 法。</w:t>
      </w:r>
    </w:p>
    <w:p>
      <w:pPr>
        <w:pStyle w:val="BodyText"/>
        <w:ind w:left="33"/>
        <w:spacing w:before="243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（七）个体选配</w:t>
      </w:r>
    </w:p>
    <w:p>
      <w:pPr>
        <w:spacing w:line="220" w:lineRule="auto"/>
        <w:sectPr>
          <w:footerReference w:type="default" r:id="rId1"/>
          <w:pgSz w:w="11906" w:h="16839"/>
          <w:pgMar w:top="1431" w:right="1719" w:bottom="1156" w:left="1785" w:header="0" w:footer="994" w:gutter="0"/>
        </w:sectPr>
        <w:rPr>
          <w:sz w:val="28"/>
          <w:szCs w:val="28"/>
        </w:rPr>
      </w:pPr>
    </w:p>
    <w:p>
      <w:pPr>
        <w:pStyle w:val="BodyText"/>
        <w:ind w:left="43" w:right="13" w:firstLine="459"/>
        <w:spacing w:before="122" w:line="347" w:lineRule="auto"/>
        <w:rPr/>
      </w:pPr>
      <w:r>
        <w:rPr>
          <w:spacing w:val="-3"/>
        </w:rPr>
        <w:t>选配的概念与分类、品质选配和亲缘选配的遗传效应、近交系数</w:t>
      </w:r>
      <w:r>
        <w:rPr>
          <w:spacing w:val="-4"/>
        </w:rPr>
        <w:t>和亲缘系数</w:t>
      </w:r>
      <w:r>
        <w:rPr/>
        <w:t xml:space="preserve"> </w:t>
      </w:r>
      <w:r>
        <w:rPr>
          <w:spacing w:val="-5"/>
        </w:rPr>
        <w:t>的计算方法。</w:t>
      </w:r>
    </w:p>
    <w:p>
      <w:pPr>
        <w:pStyle w:val="BodyText"/>
        <w:ind w:left="33"/>
        <w:spacing w:before="9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（八）家畜新品种与新品系的培育</w:t>
      </w:r>
    </w:p>
    <w:p>
      <w:pPr>
        <w:pStyle w:val="BodyText"/>
        <w:ind w:left="512"/>
        <w:spacing w:before="232" w:line="219" w:lineRule="auto"/>
        <w:rPr/>
      </w:pPr>
      <w:r>
        <w:rPr>
          <w:spacing w:val="-1"/>
        </w:rPr>
        <w:t>育成杂交方法分类和步骤、品系培育的意义、条件和方法。</w:t>
      </w:r>
    </w:p>
    <w:p>
      <w:pPr>
        <w:pStyle w:val="BodyText"/>
        <w:ind w:left="33"/>
        <w:spacing w:before="24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（九）杂种优势利用</w:t>
      </w:r>
    </w:p>
    <w:p>
      <w:pPr>
        <w:pStyle w:val="BodyText"/>
        <w:ind w:left="22" w:right="16" w:firstLine="482"/>
        <w:spacing w:before="231" w:line="347" w:lineRule="auto"/>
        <w:rPr/>
      </w:pPr>
      <w:r>
        <w:rPr>
          <w:spacing w:val="-3"/>
        </w:rPr>
        <w:t>杂种优势的概念、计算方法、杂种优势利用的主要环</w:t>
      </w:r>
      <w:r>
        <w:rPr>
          <w:spacing w:val="-4"/>
        </w:rPr>
        <w:t>节、主要杂交方式及其</w:t>
      </w:r>
      <w:r>
        <w:rPr/>
        <w:t xml:space="preserve"> </w:t>
      </w:r>
      <w:r>
        <w:rPr>
          <w:spacing w:val="-3"/>
        </w:rPr>
        <w:t>优缺点。</w:t>
      </w:r>
    </w:p>
    <w:p>
      <w:pPr>
        <w:pStyle w:val="BodyText"/>
        <w:ind w:left="33"/>
        <w:spacing w:before="93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（十）家畜遗传资源保护与利用</w:t>
      </w:r>
    </w:p>
    <w:p>
      <w:pPr>
        <w:pStyle w:val="BodyText"/>
        <w:ind w:left="23" w:right="13" w:firstLine="480"/>
        <w:spacing w:before="234" w:line="346" w:lineRule="auto"/>
        <w:rPr/>
      </w:pPr>
      <w:r>
        <w:rPr>
          <w:spacing w:val="-3"/>
        </w:rPr>
        <w:t>保护家畜遗传资源多样性的意义及存在的主要问题、原位保存</w:t>
      </w:r>
      <w:r>
        <w:rPr>
          <w:spacing w:val="-4"/>
        </w:rPr>
        <w:t>的群体遗传学</w:t>
      </w:r>
      <w:r>
        <w:rPr/>
        <w:t xml:space="preserve"> </w:t>
      </w:r>
      <w:r>
        <w:rPr>
          <w:spacing w:val="-1"/>
        </w:rPr>
        <w:t>基础和保存的基本方法、新技术在遗传多样性保护中的应用。</w:t>
      </w:r>
    </w:p>
    <w:p>
      <w:pPr>
        <w:pStyle w:val="BodyText"/>
        <w:ind w:left="33"/>
        <w:spacing w:before="93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（十一）生物技术在家畜育种中的应用</w:t>
      </w:r>
    </w:p>
    <w:p>
      <w:pPr>
        <w:pStyle w:val="BodyText"/>
        <w:ind w:left="32" w:right="13" w:firstLine="472"/>
        <w:spacing w:before="232" w:line="347" w:lineRule="auto"/>
        <w:rPr/>
      </w:pPr>
      <w:r>
        <w:rPr>
          <w:spacing w:val="-3"/>
        </w:rPr>
        <w:t>生物技术的概念；繁殖生物技术在家畜育种中的应用；分子</w:t>
      </w:r>
      <w:r>
        <w:rPr>
          <w:spacing w:val="-4"/>
        </w:rPr>
        <w:t>遗传标记在家畜</w:t>
      </w:r>
      <w:r>
        <w:rPr/>
        <w:t xml:space="preserve"> </w:t>
      </w:r>
      <w:r>
        <w:rPr>
          <w:spacing w:val="-3"/>
        </w:rPr>
        <w:t>育种中的应用。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19" w:lineRule="auto"/>
        <w:rPr/>
      </w:pPr>
      <w:r>
        <w:rPr>
          <w:spacing w:val="-3"/>
        </w:rPr>
        <w:t>参考书目：</w:t>
      </w:r>
    </w:p>
    <w:p>
      <w:pPr>
        <w:pStyle w:val="BodyText"/>
        <w:ind w:left="23" w:right="13" w:firstLine="37"/>
        <w:spacing w:before="185" w:line="351" w:lineRule="auto"/>
        <w:jc w:val="both"/>
        <w:rPr/>
      </w:pPr>
      <w:r>
        <w:rPr/>
        <w:t>[1] 张沅主编.《家畜育种学》（第二版</w:t>
      </w:r>
      <w:r>
        <w:rPr>
          <w:spacing w:val="-18"/>
        </w:rPr>
        <w:t>）（</w:t>
      </w:r>
      <w:r>
        <w:rPr/>
        <w:t>面向 2</w:t>
      </w:r>
      <w:r>
        <w:rPr>
          <w:spacing w:val="-1"/>
        </w:rPr>
        <w:t>1 世纪课程教材、全国高等</w:t>
      </w:r>
      <w:r>
        <w:rPr>
          <w:spacing w:val="1"/>
        </w:rPr>
        <w:t xml:space="preserve"> </w:t>
      </w:r>
      <w:r>
        <w:rPr>
          <w:spacing w:val="-5"/>
        </w:rPr>
        <w:t>农林院校教材名家系列、北京市高等教育精品教材、国家精品课程</w:t>
      </w:r>
      <w:r>
        <w:rPr>
          <w:spacing w:val="-6"/>
        </w:rPr>
        <w:t>配套教材</w:t>
      </w:r>
      <w:r>
        <w:rPr>
          <w:spacing w:val="-58"/>
          <w:w w:val="88"/>
        </w:rPr>
        <w:t>）．</w:t>
      </w:r>
      <w:r>
        <w:rPr>
          <w:spacing w:val="-6"/>
        </w:rPr>
        <w:t>北</w:t>
      </w:r>
      <w:r>
        <w:rPr>
          <w:spacing w:val="4"/>
        </w:rPr>
        <w:t xml:space="preserve"> </w:t>
      </w:r>
      <w:r>
        <w:rPr>
          <w:spacing w:val="-1"/>
        </w:rPr>
        <w:t>京：中国农业出版社，2018.</w:t>
      </w:r>
    </w:p>
    <w:sectPr>
      <w:footerReference w:type="default" r:id="rId2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2014年全国硕士研究生入学考试</dc:title>
  <dc:creator>邱海燕</dc:creator>
  <dcterms:created xsi:type="dcterms:W3CDTF">2024-07-09T09:07:56Z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2024-11-17T21:24:14</vt:filetime>
  </property>
</Properties>
</file>