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AE939">
      <w:pPr>
        <w:spacing w:line="360" w:lineRule="auto"/>
        <w:jc w:val="center"/>
        <w:rPr>
          <w:rFonts w:ascii="黑体" w:eastAsia="黑体"/>
          <w:b/>
          <w:sz w:val="28"/>
          <w:szCs w:val="28"/>
        </w:rPr>
      </w:pPr>
      <w:r>
        <w:rPr>
          <w:rFonts w:hint="eastAsia" w:ascii="黑体" w:eastAsia="黑体"/>
          <w:b/>
          <w:sz w:val="28"/>
          <w:szCs w:val="28"/>
        </w:rPr>
        <w:t>安徽财经大学202</w:t>
      </w:r>
      <w:r>
        <w:rPr>
          <w:rFonts w:hint="eastAsia" w:ascii="黑体" w:eastAsia="黑体"/>
          <w:b/>
          <w:sz w:val="28"/>
          <w:szCs w:val="28"/>
          <w:lang w:val="en-US" w:eastAsia="zh-CN"/>
        </w:rPr>
        <w:t>5</w:t>
      </w:r>
      <w:r>
        <w:rPr>
          <w:rFonts w:hint="eastAsia" w:ascii="黑体" w:eastAsia="黑体"/>
          <w:b/>
          <w:sz w:val="28"/>
          <w:szCs w:val="28"/>
        </w:rPr>
        <w:t>年硕士研究生入学考试</w:t>
      </w:r>
    </w:p>
    <w:p w14:paraId="3D35A06A">
      <w:pPr>
        <w:spacing w:line="360" w:lineRule="auto"/>
        <w:jc w:val="center"/>
        <w:rPr>
          <w:rFonts w:ascii="黑体" w:eastAsia="黑体"/>
          <w:b/>
          <w:sz w:val="28"/>
          <w:szCs w:val="28"/>
        </w:rPr>
      </w:pPr>
      <w:r>
        <w:rPr>
          <w:rFonts w:hint="eastAsia" w:ascii="黑体" w:eastAsia="黑体"/>
          <w:b/>
          <w:sz w:val="28"/>
          <w:szCs w:val="28"/>
        </w:rPr>
        <w:t>初试自命题科目考试大纲</w:t>
      </w:r>
    </w:p>
    <w:p w14:paraId="47570897">
      <w:pPr>
        <w:spacing w:before="156" w:beforeLines="50" w:after="156" w:afterLines="50" w:line="360" w:lineRule="auto"/>
        <w:rPr>
          <w:b/>
          <w:sz w:val="24"/>
        </w:rPr>
      </w:pPr>
      <w:r>
        <w:rPr>
          <w:rFonts w:hint="eastAsia"/>
          <w:b/>
          <w:sz w:val="24"/>
        </w:rPr>
        <w:t xml:space="preserve">考试科目代码及名称： </w:t>
      </w:r>
      <w:r>
        <w:rPr>
          <w:b/>
          <w:sz w:val="24"/>
        </w:rPr>
        <w:t>81</w:t>
      </w:r>
      <w:r>
        <w:rPr>
          <w:rFonts w:hint="eastAsia"/>
          <w:b/>
          <w:sz w:val="24"/>
        </w:rPr>
        <w:t>2 法理学、中国法制史</w:t>
      </w:r>
    </w:p>
    <w:p w14:paraId="515DB178">
      <w:pPr>
        <w:spacing w:line="360" w:lineRule="auto"/>
        <w:ind w:firstLine="354" w:firstLineChars="147"/>
        <w:rPr>
          <w:b/>
          <w:sz w:val="24"/>
        </w:rPr>
      </w:pPr>
      <w:r>
        <w:rPr>
          <w:rFonts w:hint="eastAsia"/>
          <w:b/>
          <w:sz w:val="24"/>
        </w:rPr>
        <w:t>一、考核目标</w:t>
      </w:r>
    </w:p>
    <w:p w14:paraId="3393BB40">
      <w:pPr>
        <w:spacing w:line="360" w:lineRule="auto"/>
        <w:ind w:firstLine="360" w:firstLineChars="150"/>
        <w:rPr>
          <w:b/>
          <w:sz w:val="24"/>
        </w:rPr>
      </w:pPr>
      <w:r>
        <w:rPr>
          <w:rFonts w:hint="eastAsia"/>
          <w:sz w:val="24"/>
        </w:rPr>
        <w:t>本科目考试着重考核考生掌握法</w:t>
      </w:r>
      <w:bookmarkStart w:id="0" w:name="_GoBack"/>
      <w:bookmarkEnd w:id="0"/>
      <w:r>
        <w:rPr>
          <w:rFonts w:hint="eastAsia"/>
          <w:sz w:val="24"/>
        </w:rPr>
        <w:t>理学、中国法制史基本概念、基本思想、基本分析方法和基本理论的程度，要求考生对法理学理论体系的基本框架有一个比较全面的了解，并能综合运用所学的法学理论知识分析实践中的法律问题。</w:t>
      </w:r>
    </w:p>
    <w:p w14:paraId="56BD5B0B">
      <w:pPr>
        <w:spacing w:line="360" w:lineRule="auto"/>
        <w:ind w:firstLine="472" w:firstLineChars="196"/>
        <w:rPr>
          <w:b/>
          <w:sz w:val="24"/>
        </w:rPr>
      </w:pPr>
      <w:r>
        <w:rPr>
          <w:rFonts w:hint="eastAsia"/>
          <w:b/>
          <w:sz w:val="24"/>
        </w:rPr>
        <w:t>二、知识要点和基本要求</w:t>
      </w:r>
    </w:p>
    <w:p w14:paraId="69E3FDEB">
      <w:pPr>
        <w:spacing w:line="360" w:lineRule="auto"/>
        <w:rPr>
          <w:b/>
          <w:sz w:val="24"/>
        </w:rPr>
      </w:pPr>
      <w:r>
        <w:rPr>
          <w:rFonts w:hint="eastAsia"/>
          <w:b/>
          <w:sz w:val="24"/>
        </w:rPr>
        <w:t>　　（一）法理学</w:t>
      </w:r>
    </w:p>
    <w:p w14:paraId="032CC952">
      <w:pPr>
        <w:spacing w:line="360" w:lineRule="auto"/>
        <w:ind w:firstLine="495"/>
        <w:rPr>
          <w:sz w:val="24"/>
        </w:rPr>
      </w:pPr>
      <w:r>
        <w:rPr>
          <w:rFonts w:hint="eastAsia"/>
          <w:sz w:val="24"/>
        </w:rPr>
        <w:t>1．法的概念与</w:t>
      </w:r>
      <w:r>
        <w:rPr>
          <w:sz w:val="24"/>
        </w:rPr>
        <w:t>本质</w:t>
      </w:r>
    </w:p>
    <w:p w14:paraId="1F915939">
      <w:pPr>
        <w:spacing w:line="360" w:lineRule="auto"/>
        <w:ind w:firstLine="495"/>
        <w:rPr>
          <w:sz w:val="24"/>
        </w:rPr>
      </w:pPr>
      <w:r>
        <w:rPr>
          <w:rFonts w:hint="eastAsia"/>
          <w:sz w:val="24"/>
        </w:rPr>
        <w:t>法</w:t>
      </w:r>
      <w:r>
        <w:rPr>
          <w:sz w:val="24"/>
        </w:rPr>
        <w:t>的概念；</w:t>
      </w:r>
      <w:r>
        <w:rPr>
          <w:rFonts w:hint="eastAsia"/>
          <w:sz w:val="24"/>
        </w:rPr>
        <w:t>法的本质；法的基本特征；法的要素。</w:t>
      </w:r>
    </w:p>
    <w:p w14:paraId="3774F642">
      <w:pPr>
        <w:spacing w:line="360" w:lineRule="auto"/>
        <w:ind w:firstLine="495"/>
        <w:rPr>
          <w:sz w:val="24"/>
        </w:rPr>
      </w:pPr>
      <w:r>
        <w:rPr>
          <w:rFonts w:hint="eastAsia"/>
          <w:sz w:val="24"/>
        </w:rPr>
        <w:t>2. 法</w:t>
      </w:r>
      <w:r>
        <w:rPr>
          <w:sz w:val="24"/>
        </w:rPr>
        <w:t>的产生、发展与历史类型</w:t>
      </w:r>
    </w:p>
    <w:p w14:paraId="3CBBFF7D">
      <w:pPr>
        <w:spacing w:line="360" w:lineRule="auto"/>
        <w:ind w:firstLine="495"/>
        <w:rPr>
          <w:sz w:val="24"/>
        </w:rPr>
      </w:pPr>
      <w:r>
        <w:rPr>
          <w:rFonts w:hint="eastAsia"/>
          <w:sz w:val="24"/>
        </w:rPr>
        <w:t>法</w:t>
      </w:r>
      <w:r>
        <w:rPr>
          <w:sz w:val="24"/>
        </w:rPr>
        <w:t>的起源；法系；法的历史类型</w:t>
      </w:r>
      <w:r>
        <w:rPr>
          <w:rFonts w:hint="eastAsia"/>
          <w:sz w:val="24"/>
        </w:rPr>
        <w:t>。</w:t>
      </w:r>
    </w:p>
    <w:p w14:paraId="73A58061">
      <w:pPr>
        <w:spacing w:line="360" w:lineRule="auto"/>
        <w:ind w:firstLine="495"/>
        <w:rPr>
          <w:sz w:val="24"/>
        </w:rPr>
      </w:pPr>
      <w:r>
        <w:rPr>
          <w:rFonts w:hint="eastAsia"/>
          <w:sz w:val="24"/>
        </w:rPr>
        <w:t>3．法的要素</w:t>
      </w:r>
    </w:p>
    <w:p w14:paraId="6AE6D99F">
      <w:pPr>
        <w:spacing w:line="360" w:lineRule="auto"/>
        <w:ind w:firstLine="495"/>
        <w:rPr>
          <w:sz w:val="24"/>
        </w:rPr>
      </w:pPr>
      <w:r>
        <w:rPr>
          <w:rFonts w:hint="eastAsia"/>
          <w:sz w:val="24"/>
        </w:rPr>
        <w:t>法律规则及其逻辑结构；法律原则及其分类；法律原则的价值；法律原则与规则的区分。</w:t>
      </w:r>
    </w:p>
    <w:p w14:paraId="61170C25">
      <w:pPr>
        <w:spacing w:line="360" w:lineRule="auto"/>
        <w:ind w:firstLine="495"/>
        <w:rPr>
          <w:sz w:val="24"/>
        </w:rPr>
      </w:pPr>
      <w:r>
        <w:rPr>
          <w:rFonts w:hint="eastAsia"/>
          <w:sz w:val="24"/>
        </w:rPr>
        <w:t>4. 法的价值</w:t>
      </w:r>
    </w:p>
    <w:p w14:paraId="050F61DB">
      <w:pPr>
        <w:spacing w:line="360" w:lineRule="auto"/>
        <w:ind w:firstLine="495"/>
        <w:rPr>
          <w:sz w:val="24"/>
        </w:rPr>
      </w:pPr>
      <w:r>
        <w:rPr>
          <w:rFonts w:hint="eastAsia"/>
          <w:sz w:val="24"/>
        </w:rPr>
        <w:t>法的秩序、自由、平等</w:t>
      </w:r>
      <w:r>
        <w:rPr>
          <w:sz w:val="24"/>
        </w:rPr>
        <w:t>、人权及</w:t>
      </w:r>
      <w:r>
        <w:rPr>
          <w:rFonts w:hint="eastAsia"/>
          <w:sz w:val="24"/>
        </w:rPr>
        <w:t>正义价值；价值冲突与衡量方法。</w:t>
      </w:r>
    </w:p>
    <w:p w14:paraId="1544E7D4">
      <w:pPr>
        <w:spacing w:line="360" w:lineRule="auto"/>
        <w:ind w:firstLine="495"/>
        <w:rPr>
          <w:sz w:val="24"/>
        </w:rPr>
      </w:pPr>
      <w:r>
        <w:rPr>
          <w:rFonts w:hint="eastAsia"/>
          <w:sz w:val="24"/>
        </w:rPr>
        <w:t>5.法</w:t>
      </w:r>
      <w:r>
        <w:rPr>
          <w:sz w:val="24"/>
        </w:rPr>
        <w:t>的渊源与效力</w:t>
      </w:r>
    </w:p>
    <w:p w14:paraId="70FD4D88">
      <w:pPr>
        <w:spacing w:line="360" w:lineRule="auto"/>
        <w:ind w:firstLine="495"/>
        <w:rPr>
          <w:sz w:val="24"/>
        </w:rPr>
      </w:pPr>
      <w:r>
        <w:rPr>
          <w:rFonts w:hint="eastAsia"/>
          <w:sz w:val="24"/>
        </w:rPr>
        <w:t>法的渊源；法的效力及其范围；效力冲突的解决方式。</w:t>
      </w:r>
    </w:p>
    <w:p w14:paraId="189F9569">
      <w:pPr>
        <w:spacing w:line="360" w:lineRule="auto"/>
        <w:ind w:firstLine="495"/>
        <w:rPr>
          <w:sz w:val="24"/>
        </w:rPr>
      </w:pPr>
      <w:r>
        <w:rPr>
          <w:rFonts w:hint="eastAsia"/>
          <w:sz w:val="24"/>
        </w:rPr>
        <w:t>6．法律责任</w:t>
      </w:r>
    </w:p>
    <w:p w14:paraId="0DCEF994">
      <w:pPr>
        <w:spacing w:line="360" w:lineRule="auto"/>
        <w:ind w:firstLine="495"/>
        <w:rPr>
          <w:sz w:val="24"/>
        </w:rPr>
      </w:pPr>
      <w:r>
        <w:rPr>
          <w:rFonts w:hint="eastAsia"/>
          <w:sz w:val="24"/>
        </w:rPr>
        <w:t>法律责任的含义与分类；法律责任的认定与归结；法律责任的承担。</w:t>
      </w:r>
    </w:p>
    <w:p w14:paraId="081F3FAC">
      <w:pPr>
        <w:spacing w:line="360" w:lineRule="auto"/>
        <w:ind w:firstLine="495"/>
        <w:rPr>
          <w:sz w:val="24"/>
        </w:rPr>
      </w:pPr>
      <w:r>
        <w:rPr>
          <w:rFonts w:hint="eastAsia"/>
          <w:sz w:val="24"/>
        </w:rPr>
        <w:t>7.　</w:t>
      </w:r>
      <w:r>
        <w:rPr>
          <w:sz w:val="24"/>
        </w:rPr>
        <w:t>法</w:t>
      </w:r>
      <w:r>
        <w:rPr>
          <w:rFonts w:hint="eastAsia"/>
          <w:sz w:val="24"/>
        </w:rPr>
        <w:t>律</w:t>
      </w:r>
      <w:r>
        <w:rPr>
          <w:sz w:val="24"/>
        </w:rPr>
        <w:t>技术方法</w:t>
      </w:r>
    </w:p>
    <w:p w14:paraId="298CE0B5">
      <w:pPr>
        <w:spacing w:line="360" w:lineRule="auto"/>
        <w:ind w:firstLine="495"/>
        <w:rPr>
          <w:sz w:val="24"/>
        </w:rPr>
      </w:pPr>
      <w:r>
        <w:rPr>
          <w:rFonts w:hint="eastAsia"/>
          <w:sz w:val="24"/>
        </w:rPr>
        <w:t>法律</w:t>
      </w:r>
      <w:r>
        <w:rPr>
          <w:sz w:val="24"/>
        </w:rPr>
        <w:t>解释</w:t>
      </w:r>
      <w:r>
        <w:rPr>
          <w:rFonts w:hint="eastAsia"/>
          <w:sz w:val="24"/>
        </w:rPr>
        <w:t>；</w:t>
      </w:r>
      <w:r>
        <w:rPr>
          <w:sz w:val="24"/>
        </w:rPr>
        <w:t>法律推理；法律论证</w:t>
      </w:r>
    </w:p>
    <w:p w14:paraId="5D782194">
      <w:pPr>
        <w:spacing w:line="360" w:lineRule="auto"/>
        <w:ind w:firstLine="495"/>
        <w:rPr>
          <w:sz w:val="24"/>
        </w:rPr>
      </w:pPr>
      <w:r>
        <w:rPr>
          <w:sz w:val="24"/>
        </w:rPr>
        <w:t>8</w:t>
      </w:r>
      <w:r>
        <w:rPr>
          <w:rFonts w:hint="eastAsia"/>
          <w:sz w:val="24"/>
        </w:rPr>
        <w:t>．中国</w:t>
      </w:r>
      <w:r>
        <w:rPr>
          <w:sz w:val="24"/>
        </w:rPr>
        <w:t>社会主义立法和法律体系</w:t>
      </w:r>
    </w:p>
    <w:p w14:paraId="42451838">
      <w:pPr>
        <w:spacing w:line="360" w:lineRule="auto"/>
        <w:ind w:firstLine="495"/>
        <w:rPr>
          <w:sz w:val="24"/>
        </w:rPr>
      </w:pPr>
      <w:r>
        <w:rPr>
          <w:rFonts w:hint="eastAsia"/>
          <w:sz w:val="24"/>
        </w:rPr>
        <w:t>立法指导</w:t>
      </w:r>
      <w:r>
        <w:rPr>
          <w:sz w:val="24"/>
        </w:rPr>
        <w:t>原则；立法体制；立法程序；法律体系；</w:t>
      </w:r>
      <w:r>
        <w:rPr>
          <w:rFonts w:hint="eastAsia"/>
          <w:sz w:val="24"/>
        </w:rPr>
        <w:t>国</w:t>
      </w:r>
      <w:r>
        <w:rPr>
          <w:sz w:val="24"/>
        </w:rPr>
        <w:t>际法与国内法的关系。</w:t>
      </w:r>
    </w:p>
    <w:p w14:paraId="66CC8606">
      <w:pPr>
        <w:spacing w:line="360" w:lineRule="auto"/>
        <w:ind w:firstLine="495"/>
        <w:rPr>
          <w:sz w:val="24"/>
        </w:rPr>
      </w:pPr>
      <w:r>
        <w:rPr>
          <w:sz w:val="24"/>
        </w:rPr>
        <w:t>9</w:t>
      </w:r>
      <w:r>
        <w:rPr>
          <w:rFonts w:hint="eastAsia"/>
          <w:sz w:val="24"/>
        </w:rPr>
        <w:t>．法律实施</w:t>
      </w:r>
    </w:p>
    <w:p w14:paraId="61B47938">
      <w:pPr>
        <w:spacing w:line="360" w:lineRule="auto"/>
        <w:ind w:firstLine="495"/>
        <w:rPr>
          <w:sz w:val="24"/>
        </w:rPr>
      </w:pPr>
      <w:r>
        <w:rPr>
          <w:rFonts w:hint="eastAsia"/>
          <w:sz w:val="24"/>
        </w:rPr>
        <w:t>法律执</w:t>
      </w:r>
      <w:r>
        <w:rPr>
          <w:sz w:val="24"/>
        </w:rPr>
        <w:t>行；法律适用；法律遵守；法律实施的监督</w:t>
      </w:r>
    </w:p>
    <w:p w14:paraId="0484D8E8">
      <w:pPr>
        <w:spacing w:line="360" w:lineRule="auto"/>
        <w:ind w:firstLine="495"/>
        <w:rPr>
          <w:sz w:val="24"/>
        </w:rPr>
      </w:pPr>
      <w:r>
        <w:rPr>
          <w:sz w:val="24"/>
        </w:rPr>
        <w:t>10</w:t>
      </w:r>
      <w:r>
        <w:rPr>
          <w:rFonts w:hint="eastAsia"/>
          <w:sz w:val="24"/>
        </w:rPr>
        <w:t>．依</w:t>
      </w:r>
      <w:r>
        <w:rPr>
          <w:sz w:val="24"/>
        </w:rPr>
        <w:t>法治国、建</w:t>
      </w:r>
      <w:r>
        <w:rPr>
          <w:rFonts w:hint="eastAsia"/>
          <w:sz w:val="24"/>
        </w:rPr>
        <w:t>设</w:t>
      </w:r>
      <w:r>
        <w:rPr>
          <w:sz w:val="24"/>
        </w:rPr>
        <w:t>社会主义法治国家</w:t>
      </w:r>
    </w:p>
    <w:p w14:paraId="6E86C68D">
      <w:pPr>
        <w:spacing w:line="360" w:lineRule="auto"/>
        <w:ind w:firstLine="495"/>
        <w:rPr>
          <w:sz w:val="24"/>
        </w:rPr>
      </w:pPr>
      <w:r>
        <w:rPr>
          <w:rFonts w:hint="eastAsia"/>
          <w:sz w:val="24"/>
        </w:rPr>
        <w:t>依</w:t>
      </w:r>
      <w:r>
        <w:rPr>
          <w:sz w:val="24"/>
        </w:rPr>
        <w:t>法治国的概念；依法治国基本</w:t>
      </w:r>
      <w:r>
        <w:rPr>
          <w:rFonts w:hint="eastAsia"/>
          <w:sz w:val="24"/>
        </w:rPr>
        <w:t>方</w:t>
      </w:r>
      <w:r>
        <w:rPr>
          <w:sz w:val="24"/>
        </w:rPr>
        <w:t>略的形成与发展；建设社会主义法治国家</w:t>
      </w:r>
      <w:r>
        <w:rPr>
          <w:rFonts w:hint="eastAsia"/>
          <w:sz w:val="24"/>
        </w:rPr>
        <w:t>的</w:t>
      </w:r>
      <w:r>
        <w:rPr>
          <w:sz w:val="24"/>
        </w:rPr>
        <w:t>历史任务。</w:t>
      </w:r>
    </w:p>
    <w:p w14:paraId="06BF078E">
      <w:pPr>
        <w:spacing w:line="360" w:lineRule="auto"/>
        <w:ind w:firstLine="495"/>
        <w:rPr>
          <w:b/>
          <w:sz w:val="24"/>
        </w:rPr>
      </w:pPr>
      <w:r>
        <w:rPr>
          <w:rFonts w:hint="eastAsia"/>
          <w:b/>
          <w:sz w:val="24"/>
        </w:rPr>
        <w:t>（二）中国法制史</w:t>
      </w:r>
    </w:p>
    <w:p w14:paraId="6549367F">
      <w:pPr>
        <w:spacing w:line="360" w:lineRule="auto"/>
        <w:ind w:firstLine="495"/>
        <w:rPr>
          <w:sz w:val="24"/>
        </w:rPr>
      </w:pPr>
      <w:r>
        <w:rPr>
          <w:rFonts w:hint="eastAsia"/>
          <w:sz w:val="24"/>
        </w:rPr>
        <w:t>1．西周时期法律制度</w:t>
      </w:r>
    </w:p>
    <w:p w14:paraId="50FF24F4">
      <w:pPr>
        <w:spacing w:line="360" w:lineRule="auto"/>
        <w:ind w:firstLine="495"/>
        <w:rPr>
          <w:sz w:val="24"/>
        </w:rPr>
      </w:pPr>
      <w:r>
        <w:rPr>
          <w:rFonts w:hint="eastAsia"/>
          <w:sz w:val="24"/>
        </w:rPr>
        <w:t>西周立法活动；刑事法律制度；民事法律制度；司法制度。</w:t>
      </w:r>
    </w:p>
    <w:p w14:paraId="425413D4">
      <w:pPr>
        <w:spacing w:line="360" w:lineRule="auto"/>
        <w:ind w:firstLine="495"/>
        <w:rPr>
          <w:sz w:val="24"/>
        </w:rPr>
      </w:pPr>
      <w:r>
        <w:rPr>
          <w:rFonts w:hint="eastAsia"/>
          <w:sz w:val="24"/>
        </w:rPr>
        <w:t>2．春秋战国时期法律制度</w:t>
      </w:r>
    </w:p>
    <w:p w14:paraId="3F410494">
      <w:pPr>
        <w:spacing w:line="360" w:lineRule="auto"/>
        <w:ind w:firstLine="495"/>
        <w:rPr>
          <w:rFonts w:hint="eastAsia"/>
          <w:sz w:val="24"/>
        </w:rPr>
      </w:pPr>
      <w:r>
        <w:rPr>
          <w:rFonts w:hint="eastAsia"/>
          <w:sz w:val="24"/>
        </w:rPr>
        <w:t>成文法的公布；战国时期的法律制度</w:t>
      </w:r>
    </w:p>
    <w:p w14:paraId="64C0FE16">
      <w:pPr>
        <w:spacing w:line="360" w:lineRule="auto"/>
        <w:ind w:firstLine="495"/>
        <w:rPr>
          <w:sz w:val="24"/>
        </w:rPr>
      </w:pPr>
      <w:r>
        <w:rPr>
          <w:rFonts w:hint="eastAsia"/>
          <w:sz w:val="24"/>
        </w:rPr>
        <w:t>3．秦汉时期法律制度</w:t>
      </w:r>
    </w:p>
    <w:p w14:paraId="0F15FFA2">
      <w:pPr>
        <w:spacing w:line="360" w:lineRule="auto"/>
        <w:ind w:firstLine="495"/>
        <w:rPr>
          <w:sz w:val="24"/>
        </w:rPr>
      </w:pPr>
      <w:r>
        <w:rPr>
          <w:rFonts w:hint="eastAsia"/>
          <w:sz w:val="24"/>
        </w:rPr>
        <w:t>秦朝的刑事法律制度；汉朝的刑事法律制度；汉朝司法制度。</w:t>
      </w:r>
    </w:p>
    <w:p w14:paraId="663DE8E9">
      <w:pPr>
        <w:spacing w:line="360" w:lineRule="auto"/>
        <w:ind w:firstLine="495"/>
        <w:rPr>
          <w:sz w:val="24"/>
        </w:rPr>
      </w:pPr>
      <w:r>
        <w:rPr>
          <w:rFonts w:hint="eastAsia"/>
          <w:sz w:val="24"/>
        </w:rPr>
        <w:t>4．魏晋南北朝时期法律制度</w:t>
      </w:r>
    </w:p>
    <w:p w14:paraId="4F828CDF">
      <w:pPr>
        <w:spacing w:line="360" w:lineRule="auto"/>
        <w:ind w:firstLine="495"/>
        <w:rPr>
          <w:sz w:val="24"/>
        </w:rPr>
      </w:pPr>
      <w:r>
        <w:rPr>
          <w:rFonts w:hint="eastAsia"/>
          <w:sz w:val="24"/>
        </w:rPr>
        <w:t>5．唐代法律制度</w:t>
      </w:r>
    </w:p>
    <w:p w14:paraId="6D7B5556">
      <w:pPr>
        <w:spacing w:line="360" w:lineRule="auto"/>
        <w:ind w:firstLine="495"/>
        <w:rPr>
          <w:sz w:val="24"/>
        </w:rPr>
      </w:pPr>
      <w:r>
        <w:rPr>
          <w:rFonts w:hint="eastAsia"/>
          <w:sz w:val="24"/>
        </w:rPr>
        <w:t>唐朝立法活动；唐朝刑事法律制度；唐朝司法制度。</w:t>
      </w:r>
    </w:p>
    <w:p w14:paraId="6C23CAE7">
      <w:pPr>
        <w:spacing w:line="360" w:lineRule="auto"/>
        <w:ind w:firstLine="495"/>
        <w:rPr>
          <w:sz w:val="24"/>
        </w:rPr>
      </w:pPr>
      <w:r>
        <w:rPr>
          <w:rFonts w:hint="eastAsia"/>
          <w:sz w:val="24"/>
        </w:rPr>
        <w:t>6．宋、明、清时期法律制度</w:t>
      </w:r>
    </w:p>
    <w:p w14:paraId="6B729AC7">
      <w:pPr>
        <w:spacing w:line="360" w:lineRule="auto"/>
        <w:ind w:firstLine="495"/>
        <w:rPr>
          <w:sz w:val="24"/>
        </w:rPr>
      </w:pPr>
      <w:r>
        <w:rPr>
          <w:rFonts w:hint="eastAsia"/>
          <w:sz w:val="24"/>
        </w:rPr>
        <w:t>宋朝刑事法律制度和司法制度；明朝刑事法律制度和司法制度；清朝司法制度；清末法制改革。</w:t>
      </w:r>
    </w:p>
    <w:p w14:paraId="6BFFB4A9">
      <w:pPr>
        <w:spacing w:line="360" w:lineRule="auto"/>
        <w:ind w:firstLine="472" w:firstLineChars="196"/>
        <w:rPr>
          <w:b/>
          <w:sz w:val="24"/>
        </w:rPr>
      </w:pPr>
      <w:r>
        <w:rPr>
          <w:rFonts w:hint="eastAsia"/>
          <w:b/>
          <w:sz w:val="24"/>
        </w:rPr>
        <w:t xml:space="preserve">三、考试基本题型 </w:t>
      </w:r>
    </w:p>
    <w:p w14:paraId="0DDDF97E">
      <w:pPr>
        <w:spacing w:line="360" w:lineRule="auto"/>
        <w:ind w:firstLine="472" w:firstLineChars="196"/>
        <w:rPr>
          <w:sz w:val="24"/>
        </w:rPr>
      </w:pPr>
      <w:r>
        <w:rPr>
          <w:rFonts w:hint="eastAsia"/>
          <w:b/>
          <w:sz w:val="24"/>
        </w:rPr>
        <w:t>1</w:t>
      </w:r>
      <w:r>
        <w:rPr>
          <w:rFonts w:hint="eastAsia"/>
          <w:sz w:val="24"/>
        </w:rPr>
        <w:t>．名词解释　对法理学、中国法制史的一些基本概念进行解释说明（20分）</w:t>
      </w:r>
    </w:p>
    <w:p w14:paraId="5FBAFA4A">
      <w:pPr>
        <w:spacing w:line="360" w:lineRule="auto"/>
        <w:ind w:firstLine="480" w:firstLineChars="200"/>
        <w:rPr>
          <w:sz w:val="24"/>
        </w:rPr>
      </w:pPr>
      <w:r>
        <w:rPr>
          <w:rFonts w:hint="eastAsia"/>
          <w:sz w:val="24"/>
        </w:rPr>
        <w:t>2．简答题　　简要回答一些基础知识和基本理论问题　（60分）</w:t>
      </w:r>
    </w:p>
    <w:p w14:paraId="56800576">
      <w:pPr>
        <w:spacing w:line="360" w:lineRule="auto"/>
        <w:ind w:left="359" w:leftChars="171" w:firstLine="120" w:firstLineChars="50"/>
        <w:rPr>
          <w:sz w:val="24"/>
        </w:rPr>
      </w:pPr>
      <w:r>
        <w:rPr>
          <w:rFonts w:hint="eastAsia"/>
          <w:sz w:val="24"/>
        </w:rPr>
        <w:t>3．材料分析与论述　阅读相关材料后，运用法学知识和理论对材料进行分析或对一些法学理论问题进行论证说明　　（70分）</w:t>
      </w:r>
    </w:p>
    <w:p w14:paraId="1226CC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0ZmRhNDZiNDM3ZjIxMmQ3ZmM4NWE0ZmYzOTFhYzUifQ=="/>
  </w:docVars>
  <w:rsids>
    <w:rsidRoot w:val="00171F5A"/>
    <w:rsid w:val="00171F5A"/>
    <w:rsid w:val="00236554"/>
    <w:rsid w:val="00257E87"/>
    <w:rsid w:val="00263B70"/>
    <w:rsid w:val="003C2303"/>
    <w:rsid w:val="00531619"/>
    <w:rsid w:val="006C4199"/>
    <w:rsid w:val="00B164FF"/>
    <w:rsid w:val="00B41877"/>
    <w:rsid w:val="00BA2464"/>
    <w:rsid w:val="00E176D4"/>
    <w:rsid w:val="0A2B1E6B"/>
    <w:rsid w:val="335E0D07"/>
    <w:rsid w:val="4DF7318E"/>
    <w:rsid w:val="750A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Pages>
  <Words>859</Words>
  <Characters>872</Characters>
  <Lines>6</Lines>
  <Paragraphs>1</Paragraphs>
  <TotalTime>8</TotalTime>
  <ScaleCrop>false</ScaleCrop>
  <LinksUpToDate>false</LinksUpToDate>
  <CharactersWithSpaces>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2023-09-20T05:50:00Z</dcterms:created>
  <dc:creator>石彩霞</dc:creator>
  <cp:lastModifiedBy>ZHF</cp:lastModifiedBy>
  <dcterms:modified xsi:type="dcterms:W3CDTF">2024-10-12T03:15:30Z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F38BA33285E946BF90905BE28856DD73</vt:lpwstr>
  </property>
</Properties>
</file>