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035"/>
        <w:spacing w:before="176" w:line="211" w:lineRule="auto"/>
        <w:outlineLvl w:val="0"/>
        <w:rPr>
          <w:sz w:val="28"/>
          <w:szCs w:val="28"/>
        </w:rPr>
      </w:pPr>
      <w:r>
        <w:rPr>
          <w:sz w:val="28"/>
          <w:szCs w:val="28"/>
          <w:b/>
          <w:bCs/>
          <w:spacing w:val="-2"/>
        </w:rPr>
        <w:t>808</w:t>
      </w:r>
      <w:r>
        <w:rPr>
          <w:sz w:val="28"/>
          <w:szCs w:val="28"/>
          <w:b/>
          <w:bCs/>
          <w:spacing w:val="70"/>
          <w:w w:val="101"/>
        </w:rPr>
        <w:t xml:space="preserve"> </w:t>
      </w:r>
      <w:r>
        <w:rPr>
          <w:sz w:val="28"/>
          <w:szCs w:val="28"/>
          <w:b/>
          <w:bCs/>
          <w:spacing w:val="-2"/>
        </w:rPr>
        <w:t>环境工程概论</w:t>
      </w:r>
    </w:p>
    <w:p>
      <w:pPr>
        <w:pStyle w:val="BodyText"/>
        <w:ind w:left="27"/>
        <w:spacing w:before="313" w:line="209" w:lineRule="auto"/>
        <w:outlineLvl w:val="1"/>
        <w:rPr/>
      </w:pPr>
      <w:r>
        <w:rPr>
          <w:b/>
          <w:bCs/>
          <w:spacing w:val="-7"/>
        </w:rPr>
        <w:t>一</w:t>
      </w:r>
      <w:r>
        <w:rPr>
          <w:b/>
          <w:bCs/>
          <w:spacing w:val="-39"/>
        </w:rPr>
        <w:t xml:space="preserve"> </w:t>
      </w:r>
      <w:r>
        <w:rPr>
          <w:b/>
          <w:bCs/>
          <w:spacing w:val="-7"/>
        </w:rPr>
        <w:t>、考试性质</w:t>
      </w:r>
    </w:p>
    <w:p>
      <w:pPr>
        <w:pStyle w:val="BodyText"/>
        <w:ind w:left="22" w:right="19" w:firstLine="471"/>
        <w:spacing w:before="302" w:line="460" w:lineRule="auto"/>
        <w:jc w:val="both"/>
        <w:rPr/>
      </w:pPr>
      <w:r>
        <w:rPr/>
        <w:t>《环境工程概论》是 2025 年清华大学深</w:t>
      </w:r>
      <w:r>
        <w:rPr>
          <w:spacing w:val="-1"/>
        </w:rPr>
        <w:t>圳国际研究生院资源与环境专业大</w:t>
      </w:r>
      <w:r>
        <w:rPr/>
        <w:t xml:space="preserve">  </w:t>
      </w:r>
      <w:r>
        <w:rPr>
          <w:spacing w:val="-2"/>
        </w:rPr>
        <w:t>类全国硕士生统一入学考试专业课考试科目</w:t>
      </w:r>
      <w:r>
        <w:rPr>
          <w:spacing w:val="-35"/>
        </w:rPr>
        <w:t xml:space="preserve"> </w:t>
      </w:r>
      <w:r>
        <w:rPr>
          <w:spacing w:val="-2"/>
        </w:rPr>
        <w:t>。本专业课考试科</w:t>
      </w:r>
      <w:r>
        <w:rPr>
          <w:spacing w:val="-3"/>
        </w:rPr>
        <w:t>目力求能够科学、</w:t>
      </w:r>
      <w:r>
        <w:rPr/>
        <w:t xml:space="preserve"> </w:t>
      </w:r>
      <w:r>
        <w:rPr>
          <w:spacing w:val="-3"/>
        </w:rPr>
        <w:t>公平</w:t>
      </w:r>
      <w:r>
        <w:rPr>
          <w:spacing w:val="-34"/>
        </w:rPr>
        <w:t xml:space="preserve"> </w:t>
      </w:r>
      <w:r>
        <w:rPr>
          <w:spacing w:val="-3"/>
        </w:rPr>
        <w:t>、准确</w:t>
      </w:r>
      <w:r>
        <w:rPr>
          <w:spacing w:val="-33"/>
        </w:rPr>
        <w:t xml:space="preserve"> </w:t>
      </w:r>
      <w:r>
        <w:rPr>
          <w:spacing w:val="-3"/>
        </w:rPr>
        <w:t>、规范地全面检查考生测评考生在环境工程领域所具</w:t>
      </w:r>
      <w:r>
        <w:rPr>
          <w:spacing w:val="-4"/>
        </w:rPr>
        <w:t>备的基础知识、</w:t>
      </w:r>
      <w:r>
        <w:rPr/>
        <w:t xml:space="preserve"> </w:t>
      </w:r>
      <w:r>
        <w:rPr>
          <w:spacing w:val="-3"/>
        </w:rPr>
        <w:t>学习力、思维力等方面的综合能力。选拔具有较强学科研究与应用能力、知识技</w:t>
      </w:r>
      <w:r>
        <w:rPr/>
        <w:t xml:space="preserve">  </w:t>
      </w:r>
      <w:r>
        <w:rPr>
          <w:spacing w:val="-1"/>
        </w:rPr>
        <w:t>能创新能力和发展潜质的优秀考生入学。</w:t>
      </w:r>
    </w:p>
    <w:p>
      <w:pPr>
        <w:pStyle w:val="BodyText"/>
        <w:ind w:left="31"/>
        <w:spacing w:before="43" w:line="209" w:lineRule="auto"/>
        <w:outlineLvl w:val="1"/>
        <w:rPr/>
      </w:pPr>
      <w:r>
        <w:rPr>
          <w:b/>
          <w:bCs/>
          <w:spacing w:val="-8"/>
        </w:rPr>
        <w:t>二</w:t>
      </w:r>
      <w:r>
        <w:rPr>
          <w:b/>
          <w:bCs/>
          <w:spacing w:val="-37"/>
        </w:rPr>
        <w:t xml:space="preserve"> </w:t>
      </w:r>
      <w:r>
        <w:rPr>
          <w:b/>
          <w:bCs/>
          <w:spacing w:val="-8"/>
        </w:rPr>
        <w:t>、考试要求</w:t>
      </w:r>
    </w:p>
    <w:p>
      <w:pPr>
        <w:pStyle w:val="BodyText"/>
        <w:ind w:left="31" w:right="75" w:firstLine="476"/>
        <w:spacing w:before="302" w:line="432" w:lineRule="auto"/>
        <w:rPr/>
      </w:pPr>
      <w:r>
        <w:rPr>
          <w:spacing w:val="4"/>
        </w:rPr>
        <w:t>重点考察考生对环境工程领域的基本概念和基础理论的掌握程度和运用能</w:t>
      </w:r>
      <w:r>
        <w:rPr>
          <w:spacing w:val="3"/>
        </w:rPr>
        <w:t xml:space="preserve"> </w:t>
      </w:r>
      <w:r>
        <w:rPr>
          <w:spacing w:val="-9"/>
        </w:rPr>
        <w:t>力。</w:t>
      </w:r>
    </w:p>
    <w:p>
      <w:pPr>
        <w:pStyle w:val="BodyText"/>
        <w:ind w:left="26"/>
        <w:spacing w:before="113" w:line="211" w:lineRule="auto"/>
        <w:outlineLvl w:val="1"/>
        <w:rPr/>
      </w:pPr>
      <w:r>
        <w:rPr>
          <w:b/>
          <w:bCs/>
          <w:spacing w:val="-5"/>
        </w:rPr>
        <w:t>三</w:t>
      </w:r>
      <w:r>
        <w:rPr>
          <w:b/>
          <w:bCs/>
          <w:spacing w:val="-35"/>
        </w:rPr>
        <w:t xml:space="preserve"> </w:t>
      </w:r>
      <w:r>
        <w:rPr>
          <w:b/>
          <w:bCs/>
          <w:spacing w:val="-5"/>
        </w:rPr>
        <w:t>、考试方式与分值</w:t>
      </w:r>
    </w:p>
    <w:p>
      <w:pPr>
        <w:pStyle w:val="BodyText"/>
        <w:ind w:left="24" w:firstLine="482"/>
        <w:spacing w:before="302" w:line="444" w:lineRule="auto"/>
        <w:rPr/>
      </w:pPr>
      <w:r>
        <w:rPr>
          <w:spacing w:val="-3"/>
        </w:rPr>
        <w:t>满分 150 分，考试题型可包含以下类：基本概念题</w:t>
      </w:r>
      <w:r>
        <w:rPr>
          <w:spacing w:val="-4"/>
        </w:rPr>
        <w:t>（单项选择</w:t>
      </w:r>
      <w:r>
        <w:rPr>
          <w:spacing w:val="-33"/>
        </w:rPr>
        <w:t xml:space="preserve"> </w:t>
      </w:r>
      <w:r>
        <w:rPr>
          <w:spacing w:val="-4"/>
        </w:rPr>
        <w:t>、</w:t>
      </w:r>
      <w:r>
        <w:rPr>
          <w:spacing w:val="-43"/>
        </w:rPr>
        <w:t xml:space="preserve"> </w:t>
      </w:r>
      <w:r>
        <w:rPr>
          <w:spacing w:val="-4"/>
        </w:rPr>
        <w:t>多项选择、</w:t>
      </w:r>
      <w:r>
        <w:rPr/>
        <w:t xml:space="preserve"> </w:t>
      </w:r>
      <w:r>
        <w:rPr>
          <w:spacing w:val="-13"/>
        </w:rPr>
        <w:t>填空</w:t>
      </w:r>
      <w:r>
        <w:rPr>
          <w:spacing w:val="-32"/>
        </w:rPr>
        <w:t xml:space="preserve"> </w:t>
      </w:r>
      <w:r>
        <w:rPr>
          <w:spacing w:val="-13"/>
        </w:rPr>
        <w:t>、</w:t>
      </w:r>
      <w:r>
        <w:rPr>
          <w:spacing w:val="-44"/>
        </w:rPr>
        <w:t xml:space="preserve"> </w:t>
      </w:r>
      <w:r>
        <w:rPr>
          <w:spacing w:val="-13"/>
        </w:rPr>
        <w:t>判断</w:t>
      </w:r>
      <w:r>
        <w:rPr>
          <w:spacing w:val="-34"/>
        </w:rPr>
        <w:t xml:space="preserve"> </w:t>
      </w:r>
      <w:r>
        <w:rPr>
          <w:spacing w:val="-13"/>
        </w:rPr>
        <w:t>、名词解释等）、计算题</w:t>
      </w:r>
      <w:r>
        <w:rPr>
          <w:spacing w:val="-33"/>
        </w:rPr>
        <w:t xml:space="preserve"> </w:t>
      </w:r>
      <w:r>
        <w:rPr>
          <w:spacing w:val="-13"/>
        </w:rPr>
        <w:t>、</w:t>
      </w:r>
      <w:r>
        <w:rPr>
          <w:spacing w:val="-37"/>
        </w:rPr>
        <w:t xml:space="preserve"> </w:t>
      </w:r>
      <w:r>
        <w:rPr>
          <w:spacing w:val="-13"/>
        </w:rPr>
        <w:t>问答题（简答</w:t>
      </w:r>
      <w:r>
        <w:rPr>
          <w:spacing w:val="-33"/>
        </w:rPr>
        <w:t xml:space="preserve"> </w:t>
      </w:r>
      <w:r>
        <w:rPr>
          <w:spacing w:val="-13"/>
        </w:rPr>
        <w:t>、分析论述等）。</w:t>
      </w:r>
    </w:p>
    <w:p>
      <w:pPr>
        <w:pStyle w:val="BodyText"/>
        <w:ind w:left="42"/>
        <w:spacing w:before="79" w:line="212" w:lineRule="auto"/>
        <w:outlineLvl w:val="1"/>
        <w:rPr/>
      </w:pPr>
      <w:r>
        <w:rPr>
          <w:b/>
          <w:bCs/>
          <w:spacing w:val="-8"/>
        </w:rPr>
        <w:t>四</w:t>
      </w:r>
      <w:r>
        <w:rPr>
          <w:b/>
          <w:bCs/>
          <w:spacing w:val="-40"/>
        </w:rPr>
        <w:t xml:space="preserve"> </w:t>
      </w:r>
      <w:r>
        <w:rPr>
          <w:b/>
          <w:bCs/>
          <w:spacing w:val="-8"/>
        </w:rPr>
        <w:t>、参考书目：</w:t>
      </w:r>
    </w:p>
    <w:p>
      <w:pPr>
        <w:pStyle w:val="BodyText"/>
        <w:ind w:left="505"/>
        <w:spacing w:before="302" w:line="342" w:lineRule="exact"/>
        <w:rPr/>
      </w:pPr>
      <w:r>
        <w:rPr>
          <w:spacing w:val="-3"/>
          <w:position w:val="3"/>
        </w:rPr>
        <w:t>环境工程学</w:t>
      </w:r>
      <w:r>
        <w:rPr>
          <w:spacing w:val="80"/>
          <w:position w:val="3"/>
        </w:rPr>
        <w:t xml:space="preserve"> </w:t>
      </w:r>
      <w:r>
        <w:rPr>
          <w:spacing w:val="-3"/>
          <w:position w:val="3"/>
        </w:rPr>
        <w:t>蒋展鹏  高等教育出版社，第三版（</w:t>
      </w:r>
      <w:r>
        <w:rPr>
          <w:spacing w:val="-32"/>
          <w:position w:val="3"/>
        </w:rPr>
        <w:t xml:space="preserve"> </w:t>
      </w:r>
      <w:r>
        <w:rPr>
          <w:spacing w:val="-3"/>
          <w:position w:val="3"/>
        </w:rPr>
        <w:t>2013 年 03 月）</w:t>
      </w:r>
    </w:p>
    <w:p>
      <w:pPr>
        <w:pStyle w:val="BodyText"/>
        <w:ind w:left="31"/>
        <w:spacing w:before="321" w:line="209" w:lineRule="auto"/>
        <w:outlineLvl w:val="1"/>
        <w:rPr/>
      </w:pPr>
      <w:r>
        <w:rPr>
          <w:b/>
          <w:bCs/>
          <w:spacing w:val="-7"/>
        </w:rPr>
        <w:t>五</w:t>
      </w:r>
      <w:r>
        <w:rPr>
          <w:b/>
          <w:bCs/>
          <w:spacing w:val="-36"/>
        </w:rPr>
        <w:t xml:space="preserve"> </w:t>
      </w:r>
      <w:r>
        <w:rPr>
          <w:b/>
          <w:bCs/>
          <w:spacing w:val="-7"/>
        </w:rPr>
        <w:t>、考查范围：</w:t>
      </w:r>
    </w:p>
    <w:p>
      <w:pPr>
        <w:pStyle w:val="BodyText"/>
        <w:ind w:left="29" w:right="75" w:firstLine="478"/>
        <w:spacing w:before="303" w:line="432" w:lineRule="auto"/>
        <w:rPr/>
      </w:pPr>
      <w:r>
        <w:rPr>
          <w:spacing w:val="-3"/>
        </w:rPr>
        <w:t>重点考察水质净化与水污染控制工程、大气污染控制</w:t>
      </w:r>
      <w:r>
        <w:rPr>
          <w:spacing w:val="-4"/>
        </w:rPr>
        <w:t>工程、固体废物污染控</w:t>
      </w:r>
      <w:r>
        <w:rPr/>
        <w:t xml:space="preserve"> </w:t>
      </w:r>
      <w:r>
        <w:rPr>
          <w:spacing w:val="-2"/>
        </w:rPr>
        <w:t>制工程相关知识。</w:t>
      </w:r>
    </w:p>
    <w:sectPr>
      <w:pgSz w:w="11906" w:h="16839"/>
      <w:pgMar w:top="1431" w:right="1724"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DengXian" w:hAnsi="DengXian" w:eastAsia="DengXian" w:cs="DengXia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dc:creator>
  <dcterms:created xsi:type="dcterms:W3CDTF">2024-06-03T11:59:23Z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2024-11-07T13:53:47</vt:filetime>
  </property>
</Properties>
</file>