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86"/>
        <w:spacing w:before="73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0"/>
        </w:rPr>
        <w:t>中国农业科学院</w:t>
      </w:r>
    </w:p>
    <w:p>
      <w:pPr>
        <w:ind w:left="995"/>
        <w:spacing w:before="123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2025</w:t>
      </w:r>
      <w:r>
        <w:rPr>
          <w:rFonts w:ascii="SimHei" w:hAnsi="SimHei" w:eastAsia="SimHei" w:cs="SimHei"/>
          <w:sz w:val="30"/>
          <w:szCs w:val="30"/>
          <w:spacing w:val="-48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年硕士研究生招生考试自命题科目考试大纲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60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u w:val="single" w:color="auto"/>
          <w:spacing w:val="-1"/>
        </w:rPr>
        <w:t xml:space="preserve">    837   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 xml:space="preserve">                                              </w:t>
      </w:r>
      <w:r>
        <w:rPr>
          <w:sz w:val="28"/>
          <w:szCs w:val="28"/>
          <w:b/>
          <w:bCs/>
          <w:spacing w:val="-1"/>
        </w:rPr>
        <w:t>考试科目</w:t>
      </w:r>
      <w:r>
        <w:rPr>
          <w:sz w:val="28"/>
          <w:szCs w:val="28"/>
          <w:b/>
          <w:bCs/>
          <w:spacing w:val="-2"/>
        </w:rPr>
        <w:t>：</w:t>
      </w:r>
      <w:r>
        <w:rPr>
          <w:sz w:val="28"/>
          <w:szCs w:val="28"/>
          <w:b/>
          <w:bCs/>
          <w:u w:val="single" w:color="auto"/>
          <w:spacing w:val="-2"/>
        </w:rPr>
        <w:t>草地学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61" w:line="228" w:lineRule="auto"/>
        <w:rPr/>
      </w:pPr>
      <w:r>
        <w:rPr>
          <w:b/>
          <w:bCs/>
          <w:spacing w:val="11"/>
        </w:rPr>
        <w:t>一、考查目标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5" w:right="30" w:firstLine="428"/>
        <w:spacing w:before="62" w:line="349" w:lineRule="auto"/>
        <w:rPr/>
      </w:pPr>
      <w:r>
        <w:rPr>
          <w:spacing w:val="17"/>
        </w:rPr>
        <w:t>要求考生具有较全面的草地学基础知识，掌</w:t>
      </w:r>
      <w:r>
        <w:rPr>
          <w:spacing w:val="16"/>
        </w:rPr>
        <w:t>握草地经营管理、牧草生产加工等方面的关</w:t>
      </w:r>
      <w:r>
        <w:rPr/>
        <w:t xml:space="preserve"> </w:t>
      </w:r>
      <w:r>
        <w:rPr>
          <w:spacing w:val="17"/>
        </w:rPr>
        <w:t>键技术，具有较强的草畜平衡、牧草生产实践的应用能力。</w:t>
      </w:r>
    </w:p>
    <w:p>
      <w:pPr>
        <w:pStyle w:val="BodyText"/>
        <w:ind w:left="34"/>
        <w:spacing w:before="205" w:line="229" w:lineRule="auto"/>
        <w:rPr/>
      </w:pPr>
      <w:r>
        <w:rPr>
          <w:b/>
          <w:bCs/>
          <w:spacing w:val="11"/>
        </w:rPr>
        <w:t>二、适用范围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62" w:line="227" w:lineRule="auto"/>
        <w:rPr/>
      </w:pPr>
      <w:r>
        <w:rPr>
          <w:spacing w:val="17"/>
        </w:rPr>
        <w:t>适用于报考全日制和非全日制农业硕士</w:t>
      </w:r>
      <w:r>
        <w:rPr>
          <w:b/>
          <w:bCs/>
          <w:spacing w:val="17"/>
        </w:rPr>
        <w:t>农艺与种业</w:t>
      </w:r>
      <w:r>
        <w:rPr>
          <w:spacing w:val="17"/>
        </w:rPr>
        <w:t>领域</w:t>
      </w:r>
      <w:r>
        <w:rPr>
          <w:b/>
          <w:bCs/>
          <w:spacing w:val="17"/>
        </w:rPr>
        <w:t>草业科学</w:t>
      </w:r>
      <w:r>
        <w:rPr>
          <w:spacing w:val="17"/>
        </w:rPr>
        <w:t>方向的考生。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3" w:line="228" w:lineRule="auto"/>
        <w:rPr/>
      </w:pPr>
      <w:r>
        <w:rPr>
          <w:b/>
          <w:bCs/>
          <w:spacing w:val="14"/>
        </w:rPr>
        <w:t>三、考试形式和试卷结构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86"/>
        <w:spacing w:before="62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9"/>
        </w:rPr>
        <w:t>试卷满分及考试时间</w:t>
      </w:r>
    </w:p>
    <w:p>
      <w:pPr>
        <w:pStyle w:val="BodyText"/>
        <w:ind w:left="454"/>
        <w:spacing w:before="154" w:line="227" w:lineRule="auto"/>
        <w:rPr/>
      </w:pPr>
      <w:r>
        <w:rPr>
          <w:spacing w:val="8"/>
        </w:rPr>
        <w:t>本试卷满分为 </w:t>
      </w:r>
      <w:r>
        <w:rPr>
          <w:rFonts w:ascii="Times New Roman" w:hAnsi="Times New Roman" w:eastAsia="Times New Roman" w:cs="Times New Roman"/>
          <w:spacing w:val="8"/>
        </w:rPr>
        <w:t>150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8"/>
        </w:rPr>
        <w:t>分，考试时间为 </w:t>
      </w:r>
      <w:r>
        <w:rPr>
          <w:rFonts w:ascii="Times New Roman" w:hAnsi="Times New Roman" w:eastAsia="Times New Roman" w:cs="Times New Roman"/>
          <w:spacing w:val="8"/>
        </w:rPr>
        <w:t>180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分钟。</w:t>
      </w:r>
    </w:p>
    <w:p>
      <w:pPr>
        <w:pStyle w:val="BodyText"/>
        <w:ind w:left="492" w:right="6707" w:hanging="47"/>
        <w:spacing w:before="166" w:line="269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rFonts w:ascii="Times New Roman" w:hAnsi="Times New Roman" w:eastAsia="Times New Roman" w:cs="Times New Roman"/>
          <w:spacing w:val="16"/>
          <w:w w:val="102"/>
        </w:rPr>
        <w:t xml:space="preserve">  </w:t>
      </w:r>
      <w:r>
        <w:rPr>
          <w:spacing w:val="8"/>
        </w:rPr>
        <w:t>答题方式</w:t>
      </w:r>
      <w:r>
        <w:rPr/>
        <w:t xml:space="preserve">  </w:t>
      </w:r>
      <w:r>
        <w:rPr>
          <w:spacing w:val="-1"/>
        </w:rPr>
        <w:t>闭卷、笔试。</w:t>
      </w:r>
    </w:p>
    <w:p>
      <w:pPr>
        <w:pStyle w:val="BodyText"/>
        <w:ind w:left="454"/>
        <w:spacing w:before="215" w:line="228" w:lineRule="auto"/>
        <w:rPr/>
      </w:pPr>
      <w:r>
        <w:rPr>
          <w:rFonts w:ascii="Times New Roman" w:hAnsi="Times New Roman" w:eastAsia="Times New Roman" w:cs="Times New Roman"/>
          <w:spacing w:val="10"/>
        </w:rPr>
        <w:t>3.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10"/>
        </w:rPr>
        <w:t>试卷内容结构</w:t>
      </w:r>
    </w:p>
    <w:p>
      <w:pPr>
        <w:pStyle w:val="BodyText"/>
        <w:ind w:left="497"/>
        <w:spacing w:before="152" w:line="228" w:lineRule="auto"/>
        <w:rPr/>
      </w:pPr>
      <w:r>
        <w:rPr>
          <w:spacing w:val="15"/>
        </w:rPr>
        <w:t>内容由草地学基础知识和草地学应用技术两部分组成。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66"/>
        <w:spacing w:before="62" w:line="228" w:lineRule="auto"/>
        <w:rPr/>
      </w:pPr>
      <w:r>
        <w:rPr>
          <w:b/>
          <w:bCs/>
          <w:spacing w:val="6"/>
        </w:rPr>
        <w:t>四、考试大纲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68"/>
        <w:spacing w:before="62" w:line="228" w:lineRule="auto"/>
        <w:rPr/>
      </w:pPr>
      <w:r>
        <w:rPr>
          <w:b/>
          <w:bCs/>
          <w:spacing w:val="12"/>
        </w:rPr>
        <w:t>（一）草地学基础知识</w:t>
      </w:r>
    </w:p>
    <w:p>
      <w:pPr>
        <w:pStyle w:val="BodyText"/>
        <w:ind w:left="481"/>
        <w:spacing w:before="233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9"/>
        </w:rPr>
        <w:t>草业概念与背景知识</w:t>
      </w:r>
    </w:p>
    <w:p>
      <w:pPr>
        <w:pStyle w:val="BodyText"/>
        <w:ind w:left="440"/>
        <w:spacing w:before="234" w:line="228" w:lineRule="auto"/>
        <w:rPr/>
      </w:pPr>
      <w:r>
        <w:rPr>
          <w:rFonts w:ascii="Times New Roman" w:hAnsi="Times New Roman" w:eastAsia="Times New Roman" w:cs="Times New Roman"/>
          <w:spacing w:val="13"/>
        </w:rPr>
        <w:t>2.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13"/>
        </w:rPr>
        <w:t>草地植物的生物学基础</w:t>
      </w:r>
    </w:p>
    <w:p>
      <w:pPr>
        <w:pStyle w:val="BodyText"/>
        <w:ind w:left="449"/>
        <w:spacing w:before="231" w:line="228" w:lineRule="auto"/>
        <w:rPr/>
      </w:pPr>
      <w:r>
        <w:rPr>
          <w:rFonts w:ascii="Times New Roman" w:hAnsi="Times New Roman" w:eastAsia="Times New Roman" w:cs="Times New Roman"/>
          <w:spacing w:val="12"/>
        </w:rPr>
        <w:t>3.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 </w:t>
      </w:r>
      <w:r>
        <w:rPr>
          <w:spacing w:val="12"/>
        </w:rPr>
        <w:t>草地植物的生态学基础</w:t>
      </w:r>
    </w:p>
    <w:p>
      <w:pPr>
        <w:pStyle w:val="BodyText"/>
        <w:ind w:left="439"/>
        <w:spacing w:before="233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8"/>
        </w:rPr>
        <w:t>草地资源</w:t>
      </w:r>
    </w:p>
    <w:p>
      <w:pPr>
        <w:pStyle w:val="BodyText"/>
        <w:ind w:left="468"/>
        <w:spacing w:before="233" w:line="228" w:lineRule="auto"/>
        <w:rPr/>
      </w:pPr>
      <w:r>
        <w:rPr>
          <w:b/>
          <w:bCs/>
          <w:spacing w:val="12"/>
        </w:rPr>
        <w:t>（二）草地学应用技术</w:t>
      </w:r>
    </w:p>
    <w:p>
      <w:pPr>
        <w:pStyle w:val="BodyText"/>
        <w:ind w:left="481"/>
        <w:spacing w:before="231" w:line="228" w:lineRule="auto"/>
        <w:rPr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10"/>
        </w:rPr>
        <w:t>人工草地的建植与管理</w:t>
      </w:r>
    </w:p>
    <w:p>
      <w:pPr>
        <w:pStyle w:val="BodyText"/>
        <w:ind w:left="440"/>
        <w:spacing w:before="234" w:line="228" w:lineRule="auto"/>
        <w:rPr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11"/>
        </w:rPr>
        <w:t>草地的放牧利用</w:t>
      </w:r>
    </w:p>
    <w:p>
      <w:pPr>
        <w:pStyle w:val="BodyText"/>
        <w:ind w:left="449"/>
        <w:spacing w:before="233" w:line="228" w:lineRule="auto"/>
        <w:rPr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11"/>
        </w:rPr>
        <w:t>牧草的生产与加工</w:t>
      </w:r>
    </w:p>
    <w:p>
      <w:pPr>
        <w:pStyle w:val="BodyText"/>
        <w:ind w:left="439"/>
        <w:spacing w:before="233" w:line="228" w:lineRule="auto"/>
        <w:rPr/>
      </w:pPr>
      <w:r>
        <w:rPr>
          <w:rFonts w:ascii="Times New Roman" w:hAnsi="Times New Roman" w:eastAsia="Times New Roman" w:cs="Times New Roman"/>
          <w:spacing w:val="11"/>
        </w:rPr>
        <w:t>4.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 </w:t>
      </w:r>
      <w:r>
        <w:rPr>
          <w:spacing w:val="11"/>
        </w:rPr>
        <w:t>草地退化与恢复</w:t>
      </w:r>
    </w:p>
    <w:sectPr>
      <w:pgSz w:w="11906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</dc:title>
  <dc:creator>User</dc:creator>
  <dcterms:created xsi:type="dcterms:W3CDTF">2024-10-11T08:36:46Z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2024-11-16T20:26:27</vt:filetime>
  </property>
</Properties>
</file>