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48"/>
        <w:spacing w:before="76" w:line="219" w:lineRule="auto"/>
        <w:rPr>
          <w:sz w:val="38"/>
          <w:szCs w:val="38"/>
        </w:rPr>
      </w:pPr>
      <w:r>
        <w:rPr>
          <w:sz w:val="38"/>
          <w:szCs w:val="38"/>
          <w:b/>
          <w:bCs/>
          <w:spacing w:val="-16"/>
        </w:rPr>
        <w:t>《化工原理》806考试大纲</w:t>
      </w:r>
    </w:p>
    <w:p>
      <w:pPr>
        <w:pStyle w:val="BodyText"/>
        <w:ind w:left="6"/>
        <w:spacing w:before="234" w:line="219" w:lineRule="auto"/>
        <w:rPr/>
      </w:pPr>
      <w:r>
        <w:rPr>
          <w:b/>
          <w:bCs/>
          <w:spacing w:val="-17"/>
        </w:rPr>
        <w:t>考试目标：</w:t>
      </w:r>
    </w:p>
    <w:p>
      <w:pPr>
        <w:pStyle w:val="BodyText"/>
        <w:ind w:left="3" w:right="70" w:firstLine="440"/>
        <w:spacing w:before="140" w:line="340" w:lineRule="auto"/>
        <w:rPr/>
      </w:pPr>
      <w:r>
        <w:rPr>
          <w:spacing w:val="-13"/>
        </w:rPr>
        <w:t>考察学生对化工流体力学、传热学及传质过程等单元操作的基本概念</w:t>
      </w:r>
      <w:r>
        <w:rPr>
          <w:spacing w:val="-14"/>
        </w:rPr>
        <w:t>、基本理论和基本</w:t>
      </w:r>
      <w:r>
        <w:rPr/>
        <w:t xml:space="preserve"> </w:t>
      </w:r>
      <w:r>
        <w:rPr>
          <w:spacing w:val="-10"/>
        </w:rPr>
        <w:t>规律的理解或掌握情况、以及运用相关理论知</w:t>
      </w:r>
      <w:r>
        <w:rPr>
          <w:spacing w:val="-11"/>
        </w:rPr>
        <w:t>识解决实际问题的能力。</w:t>
      </w:r>
    </w:p>
    <w:p>
      <w:pPr>
        <w:pStyle w:val="BodyText"/>
        <w:ind w:left="6"/>
        <w:spacing w:before="28" w:line="219" w:lineRule="auto"/>
        <w:rPr/>
      </w:pPr>
      <w:r>
        <w:rPr>
          <w:b/>
          <w:bCs/>
          <w:spacing w:val="-17"/>
        </w:rPr>
        <w:t>考试内容：</w:t>
      </w:r>
    </w:p>
    <w:p>
      <w:pPr>
        <w:pStyle w:val="BodyText"/>
        <w:ind w:left="6"/>
        <w:spacing w:before="139" w:line="220" w:lineRule="auto"/>
        <w:outlineLvl w:val="0"/>
        <w:rPr/>
      </w:pPr>
      <w:r>
        <w:rPr>
          <w:b/>
          <w:bCs/>
          <w:spacing w:val="-4"/>
        </w:rPr>
        <w:t>1.流体流动</w:t>
      </w:r>
    </w:p>
    <w:p>
      <w:pPr>
        <w:pStyle w:val="BodyText"/>
        <w:ind w:left="333"/>
        <w:spacing w:before="149" w:line="219" w:lineRule="auto"/>
        <w:rPr/>
      </w:pPr>
      <w:r>
        <w:rPr>
          <w:spacing w:val="-6"/>
        </w:rPr>
        <w:t>(1)掌握流体静力学方程及应用；</w:t>
      </w:r>
    </w:p>
    <w:p>
      <w:pPr>
        <w:pStyle w:val="BodyText"/>
        <w:ind w:left="333"/>
        <w:spacing w:before="139" w:line="219" w:lineRule="auto"/>
        <w:rPr/>
      </w:pPr>
      <w:r>
        <w:rPr>
          <w:spacing w:val="-7"/>
        </w:rPr>
        <w:t>(2)掌握流动流体的物料衡算、机械能衡算及应用；</w:t>
      </w:r>
    </w:p>
    <w:p>
      <w:pPr>
        <w:pStyle w:val="BodyText"/>
        <w:spacing w:before="139" w:line="219" w:lineRule="auto"/>
        <w:jc w:val="right"/>
        <w:rPr/>
      </w:pPr>
      <w:r>
        <w:rPr>
          <w:spacing w:val="-11"/>
        </w:rPr>
        <w:t>(3)理解牛顿粘性定律、层流和湍流的本质，理解层流和湍流时管内流体速度分布特点；</w:t>
      </w:r>
    </w:p>
    <w:p>
      <w:pPr>
        <w:pStyle w:val="BodyText"/>
        <w:ind w:left="333"/>
        <w:spacing w:before="161" w:line="219" w:lineRule="auto"/>
        <w:rPr/>
      </w:pPr>
      <w:r>
        <w:rPr>
          <w:spacing w:val="-6"/>
        </w:rPr>
        <w:t>(4)掌握管内流体流动阻力的计算；</w:t>
      </w:r>
    </w:p>
    <w:p>
      <w:pPr>
        <w:pStyle w:val="BodyText"/>
        <w:ind w:left="333"/>
        <w:spacing w:before="147" w:line="219" w:lineRule="auto"/>
        <w:rPr/>
      </w:pPr>
      <w:r>
        <w:rPr>
          <w:spacing w:val="-7"/>
        </w:rPr>
        <w:t>(5)理解简单管路及复杂管路的特点及计算；</w:t>
      </w:r>
    </w:p>
    <w:p>
      <w:pPr>
        <w:pStyle w:val="BodyText"/>
        <w:ind w:left="333"/>
        <w:spacing w:before="151" w:line="220" w:lineRule="auto"/>
        <w:rPr/>
      </w:pPr>
      <w:r>
        <w:rPr>
          <w:spacing w:val="-5"/>
        </w:rPr>
        <w:t>(6)理解流速流量测定原理；</w:t>
      </w:r>
    </w:p>
    <w:p>
      <w:pPr>
        <w:pStyle w:val="BodyText"/>
        <w:ind w:left="3" w:firstLine="330"/>
        <w:spacing w:before="149" w:line="302" w:lineRule="auto"/>
        <w:rPr/>
      </w:pPr>
      <w:r>
        <w:rPr>
          <w:spacing w:val="-11"/>
        </w:rPr>
        <w:t>(7)理解离心泵的主要部件、构造和工作原理；掌握离心泵的主要性能参数和特性曲线；</w:t>
      </w:r>
      <w:r>
        <w:rPr>
          <w:spacing w:val="9"/>
        </w:rPr>
        <w:t xml:space="preserve"> </w:t>
      </w:r>
      <w:r>
        <w:rPr>
          <w:spacing w:val="-13"/>
        </w:rPr>
        <w:t>掌握离心泵的汽蚀现象与离心泵安装高度；掌握离心泵工作点和流量调节；了解离心泵的串</w:t>
      </w:r>
      <w:r>
        <w:rPr>
          <w:spacing w:val="7"/>
        </w:rPr>
        <w:t xml:space="preserve"> </w:t>
      </w:r>
      <w:r>
        <w:rPr>
          <w:spacing w:val="-11"/>
        </w:rPr>
        <w:t>联和并联操作；掌握离心泵的类型和选择。</w:t>
      </w:r>
    </w:p>
    <w:p>
      <w:pPr>
        <w:pStyle w:val="BodyText"/>
        <w:ind w:left="333"/>
        <w:spacing w:before="139" w:line="219" w:lineRule="auto"/>
        <w:rPr/>
      </w:pPr>
      <w:r>
        <w:rPr>
          <w:spacing w:val="-7"/>
        </w:rPr>
        <w:t>(8)了解其它类型泵及气体压送设备的构造及工作原理。</w:t>
      </w:r>
    </w:p>
    <w:p>
      <w:pPr>
        <w:pStyle w:val="BodyText"/>
        <w:ind w:left="6"/>
        <w:spacing w:before="154" w:line="219" w:lineRule="auto"/>
        <w:outlineLvl w:val="0"/>
        <w:rPr/>
      </w:pPr>
      <w:r>
        <w:rPr>
          <w:b/>
          <w:bCs/>
          <w:spacing w:val="4"/>
        </w:rPr>
        <w:t>2.传热</w:t>
      </w:r>
    </w:p>
    <w:p>
      <w:pPr>
        <w:pStyle w:val="BodyText"/>
        <w:ind w:left="333"/>
        <w:spacing w:before="143" w:line="219" w:lineRule="auto"/>
        <w:rPr/>
      </w:pPr>
      <w:r>
        <w:rPr>
          <w:spacing w:val="-7"/>
        </w:rPr>
        <w:t>(1)掌握传热过程的基本概念及其分类；</w:t>
      </w:r>
    </w:p>
    <w:p>
      <w:pPr>
        <w:pStyle w:val="BodyText"/>
        <w:ind w:left="333"/>
        <w:spacing w:before="148" w:line="219" w:lineRule="auto"/>
        <w:rPr/>
      </w:pPr>
      <w:r>
        <w:rPr>
          <w:spacing w:val="-8"/>
        </w:rPr>
        <w:t>(2)掌握用于描述热传导过程的傅立叶定律，单层、多层平壁或圆筒壁的导热计算；</w:t>
      </w:r>
    </w:p>
    <w:p>
      <w:pPr>
        <w:pStyle w:val="BodyText"/>
        <w:ind w:left="3" w:firstLine="330"/>
        <w:spacing w:before="152" w:line="277" w:lineRule="auto"/>
        <w:rPr/>
      </w:pPr>
      <w:r>
        <w:rPr>
          <w:spacing w:val="-11"/>
        </w:rPr>
        <w:t>(3)理解对流给热过程的分析；掌握牛顿冷却定律；理解对流给热系数的主要影响因素；</w:t>
      </w:r>
      <w:r>
        <w:rPr>
          <w:spacing w:val="9"/>
        </w:rPr>
        <w:t xml:space="preserve"> </w:t>
      </w:r>
      <w:r>
        <w:rPr>
          <w:spacing w:val="-12"/>
        </w:rPr>
        <w:t>理解对流给热过程的数学描述。</w:t>
      </w:r>
    </w:p>
    <w:p>
      <w:pPr>
        <w:pStyle w:val="BodyText"/>
        <w:ind w:left="333"/>
        <w:spacing w:before="149" w:line="219" w:lineRule="auto"/>
        <w:rPr/>
      </w:pPr>
      <w:r>
        <w:rPr>
          <w:spacing w:val="-6"/>
        </w:rPr>
        <w:t>(4)理解沸腾给热和冷凝给热的影响因素。</w:t>
      </w:r>
    </w:p>
    <w:p>
      <w:pPr>
        <w:pStyle w:val="BodyText"/>
        <w:spacing w:before="137" w:line="219" w:lineRule="auto"/>
        <w:jc w:val="right"/>
        <w:rPr/>
      </w:pPr>
      <w:r>
        <w:rPr>
          <w:spacing w:val="-11"/>
        </w:rPr>
        <w:t>(5)掌握间壁传热过程的计算：传热基本方程式、热量衡算、平均温度差和总传热系数；</w:t>
      </w:r>
    </w:p>
    <w:p>
      <w:pPr>
        <w:pStyle w:val="BodyText"/>
        <w:ind w:left="333"/>
        <w:spacing w:before="159" w:line="219" w:lineRule="auto"/>
        <w:rPr/>
      </w:pPr>
      <w:r>
        <w:rPr>
          <w:spacing w:val="-7"/>
        </w:rPr>
        <w:t>(6)了解常用传热设备的结构，传热的强化与削弱，</w:t>
      </w:r>
      <w:r>
        <w:rPr>
          <w:spacing w:val="-8"/>
        </w:rPr>
        <w:t>管壳式换热器的选型计算。</w:t>
      </w:r>
    </w:p>
    <w:p>
      <w:pPr>
        <w:pStyle w:val="BodyText"/>
        <w:ind w:left="6"/>
        <w:spacing w:before="138" w:line="219" w:lineRule="auto"/>
        <w:outlineLvl w:val="0"/>
        <w:rPr/>
      </w:pPr>
      <w:r>
        <w:rPr>
          <w:b/>
          <w:bCs/>
          <w:spacing w:val="-5"/>
        </w:rPr>
        <w:t>3.气体吸收</w:t>
      </w:r>
    </w:p>
    <w:p>
      <w:pPr>
        <w:pStyle w:val="BodyText"/>
        <w:ind w:left="333"/>
        <w:spacing w:before="161" w:line="219" w:lineRule="auto"/>
        <w:rPr/>
      </w:pPr>
      <w:r>
        <w:rPr>
          <w:spacing w:val="-7"/>
        </w:rPr>
        <w:t>(1)掌握传质过程的基本概念及吸收过程的传质模型；</w:t>
      </w:r>
    </w:p>
    <w:p>
      <w:pPr>
        <w:pStyle w:val="BodyText"/>
        <w:ind w:left="333"/>
        <w:spacing w:before="150" w:line="219" w:lineRule="auto"/>
        <w:rPr/>
      </w:pPr>
      <w:r>
        <w:rPr>
          <w:spacing w:val="-6"/>
        </w:rPr>
        <w:t>(2)掌握气体溶解度及亨利定律；</w:t>
      </w:r>
    </w:p>
    <w:p>
      <w:pPr>
        <w:pStyle w:val="BodyText"/>
        <w:ind w:left="333"/>
        <w:spacing w:before="138" w:line="219" w:lineRule="auto"/>
        <w:rPr/>
      </w:pPr>
      <w:r>
        <w:rPr>
          <w:spacing w:val="-8"/>
        </w:rPr>
        <w:t>(3)理解扩散和单相传质的概念、了解单相传质速率的计算；</w:t>
      </w:r>
    </w:p>
    <w:p>
      <w:pPr>
        <w:pStyle w:val="BodyText"/>
        <w:ind w:left="333"/>
        <w:spacing w:before="148" w:line="219" w:lineRule="auto"/>
        <w:rPr/>
      </w:pPr>
      <w:r>
        <w:rPr>
          <w:spacing w:val="-7"/>
        </w:rPr>
        <w:t>(4)掌握相际传质速率的计算和传质阻力的控制步骤；</w:t>
      </w:r>
    </w:p>
    <w:p>
      <w:pPr>
        <w:pStyle w:val="BodyText"/>
        <w:ind w:left="333"/>
        <w:spacing w:before="150" w:line="219" w:lineRule="auto"/>
        <w:rPr/>
      </w:pPr>
      <w:r>
        <w:rPr>
          <w:spacing w:val="-7"/>
        </w:rPr>
        <w:t>(5)掌握低含量气体的计算：传质单元数的计算、吸</w:t>
      </w:r>
      <w:r>
        <w:rPr>
          <w:spacing w:val="-8"/>
        </w:rPr>
        <w:t>收塔设计型和操作型计算。</w:t>
      </w:r>
    </w:p>
    <w:p>
      <w:pPr>
        <w:pStyle w:val="BodyText"/>
        <w:ind w:left="6"/>
        <w:spacing w:before="135" w:line="219" w:lineRule="auto"/>
        <w:outlineLvl w:val="0"/>
        <w:rPr/>
      </w:pPr>
      <w:r>
        <w:rPr>
          <w:b/>
          <w:bCs/>
          <w:spacing w:val="-2"/>
        </w:rPr>
        <w:t>4.液体精馏</w:t>
      </w:r>
    </w:p>
    <w:p>
      <w:pPr>
        <w:pStyle w:val="BodyText"/>
        <w:ind w:left="3" w:right="67" w:firstLine="330"/>
        <w:spacing w:before="163" w:line="324" w:lineRule="auto"/>
        <w:rPr/>
      </w:pPr>
      <w:r>
        <w:rPr>
          <w:spacing w:val="-7"/>
        </w:rPr>
        <w:t>(1)双组分溶液气液相平衡关系：理解拉乌尔定律、相图，掌握相对挥发</w:t>
      </w:r>
      <w:r>
        <w:rPr>
          <w:spacing w:val="-8"/>
        </w:rPr>
        <w:t>度的概念，掌</w:t>
      </w:r>
      <w:r>
        <w:rPr/>
        <w:t xml:space="preserve"> </w:t>
      </w:r>
      <w:r>
        <w:rPr>
          <w:spacing w:val="-11"/>
        </w:rPr>
        <w:t>握理想溶液平衡关系的表示方法，了解非理想溶液气液平衡关系；</w:t>
      </w:r>
    </w:p>
    <w:p>
      <w:pPr>
        <w:spacing w:line="324" w:lineRule="auto"/>
        <w:sectPr>
          <w:pgSz w:w="11910" w:h="16840"/>
          <w:pgMar w:top="1393" w:right="1749" w:bottom="0" w:left="1786" w:header="0" w:footer="0" w:gutter="0"/>
        </w:sectPr>
        <w:rPr/>
      </w:pPr>
    </w:p>
    <w:p>
      <w:pPr>
        <w:pStyle w:val="BodyText"/>
        <w:ind w:left="333"/>
        <w:spacing w:before="43" w:line="219" w:lineRule="auto"/>
        <w:rPr/>
      </w:pPr>
      <w:r>
        <w:rPr>
          <w:spacing w:val="-7"/>
        </w:rPr>
        <w:t>(2)理解精馏原理及工业上精馏塔的操作过程；</w:t>
      </w:r>
    </w:p>
    <w:p>
      <w:pPr>
        <w:pStyle w:val="BodyText"/>
        <w:ind w:left="13" w:right="97" w:firstLine="320"/>
        <w:spacing w:before="129" w:line="286" w:lineRule="auto"/>
        <w:rPr/>
      </w:pPr>
      <w:r>
        <w:rPr>
          <w:spacing w:val="-7"/>
        </w:rPr>
        <w:t>(3)掌握双组分连续精馏计算：理论塔板、理论塔</w:t>
      </w:r>
      <w:r>
        <w:rPr>
          <w:spacing w:val="-8"/>
        </w:rPr>
        <w:t>板数的计算、塔板的效率、精馏塔热</w:t>
      </w:r>
      <w:r>
        <w:rPr/>
        <w:t xml:space="preserve"> </w:t>
      </w:r>
      <w:r>
        <w:rPr>
          <w:spacing w:val="-12"/>
        </w:rPr>
        <w:t>量衡算；</w:t>
      </w:r>
    </w:p>
    <w:p>
      <w:pPr>
        <w:pStyle w:val="BodyText"/>
        <w:ind w:left="13" w:right="102" w:firstLine="320"/>
        <w:spacing w:before="157" w:line="273" w:lineRule="auto"/>
        <w:rPr/>
      </w:pPr>
      <w:r>
        <w:rPr>
          <w:spacing w:val="-8"/>
        </w:rPr>
        <w:t>(4)了解其他蒸馏方式：简单蒸馏、平衡蒸馏、间歇精馏、恒沸精馏、萃取精馏、多组</w:t>
      </w:r>
      <w:r>
        <w:rPr>
          <w:spacing w:val="18"/>
        </w:rPr>
        <w:t xml:space="preserve"> </w:t>
      </w:r>
      <w:r>
        <w:rPr>
          <w:spacing w:val="-9"/>
        </w:rPr>
        <w:t>分精馏。</w:t>
      </w:r>
    </w:p>
    <w:p>
      <w:pPr>
        <w:pStyle w:val="BodyText"/>
        <w:ind w:left="16"/>
        <w:spacing w:before="146" w:line="219" w:lineRule="auto"/>
        <w:outlineLvl w:val="0"/>
        <w:rPr/>
      </w:pPr>
      <w:r>
        <w:rPr>
          <w:b/>
          <w:bCs/>
          <w:spacing w:val="-5"/>
        </w:rPr>
        <w:t>5.气液传质设备</w:t>
      </w:r>
    </w:p>
    <w:p>
      <w:pPr>
        <w:pStyle w:val="BodyText"/>
        <w:ind w:left="13" w:right="92" w:firstLine="320"/>
        <w:spacing w:before="153" w:line="281" w:lineRule="auto"/>
        <w:rPr/>
      </w:pPr>
      <w:r>
        <w:rPr>
          <w:spacing w:val="-7"/>
        </w:rPr>
        <w:t>(1)了解板式塔的结构、板式塔的塔板上的气液接触状态；理</w:t>
      </w:r>
      <w:r>
        <w:rPr>
          <w:spacing w:val="-8"/>
        </w:rPr>
        <w:t>解气体通过塔板的阻力损</w:t>
      </w:r>
      <w:r>
        <w:rPr/>
        <w:t xml:space="preserve"> </w:t>
      </w:r>
      <w:r>
        <w:rPr>
          <w:spacing w:val="-12"/>
        </w:rPr>
        <w:t>失和板式塔的非正常操作现象；掌握塔板效率的表示方法及其应用；</w:t>
      </w:r>
    </w:p>
    <w:p>
      <w:pPr>
        <w:pStyle w:val="BodyText"/>
        <w:ind w:left="13" w:firstLine="320"/>
        <w:spacing w:before="160" w:line="277" w:lineRule="auto"/>
        <w:rPr/>
      </w:pPr>
      <w:r>
        <w:rPr>
          <w:spacing w:val="-10"/>
        </w:rPr>
        <w:t>(2)了解填料塔的结构和填料的类型；理解和掌握填料塔内气液</w:t>
      </w:r>
      <w:r>
        <w:rPr>
          <w:spacing w:val="-11"/>
        </w:rPr>
        <w:t>两相在填料层内的流动；</w:t>
      </w:r>
      <w:r>
        <w:rPr/>
        <w:t xml:space="preserve"> </w:t>
      </w:r>
      <w:r>
        <w:rPr>
          <w:spacing w:val="-12"/>
        </w:rPr>
        <w:t>掌握填料塔的传质性能和填料塔与板式塔的比较。</w:t>
      </w:r>
    </w:p>
    <w:p>
      <w:pPr>
        <w:pStyle w:val="BodyText"/>
        <w:ind w:left="16"/>
        <w:spacing w:before="297" w:line="219" w:lineRule="auto"/>
        <w:rPr/>
      </w:pPr>
      <w:r>
        <w:rPr>
          <w:b/>
          <w:bCs/>
          <w:spacing w:val="-1"/>
        </w:rPr>
        <w:t>总分值：150分</w:t>
      </w:r>
    </w:p>
    <w:p>
      <w:pPr>
        <w:pStyle w:val="BodyText"/>
        <w:ind w:left="16" w:right="2508"/>
        <w:spacing w:before="310" w:line="416" w:lineRule="auto"/>
        <w:rPr/>
      </w:pPr>
      <w:r>
        <w:rPr>
          <w:b/>
          <w:bCs/>
          <w:spacing w:val="-3"/>
        </w:rPr>
        <w:t>试题形式与结构：</w:t>
      </w:r>
      <w:r>
        <w:rPr>
          <w:spacing w:val="-3"/>
        </w:rPr>
        <w:t>1.填空题；2.选择题；3.判断题；4.计算题</w:t>
      </w:r>
      <w:r>
        <w:rPr>
          <w:spacing w:val="1"/>
        </w:rPr>
        <w:t xml:space="preserve"> </w:t>
      </w:r>
      <w:r>
        <w:rPr>
          <w:b/>
          <w:bCs/>
          <w:spacing w:val="-17"/>
        </w:rPr>
        <w:t>参考教材：</w:t>
      </w:r>
    </w:p>
    <w:p>
      <w:pPr>
        <w:pStyle w:val="BodyText"/>
        <w:ind w:left="13"/>
        <w:spacing w:before="1" w:line="218" w:lineRule="auto"/>
        <w:rPr/>
      </w:pPr>
      <w:r>
        <w:rPr>
          <w:spacing w:val="-14"/>
        </w:rPr>
        <w:t>[1]陈敏恒，丛德滋，方图南等.化工原理(第五版)(上).北京：化学工业出版社，2020.</w:t>
      </w:r>
    </w:p>
    <w:p>
      <w:pPr>
        <w:pStyle w:val="BodyText"/>
        <w:ind w:left="13"/>
        <w:spacing w:before="139" w:line="219" w:lineRule="auto"/>
        <w:rPr/>
      </w:pPr>
      <w:r>
        <w:rPr>
          <w:spacing w:val="-14"/>
        </w:rPr>
        <w:t>[2]陈敏恒，丛德滋，方图南等.化工原理(第五版)(下).北京：化学工业出版社，2020.</w:t>
      </w:r>
    </w:p>
    <w:p>
      <w:pPr>
        <w:pStyle w:val="BodyText"/>
        <w:ind w:left="13"/>
        <w:spacing w:before="190" w:line="219" w:lineRule="auto"/>
        <w:rPr/>
      </w:pPr>
      <w:r>
        <w:rPr>
          <w:spacing w:val="14"/>
        </w:rPr>
        <w:t>[3]柴诚敬，贾绍义.化工原理(第3版).天津：天津大学出版社</w:t>
      </w:r>
      <w:r>
        <w:rPr>
          <w:spacing w:val="13"/>
        </w:rPr>
        <w:t>，2017.</w:t>
      </w:r>
    </w:p>
    <w:p>
      <w:pPr>
        <w:pStyle w:val="BodyText"/>
        <w:ind w:left="13"/>
        <w:spacing w:before="198" w:line="219" w:lineRule="auto"/>
        <w:rPr/>
      </w:pPr>
      <w:r>
        <w:rPr>
          <w:spacing w:val="15"/>
        </w:rPr>
        <w:t>[4]何潮洪，伍钦，魏凤玉等.化工原理(第3版).科学出版社，2017.</w:t>
      </w:r>
    </w:p>
    <w:sectPr>
      <w:pgSz w:w="11910" w:h="16840"/>
      <w:pgMar w:top="1424" w:right="1730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2024-11-16T10:35:52Z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2024-11-16T10:35:52</vt:filetime>
  </property>
  <property fmtid="{D5CDD505-2E9C-101B-9397-08002B2CF9AE}" pid="4" name="UsrData">
    <vt:lpwstr>67380506bf5aca001f9aa3dbwl</vt:lpwstr>
  </property>
</Properties>
</file>