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3F4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EA1BA4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>复试科目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eastAsia="方正书宋简体"/>
          <w:sz w:val="24"/>
        </w:rPr>
        <w:t>自然地理学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4DD9CA0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09D3169">
      <w:pPr>
        <w:pStyle w:val="3"/>
        <w:spacing w:before="100" w:after="100" w:line="360" w:lineRule="auto"/>
        <w:rPr>
          <w:rFonts w:hint="eastAsia"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1、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自然地理学概述</w:t>
      </w:r>
    </w:p>
    <w:p w14:paraId="13DB9F87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1C392505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自然地理学概念、自然地理学分支、自然地理学的研究内容、自然地理学方法、自然地理学发展趋向</w:t>
      </w:r>
    </w:p>
    <w:p w14:paraId="5A2E9CC5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</w:t>
      </w:r>
      <w:r>
        <w:rPr>
          <w:rFonts w:hint="eastAsia" w:hAnsi="宋体"/>
          <w:b/>
          <w:bCs/>
          <w:kern w:val="0"/>
          <w:sz w:val="24"/>
          <w:lang w:bidi="hi-IN"/>
        </w:rPr>
        <w:t>要点</w:t>
      </w:r>
    </w:p>
    <w:p w14:paraId="4E5B8265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（1）自然地理学概念</w:t>
      </w:r>
    </w:p>
    <w:p w14:paraId="227DB60C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（2）自然地理学研究内容</w:t>
      </w:r>
    </w:p>
    <w:p w14:paraId="49061669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（3）自然地理学研究方法</w:t>
      </w:r>
    </w:p>
    <w:p w14:paraId="6C7C7889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（4）自然地理学发展趋向</w:t>
      </w:r>
    </w:p>
    <w:p w14:paraId="7F05B839">
      <w:pPr>
        <w:widowControl/>
        <w:spacing w:line="360" w:lineRule="auto"/>
        <w:jc w:val="left"/>
        <w:rPr>
          <w:rFonts w:hint="eastAsia" w:hAnsi="宋体"/>
          <w:b/>
          <w:bCs/>
          <w:kern w:val="0"/>
          <w:sz w:val="24"/>
          <w:lang w:bidi="hi-IN"/>
        </w:rPr>
      </w:pPr>
    </w:p>
    <w:p w14:paraId="3C13F4D1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2、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地球</w:t>
      </w:r>
    </w:p>
    <w:p w14:paraId="47E59C54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179AB76A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宇宙的成因、太阳对地球的作用、地球在宇宙中的位置、地球的形状大小及其地理意义、地球的起源及其运动、地球的层圈结果及其特征、地球表层系统及其特征、地表形态的基本特征</w:t>
      </w:r>
    </w:p>
    <w:p w14:paraId="7C582C8F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</w:t>
      </w:r>
      <w:r>
        <w:rPr>
          <w:rFonts w:hint="eastAsia" w:hAnsi="宋体"/>
          <w:b/>
          <w:bCs/>
          <w:kern w:val="0"/>
          <w:sz w:val="24"/>
          <w:lang w:bidi="hi-IN"/>
        </w:rPr>
        <w:t>要点</w:t>
      </w:r>
    </w:p>
    <w:p w14:paraId="08C142D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（1）地球在宇宙中位置、地球形状、大小的地理意义</w:t>
      </w:r>
    </w:p>
    <w:p w14:paraId="0C5A699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（2）地球自转、公转地理意义</w:t>
      </w:r>
    </w:p>
    <w:p w14:paraId="06360D9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（3）地球的层圈结构及其特征</w:t>
      </w:r>
    </w:p>
    <w:p w14:paraId="418B4938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（4）地球表层系统及其特征</w:t>
      </w:r>
    </w:p>
    <w:p w14:paraId="66CCFEB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（5）地表形态的基本特征</w:t>
      </w:r>
    </w:p>
    <w:p w14:paraId="5A3DAC6C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</w:p>
    <w:p w14:paraId="0C5A44E7">
      <w:pPr>
        <w:pStyle w:val="3"/>
        <w:spacing w:before="100" w:after="100" w:line="360" w:lineRule="auto"/>
        <w:rPr>
          <w:rFonts w:hint="eastAsia"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3、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地壳</w:t>
      </w:r>
    </w:p>
    <w:p w14:paraId="396A3007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120B2BD6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地壳中的元素和矿物组成特征、地壳中的岩石及沉积岩特征、岩浆岩与变质岩及特征、地壳运动概念、地壳运动形式、地质构造概念、地质构造表现、褶皱概念、褶曲要素、褶皱构造认识、节理和断层概念、断层几何要素、断层分类、火山与地震概念</w:t>
      </w:r>
    </w:p>
    <w:p w14:paraId="4711C8C3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</w:t>
      </w:r>
      <w:r>
        <w:rPr>
          <w:rFonts w:hint="eastAsia" w:hAnsi="宋体"/>
          <w:b/>
          <w:bCs/>
          <w:kern w:val="0"/>
          <w:sz w:val="24"/>
          <w:lang w:bidi="hi-IN"/>
        </w:rPr>
        <w:t>要点</w:t>
      </w:r>
    </w:p>
    <w:p w14:paraId="3081B210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（1）地壳中的元素和矿物组成特征</w:t>
      </w:r>
    </w:p>
    <w:p w14:paraId="3E190CDF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（2）地壳中的各类岩石及其特征</w:t>
      </w:r>
    </w:p>
    <w:p w14:paraId="0FA5611D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（3）地壳运动概念及形式</w:t>
      </w:r>
    </w:p>
    <w:p w14:paraId="0388BE49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（4）地质构造概念及表现</w:t>
      </w:r>
    </w:p>
    <w:p w14:paraId="201DBF75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（5）褶皱概念、褶曲要素、节理和断层概念、断层几何要素、断层分类</w:t>
      </w:r>
    </w:p>
    <w:p w14:paraId="4D009660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（6）火山与地震概念</w:t>
      </w:r>
    </w:p>
    <w:p w14:paraId="5D59323F">
      <w:pPr>
        <w:widowControl/>
        <w:spacing w:line="360" w:lineRule="auto"/>
        <w:ind w:firstLine="600" w:firstLineChars="250"/>
        <w:jc w:val="left"/>
        <w:rPr>
          <w:rFonts w:hint="eastAsia" w:hAnsi="宋体"/>
          <w:kern w:val="0"/>
          <w:sz w:val="24"/>
          <w:lang w:bidi="hi-IN"/>
        </w:rPr>
      </w:pPr>
    </w:p>
    <w:p w14:paraId="37F99BD9">
      <w:pPr>
        <w:pStyle w:val="3"/>
        <w:spacing w:before="100" w:after="100" w:line="360" w:lineRule="auto"/>
        <w:rPr>
          <w:rFonts w:hint="eastAsia"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4、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大气和气候</w:t>
      </w:r>
    </w:p>
    <w:p w14:paraId="0FDA85C7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0217754C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大气的物质组成、大气层结构及特征、大气辐射平衡、气温的形成、大气湿度、蒸发、凝结、大气降水、大气环流概念、热力环流概念、三圈环流概念、季风概念、东亚季风和南亚季风的区别、天气和气候概念、常见天气系统、常见气候系统、一些气候的形成原因、气候带型、气候变化的原因、全球变暖原因及其危害</w:t>
      </w:r>
    </w:p>
    <w:p w14:paraId="3931148A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2F0B9112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（1）降水、大气环流、热力环流、三圈环流、季风、天气和气候、大气辐射平衡概念</w:t>
      </w:r>
    </w:p>
    <w:p w14:paraId="439630E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（2）大气的物质组成及一些组成对地理环境的影响，如气溶胶、水汽、二氧化、臭氧等对气温的影响</w:t>
      </w:r>
    </w:p>
    <w:p w14:paraId="42D4894C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（3）大气层结构及特征及其对地理环境的影响</w:t>
      </w:r>
    </w:p>
    <w:p w14:paraId="1DEDC76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（4）降水形成的条件</w:t>
      </w:r>
    </w:p>
    <w:p w14:paraId="4317A756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（5）东亚季风和南亚季风的区别</w:t>
      </w:r>
    </w:p>
    <w:p w14:paraId="7459629D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（6）一些常见天气系统的形成及影响</w:t>
      </w:r>
    </w:p>
    <w:p w14:paraId="377977C0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（7）结合谚语，分析一些天气现象</w:t>
      </w:r>
    </w:p>
    <w:p w14:paraId="5617D4F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（8）地形条件以及不同下垫面对气候的影响</w:t>
      </w:r>
    </w:p>
    <w:p w14:paraId="367C78F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（9）一些气候类型的分布规律及形成原因</w:t>
      </w:r>
    </w:p>
    <w:p w14:paraId="6E317975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（10）全球变暖原因及其危害</w:t>
      </w:r>
    </w:p>
    <w:p w14:paraId="5FB78B10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</w:p>
    <w:p w14:paraId="2FDDFE05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5、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海洋和陆地水</w:t>
      </w:r>
    </w:p>
    <w:p w14:paraId="16E23FE0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167FAF98">
      <w:pPr>
        <w:widowControl/>
        <w:spacing w:line="360" w:lineRule="auto"/>
        <w:ind w:firstLine="48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水循环和水量平衡概念、洋流概念、世界洋流分布规律、洋流对地理环境的影响、海平面变化及对地理环境的影响、海洋资源及其保护、水系与流域概念、水系分类、河流的分类、河流与地理环境之间关系、承压水和潜水概念、地下水的保护、冰川的地理意义</w:t>
      </w:r>
    </w:p>
    <w:p w14:paraId="75FB6658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41D7B07C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（1）水循环、水量平衡概念以及意义</w:t>
      </w:r>
    </w:p>
    <w:p w14:paraId="59C3D7D8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（2）洋流概念及对地理环境的影响</w:t>
      </w:r>
    </w:p>
    <w:p w14:paraId="5BCD78FD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（3）世界洋流分布规律</w:t>
      </w:r>
    </w:p>
    <w:p w14:paraId="271A104B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（4）海平面变化对地理环境的影响</w:t>
      </w:r>
    </w:p>
    <w:p w14:paraId="002D5417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（4）海洋资源保护的意义与重要性</w:t>
      </w:r>
    </w:p>
    <w:p w14:paraId="2D016F52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（5）水系与流域概念、承压水和潜水概念</w:t>
      </w:r>
    </w:p>
    <w:p w14:paraId="444CF132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（6）河流与地理环境之间的相互影响</w:t>
      </w:r>
    </w:p>
    <w:p w14:paraId="4EAB1CB6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（7）地下水保护意义以及重要性</w:t>
      </w:r>
    </w:p>
    <w:p w14:paraId="5D942C35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（8）理解冰川的地理意义</w:t>
      </w:r>
    </w:p>
    <w:p w14:paraId="4675840C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</w:p>
    <w:p w14:paraId="7B2BC155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6、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地貌</w:t>
      </w:r>
    </w:p>
    <w:p w14:paraId="03CAE2CF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1715E537">
      <w:pPr>
        <w:widowControl/>
        <w:spacing w:line="360" w:lineRule="auto"/>
        <w:ind w:firstLine="48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地貌的成因机制、地貌的类型、风化作用概念、风化作用分类、风化作用及其地理意义、流水作用与地貌发育、喀斯特地貌及其形成机制、冰川地貌概念、冰蚀地貌、冰碛地貌、山岳冰川地貌、古冰川活动证据及在划分冰期中的作用、黄土地貌、风蚀作用与风积作用概念、风化壳概念、风蚀地貌概念、黄土概念、黄土地貌概念、雅丹地貌概念、风蚀地貌的基本类型及成因、风积地貌的基本类型及成因、荒漠的类型及其分布规律、黄土的成因及其分布、黄土地貌的基本类型、黄土中古土壤在研究古气候（地层）学上的指示意义、为何黄土高原成为中华文明的发祥地</w:t>
      </w:r>
    </w:p>
    <w:p w14:paraId="78E4CC2E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1EE8080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（1）地貌形成机制</w:t>
      </w:r>
    </w:p>
    <w:p w14:paraId="39E47B9A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（2）风化作用概念及分类、意义</w:t>
      </w:r>
    </w:p>
    <w:p w14:paraId="567B32F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（3）流水作用对地貌发育的影响</w:t>
      </w:r>
    </w:p>
    <w:p w14:paraId="4546EBA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（4）喀斯特地貌概念以及形成机制</w:t>
      </w:r>
    </w:p>
    <w:p w14:paraId="59BC095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（5）冰蚀地貌、冰碛地貌、山岳冰川地貌的组合规律</w:t>
      </w:r>
    </w:p>
    <w:p w14:paraId="75B8D4B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（6）古冰川活动证据及在划分冰期中的作用</w:t>
      </w:r>
    </w:p>
    <w:p w14:paraId="7A01E3A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（7）风化壳概念以及研究风化壳的意义</w:t>
      </w:r>
    </w:p>
    <w:p w14:paraId="4CF19942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（8）风蚀作用与风积作用发生的条件</w:t>
      </w:r>
    </w:p>
    <w:p w14:paraId="00C9DE39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（9）风蚀地貌的基本类型及成因</w:t>
      </w:r>
    </w:p>
    <w:p w14:paraId="04D6AF1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（10）风积地貌的基本类型及成因</w:t>
      </w:r>
    </w:p>
    <w:p w14:paraId="74BD4556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（11）荒漠的类型及其分布规律</w:t>
      </w:r>
    </w:p>
    <w:p w14:paraId="3ACF6907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（12）黄土的成因及其分布</w:t>
      </w:r>
    </w:p>
    <w:p w14:paraId="7284989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（13）黄土地貌的基本类型；</w:t>
      </w:r>
    </w:p>
    <w:p w14:paraId="4181DD7B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（14）黄土中古土壤在研究古气候（地层）学上的指示意义</w:t>
      </w:r>
    </w:p>
    <w:p w14:paraId="033727F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（15）为何黄土高原成为中华文明的发祥地</w:t>
      </w:r>
    </w:p>
    <w:p w14:paraId="5CCE102B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</w:p>
    <w:p w14:paraId="29CBEEFB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7、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土壤圈</w:t>
      </w:r>
    </w:p>
    <w:p w14:paraId="671D306E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206DF355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土壤的肥力、土壤形态、土壤物质组成、土壤物质之间的相互作用、成土因素与土壤的形成作用、土壤形成的规律及其与地理环境的关系、道库哈耶夫成土因素学说的基本原理、土壤分类及类型、常见土壤形成过程、土壤诊断特性、土壤胶体分散和凝聚的概念、影响因素及其肥力意义、土壤资源的概念、土壤分布规律及其地理意义</w:t>
      </w:r>
    </w:p>
    <w:p w14:paraId="75ED6407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32CEC2ED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（1）土壤、土壤肥力、土壤形态、土壤资源概念和土壤物质之间相互作用</w:t>
      </w:r>
    </w:p>
    <w:p w14:paraId="6497934D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（2）土壤胶体分散和凝聚的概念、影响因素及其肥力意义</w:t>
      </w:r>
    </w:p>
    <w:p w14:paraId="16D7C568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（3）土壤成土因素对土壤形成的影响</w:t>
      </w:r>
    </w:p>
    <w:p w14:paraId="097CF15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（4）常见土壤形成过程</w:t>
      </w:r>
    </w:p>
    <w:p w14:paraId="54B7656B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（5）土壤诊断特性</w:t>
      </w:r>
    </w:p>
    <w:p w14:paraId="652E57B3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（6）土壤分类系统</w:t>
      </w:r>
    </w:p>
    <w:p w14:paraId="268D2D24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（7</w:t>
      </w:r>
      <w:r>
        <w:rPr>
          <w:rFonts w:hAnsi="宋体"/>
          <w:kern w:val="0"/>
          <w:sz w:val="24"/>
          <w:lang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土壤对地理环境的影响</w:t>
      </w:r>
    </w:p>
    <w:p w14:paraId="4859A3BB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（8）土壤分布规律以及地理意义</w:t>
      </w:r>
    </w:p>
    <w:p w14:paraId="12DC1974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</w:p>
    <w:p w14:paraId="2D3EF0E6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ascii="宋体" w:hAnsi="宋体" w:eastAsia="宋体"/>
          <w:kern w:val="0"/>
          <w:sz w:val="24"/>
          <w:szCs w:val="24"/>
          <w:lang w:bidi="hi-IN"/>
        </w:rPr>
        <w:t>8、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生物群落与生态系统</w:t>
      </w:r>
    </w:p>
    <w:p w14:paraId="15B3579B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254033FB">
      <w:pPr>
        <w:widowControl/>
        <w:spacing w:line="360" w:lineRule="auto"/>
        <w:ind w:left="120" w:leftChars="57"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生态因子概念、生境概念、生物种群、生物群落、生态系统概念、生物链、林德曼定律、生态系统组成及其作用、生态系统类型、城市生态系统的特征、农业生态系统的特征、生态系统的物质循环、我国陆地生态系统分异规律、生态效率、净生产力概念、生物多样性概念、生物多样性保护及其意义、景观和景观生态学概念</w:t>
      </w:r>
    </w:p>
    <w:p w14:paraId="1DFB3F48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77B9E6DE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（1）生态因子、生境、生物种群、生物群落、生态系统、生物链景观、景观生态学、净生产力、生态效率概念</w:t>
      </w:r>
    </w:p>
    <w:p w14:paraId="422CD127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（2）林德曼定律</w:t>
      </w:r>
    </w:p>
    <w:p w14:paraId="10E915C7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（3）生态系统组成部分及其作用</w:t>
      </w:r>
    </w:p>
    <w:p w14:paraId="7EAF3018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（4）城市和农业生态系统的特征</w:t>
      </w:r>
    </w:p>
    <w:p w14:paraId="7820463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（5）生态系统的物质循环</w:t>
      </w:r>
    </w:p>
    <w:p w14:paraId="46BD504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（6）生物多样性概念，生物多样性保护及其意义</w:t>
      </w:r>
    </w:p>
    <w:p w14:paraId="7C560EE6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（7）生态系统的物质循环</w:t>
      </w:r>
    </w:p>
    <w:p w14:paraId="726C771B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（8）我国陆地生态系统分异规律</w:t>
      </w:r>
    </w:p>
    <w:p w14:paraId="71DB65D0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</w:p>
    <w:p w14:paraId="28312E2C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9</w:t>
      </w:r>
      <w:r>
        <w:rPr>
          <w:rFonts w:ascii="宋体" w:hAnsi="宋体" w:eastAsia="宋体"/>
          <w:kern w:val="0"/>
          <w:sz w:val="24"/>
          <w:szCs w:val="24"/>
          <w:lang w:bidi="hi-IN"/>
        </w:rPr>
        <w:t>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综合部分</w:t>
      </w:r>
    </w:p>
    <w:p w14:paraId="70F56A7E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40CA420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前面1-8部分知识的综合运用：各圈层之间（大气圈、水圈、岩石圈、土壤圈、生物圈、冰冻圈）的相互作用、物质循环（水分循环、大气循环、地质大循环等）</w:t>
      </w:r>
    </w:p>
    <w:p w14:paraId="068CD168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7EC310FA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（1）各圈层之间相互作用和关系</w:t>
      </w:r>
    </w:p>
    <w:p w14:paraId="34E429B0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（2）熟练运用和分析物质循环</w:t>
      </w:r>
    </w:p>
    <w:p w14:paraId="33F42321">
      <w:pPr>
        <w:widowControl/>
        <w:spacing w:line="360" w:lineRule="auto"/>
        <w:jc w:val="left"/>
        <w:rPr>
          <w:rFonts w:hint="eastAsia" w:hAnsi="宋体"/>
          <w:kern w:val="0"/>
          <w:sz w:val="24"/>
          <w:lang w:bidi="hi-IN"/>
        </w:rPr>
      </w:pPr>
    </w:p>
    <w:p w14:paraId="5E586CC4">
      <w:pPr>
        <w:pStyle w:val="3"/>
        <w:spacing w:before="100" w:after="100" w:line="360" w:lineRule="auto"/>
        <w:rPr>
          <w:rFonts w:ascii="宋体" w:hAnsi="宋体" w:eastAsia="宋体"/>
          <w:kern w:val="0"/>
          <w:sz w:val="24"/>
          <w:szCs w:val="24"/>
          <w:lang w:bidi="hi-IN"/>
        </w:rPr>
      </w:pP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10</w:t>
      </w:r>
      <w:r>
        <w:rPr>
          <w:rFonts w:ascii="宋体" w:hAnsi="宋体" w:eastAsia="宋体"/>
          <w:kern w:val="0"/>
          <w:sz w:val="24"/>
          <w:szCs w:val="24"/>
          <w:lang w:bidi="hi-IN"/>
        </w:rPr>
        <w:t>、</w:t>
      </w:r>
      <w:r>
        <w:rPr>
          <w:rFonts w:hint="eastAsia" w:ascii="宋体" w:hAnsi="宋体" w:eastAsia="宋体"/>
          <w:kern w:val="0"/>
          <w:sz w:val="24"/>
          <w:szCs w:val="24"/>
          <w:lang w:bidi="hi-IN"/>
        </w:rPr>
        <w:t>科普阅读部分</w:t>
      </w:r>
    </w:p>
    <w:p w14:paraId="6B4D7618">
      <w:pPr>
        <w:widowControl/>
        <w:spacing w:line="360" w:lineRule="auto"/>
        <w:ind w:firstLine="480"/>
        <w:jc w:val="left"/>
        <w:rPr>
          <w:rFonts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5A78A9A2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中国知网（</w:t>
      </w:r>
      <w:r>
        <w:rPr>
          <w:rFonts w:hAnsi="宋体"/>
          <w:kern w:val="0"/>
          <w:sz w:val="24"/>
          <w:lang w:bidi="hi-IN"/>
        </w:rPr>
        <w:fldChar w:fldCharType="begin"/>
      </w:r>
      <w:r>
        <w:rPr>
          <w:rFonts w:hAnsi="宋体"/>
          <w:kern w:val="0"/>
          <w:sz w:val="24"/>
          <w:lang w:bidi="hi-IN"/>
        </w:rPr>
        <w:instrText xml:space="preserve"> HYPERLINK "http://www.cnki.net/" </w:instrText>
      </w:r>
      <w:r>
        <w:rPr>
          <w:rFonts w:hAnsi="宋体"/>
          <w:kern w:val="0"/>
          <w:sz w:val="24"/>
          <w:lang w:bidi="hi-IN"/>
        </w:rPr>
        <w:fldChar w:fldCharType="separate"/>
      </w:r>
      <w:r>
        <w:rPr>
          <w:rStyle w:val="12"/>
          <w:rFonts w:hAnsi="宋体"/>
          <w:kern w:val="0"/>
          <w:sz w:val="24"/>
          <w:lang w:bidi="hi-IN"/>
        </w:rPr>
        <w:t>http://www.cnki.net/</w:t>
      </w:r>
      <w:r>
        <w:rPr>
          <w:rFonts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）和科学网（</w:t>
      </w:r>
      <w:r>
        <w:rPr>
          <w:rFonts w:hAnsi="宋体"/>
          <w:kern w:val="0"/>
          <w:sz w:val="24"/>
          <w:lang w:bidi="hi-IN"/>
        </w:rPr>
        <w:fldChar w:fldCharType="begin"/>
      </w:r>
      <w:r>
        <w:rPr>
          <w:rFonts w:hAnsi="宋体"/>
          <w:kern w:val="0"/>
          <w:sz w:val="24"/>
          <w:lang w:bidi="hi-IN"/>
        </w:rPr>
        <w:instrText xml:space="preserve"> HYPERLINK "http://www.sciencenet.cn/" </w:instrText>
      </w:r>
      <w:r>
        <w:rPr>
          <w:rFonts w:hAnsi="宋体"/>
          <w:kern w:val="0"/>
          <w:sz w:val="24"/>
          <w:lang w:bidi="hi-IN"/>
        </w:rPr>
        <w:fldChar w:fldCharType="separate"/>
      </w:r>
      <w:r>
        <w:rPr>
          <w:rStyle w:val="12"/>
          <w:rFonts w:hAnsi="宋体"/>
          <w:kern w:val="0"/>
          <w:sz w:val="24"/>
          <w:lang w:bidi="hi-IN"/>
        </w:rPr>
        <w:t>http://www.sciencenet.cn/</w:t>
      </w:r>
      <w:r>
        <w:rPr>
          <w:rFonts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）两个网站有关自然地理学方面的研究进展。</w:t>
      </w:r>
    </w:p>
    <w:p w14:paraId="3F0E08B0">
      <w:pPr>
        <w:widowControl/>
        <w:spacing w:line="360" w:lineRule="auto"/>
        <w:ind w:firstLine="480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Ansi="宋体"/>
          <w:b/>
          <w:bCs/>
          <w:kern w:val="0"/>
          <w:sz w:val="24"/>
          <w:lang w:bidi="hi-IN"/>
        </w:rPr>
        <w:t>考试要</w:t>
      </w:r>
      <w:r>
        <w:rPr>
          <w:rFonts w:hint="eastAsia" w:hAnsi="宋体"/>
          <w:b/>
          <w:bCs/>
          <w:kern w:val="0"/>
          <w:sz w:val="24"/>
          <w:lang w:bidi="hi-IN"/>
        </w:rPr>
        <w:t>点</w:t>
      </w:r>
    </w:p>
    <w:p w14:paraId="283DDA9F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（1）要求学生对所学内容能够消化吸收，纳入自身的知识体系，并能够通过查阅有关资料进行进一步探究</w:t>
      </w:r>
    </w:p>
    <w:p w14:paraId="5BBA29A0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（2）能对有关实例（如具体事例、数据、图表等素材）进行适度分要并能正确地运用</w:t>
      </w:r>
    </w:p>
    <w:p w14:paraId="6DA4EBA9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（3）运用有关基本原理，对野外实际地貌现象能正确分析和识别</w:t>
      </w:r>
    </w:p>
    <w:p w14:paraId="7F6A68E7">
      <w:pPr>
        <w:widowControl/>
        <w:spacing w:line="360" w:lineRule="auto"/>
        <w:ind w:firstLine="480"/>
        <w:jc w:val="left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（4）要求学生能够及时了解本学科一些研究进展</w:t>
      </w:r>
    </w:p>
    <w:p w14:paraId="1419865E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5A63DC9F">
      <w:pPr>
        <w:rPr>
          <w:rFonts w:hint="eastAsia" w:ascii="宋体" w:hAnsi="宋体"/>
          <w:sz w:val="24"/>
        </w:rPr>
      </w:pPr>
    </w:p>
    <w:p w14:paraId="3BE6B500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7A6D3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016436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8A773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7F6684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3095"/>
    <w:rsid w:val="001B3922"/>
    <w:rsid w:val="00213055"/>
    <w:rsid w:val="0022422D"/>
    <w:rsid w:val="002368BA"/>
    <w:rsid w:val="003E5641"/>
    <w:rsid w:val="006769B7"/>
    <w:rsid w:val="0095310B"/>
    <w:rsid w:val="00B14339"/>
    <w:rsid w:val="00D73916"/>
    <w:rsid w:val="00E22F98"/>
    <w:rsid w:val="00EA0654"/>
    <w:rsid w:val="0AE574A9"/>
    <w:rsid w:val="11A102A1"/>
    <w:rsid w:val="15EB45A7"/>
    <w:rsid w:val="1666783B"/>
    <w:rsid w:val="172B2875"/>
    <w:rsid w:val="1A797F49"/>
    <w:rsid w:val="1D985E91"/>
    <w:rsid w:val="2046601A"/>
    <w:rsid w:val="21CF37A1"/>
    <w:rsid w:val="2B900BBD"/>
    <w:rsid w:val="2ED3450F"/>
    <w:rsid w:val="30482757"/>
    <w:rsid w:val="3760321A"/>
    <w:rsid w:val="3ED02DBC"/>
    <w:rsid w:val="46DB4F26"/>
    <w:rsid w:val="49A94FE8"/>
    <w:rsid w:val="4F20016D"/>
    <w:rsid w:val="4FD04782"/>
    <w:rsid w:val="51D2751D"/>
    <w:rsid w:val="53955D03"/>
    <w:rsid w:val="5BEA7B8D"/>
    <w:rsid w:val="65587C0F"/>
    <w:rsid w:val="6EA6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14"/>
    <w:uiPriority w:val="0"/>
    <w:pPr>
      <w:snapToGrid w:val="0"/>
      <w:jc w:val="left"/>
    </w:pPr>
    <w:rPr>
      <w:kern w:val="2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footnote reference"/>
    <w:uiPriority w:val="0"/>
    <w:rPr>
      <w:vertAlign w:val="superscript"/>
    </w:rPr>
  </w:style>
  <w:style w:type="character" w:customStyle="1" w:styleId="14">
    <w:name w:val="脚注文本 Char"/>
    <w:link w:val="6"/>
    <w:uiPriority w:val="0"/>
    <w:rPr>
      <w:kern w:val="2"/>
      <w:sz w:val="18"/>
      <w:szCs w:val="18"/>
    </w:rPr>
  </w:style>
  <w:style w:type="character" w:styleId="15">
    <w:name w:val=""/>
    <w:qFormat/>
    <w:uiPriority w:val="0"/>
    <w:rPr>
      <w:b/>
      <w:bCs/>
      <w:i/>
      <w:iCs/>
      <w:color w:val="4F81BD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customStyle="1" w:styleId="18">
    <w:name w:val="页眉 Char"/>
    <w:link w:val="5"/>
    <w:uiPriority w:val="0"/>
    <w:rPr>
      <w:kern w:val="2"/>
      <w:sz w:val="18"/>
      <w:szCs w:val="18"/>
    </w:rPr>
  </w:style>
  <w:style w:type="character" w:styleId="19">
    <w:name w:val=""/>
    <w:qFormat/>
    <w:uiPriority w:val="0"/>
    <w:rPr>
      <w:i/>
      <w:iCs/>
      <w:color w:val="808080"/>
    </w:rPr>
  </w:style>
  <w:style w:type="character" w:customStyle="1" w:styleId="20">
    <w:name w:val="标题 1 Char"/>
    <w:link w:val="2"/>
    <w:uiPriority w:val="0"/>
    <w:rPr>
      <w:rFonts w:eastAsia="黑体"/>
      <w:kern w:val="2"/>
      <w:sz w:val="36"/>
    </w:rPr>
  </w:style>
  <w:style w:type="character" w:customStyle="1" w:styleId="21">
    <w:name w:val="页脚 Char"/>
    <w:link w:val="4"/>
    <w:uiPriority w:val="0"/>
    <w:rPr>
      <w:kern w:val="2"/>
      <w:sz w:val="18"/>
      <w:szCs w:val="18"/>
    </w:rPr>
  </w:style>
  <w:style w:type="paragraph" w:styleId="22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427</Words>
  <Characters>2438</Characters>
  <Lines>20</Lines>
  <Paragraphs>5</Paragraphs>
  <TotalTime>0</TotalTime>
  <ScaleCrop>false</ScaleCrop>
  <LinksUpToDate>false</LinksUpToDate>
  <CharactersWithSpaces>2860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2024-11-07T06:50:45Z</dcterms:modified>
  <dc:title>　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764DCEB09B5747C4BDC9EF7100F27B23_13</vt:lpwstr>
  </property>
</Properties>
</file>