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3153" w:right="1146" w:hanging="2221"/>
        <w:spacing w:before="64" w:line="237" w:lineRule="auto"/>
        <w:outlineLvl w:val="0"/>
        <w:rPr>
          <w:sz w:val="31"/>
          <w:szCs w:val="31"/>
        </w:rPr>
      </w:pPr>
      <w:r>
        <w:rPr>
          <w:sz w:val="31"/>
          <w:szCs w:val="31"/>
          <w:b/>
          <w:bCs/>
          <w:spacing w:val="3"/>
        </w:rPr>
        <w:t>湖北工业大学</w:t>
      </w:r>
      <w:r>
        <w:rPr>
          <w:sz w:val="31"/>
          <w:szCs w:val="31"/>
          <w:spacing w:val="-58"/>
        </w:rPr>
        <w:t xml:space="preserve"> </w:t>
      </w:r>
      <w:r>
        <w:rPr>
          <w:sz w:val="31"/>
          <w:szCs w:val="31"/>
          <w:b/>
          <w:bCs/>
          <w:spacing w:val="3"/>
        </w:rPr>
        <w:t>2025</w:t>
      </w:r>
      <w:r>
        <w:rPr>
          <w:sz w:val="31"/>
          <w:szCs w:val="31"/>
          <w:spacing w:val="-47"/>
        </w:rPr>
        <w:t xml:space="preserve"> </w:t>
      </w:r>
      <w:r>
        <w:rPr>
          <w:sz w:val="31"/>
          <w:szCs w:val="31"/>
          <w:b/>
          <w:bCs/>
          <w:spacing w:val="3"/>
        </w:rPr>
        <w:t>年硕士研究生招生考</w:t>
      </w:r>
      <w:r>
        <w:rPr>
          <w:sz w:val="31"/>
          <w:szCs w:val="31"/>
          <w:b/>
          <w:bCs/>
          <w:spacing w:val="2"/>
        </w:rPr>
        <w:t>试（初试）</w:t>
      </w:r>
      <w:r>
        <w:rPr>
          <w:sz w:val="31"/>
          <w:szCs w:val="31"/>
        </w:rPr>
        <w:t xml:space="preserve"> </w:t>
      </w:r>
      <w:r>
        <w:rPr>
          <w:sz w:val="31"/>
          <w:szCs w:val="31"/>
          <w:b/>
          <w:bCs/>
          <w:spacing w:val="-2"/>
        </w:rPr>
        <w:t>自命题科目考试大纲</w:t>
      </w:r>
    </w:p>
    <w:p>
      <w:pPr>
        <w:spacing w:line="295" w:lineRule="auto"/>
        <w:rPr>
          <w:rFonts w:ascii="Arial"/>
          <w:sz w:val="21"/>
        </w:rPr>
      </w:pPr>
      <w:r/>
    </w:p>
    <w:p>
      <w:pPr>
        <w:pStyle w:val="BodyText"/>
        <w:ind w:left="1670"/>
        <w:spacing w:before="91" w:line="222" w:lineRule="auto"/>
        <w:outlineLvl w:val="1"/>
        <w:rPr>
          <w:sz w:val="28"/>
          <w:szCs w:val="28"/>
        </w:rPr>
      </w:pPr>
      <w:r>
        <w:rPr>
          <w:sz w:val="28"/>
          <w:szCs w:val="28"/>
          <w:spacing w:val="-4"/>
        </w:rPr>
        <w:t>科目代码：811</w:t>
      </w:r>
      <w:r>
        <w:rPr>
          <w:sz w:val="28"/>
          <w:szCs w:val="28"/>
          <w:spacing w:val="-4"/>
        </w:rPr>
        <w:t xml:space="preserve">      </w:t>
      </w:r>
      <w:r>
        <w:rPr>
          <w:sz w:val="28"/>
          <w:szCs w:val="28"/>
          <w:spacing w:val="-4"/>
        </w:rPr>
        <w:t>科目名称：</w:t>
      </w:r>
      <w:r>
        <w:rPr>
          <w:sz w:val="28"/>
          <w:szCs w:val="28"/>
          <w:spacing w:val="-60"/>
        </w:rPr>
        <w:t xml:space="preserve"> </w:t>
      </w:r>
      <w:r>
        <w:rPr>
          <w:sz w:val="28"/>
          <w:szCs w:val="28"/>
          <w:spacing w:val="-4"/>
        </w:rPr>
        <w:t>自动控制理论</w:t>
      </w:r>
    </w:p>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pStyle w:val="BodyText"/>
        <w:ind w:left="4"/>
        <w:spacing w:before="78" w:line="222" w:lineRule="auto"/>
        <w:outlineLvl w:val="2"/>
        <w:rPr/>
      </w:pPr>
      <w:r>
        <w:rPr>
          <w:b/>
          <w:bCs/>
          <w:spacing w:val="-6"/>
        </w:rPr>
        <w:t>一、总体要求</w:t>
      </w:r>
    </w:p>
    <w:p>
      <w:pPr>
        <w:pStyle w:val="BodyText"/>
        <w:ind w:left="1" w:right="194" w:firstLine="418"/>
        <w:spacing w:before="181" w:line="352" w:lineRule="auto"/>
        <w:jc w:val="both"/>
        <w:rPr/>
      </w:pPr>
      <w:r>
        <w:rPr/>
        <w:t>《自动控制理论》是自动化专业的基础课，包括经典控制理论与现代控</w:t>
      </w:r>
      <w:r>
        <w:rPr>
          <w:spacing w:val="-1"/>
        </w:rPr>
        <w:t>制理论两部</w:t>
      </w:r>
      <w:r>
        <w:rPr/>
        <w:t xml:space="preserve"> </w:t>
      </w:r>
      <w:r>
        <w:rPr>
          <w:spacing w:val="-2"/>
        </w:rPr>
        <w:t>分。经典控制理论要求学生熟练掌握自动控制的基本理论和基本方法，使学生具有运用</w:t>
      </w:r>
      <w:r>
        <w:rPr>
          <w:spacing w:val="7"/>
        </w:rPr>
        <w:t xml:space="preserve"> </w:t>
      </w:r>
      <w:r>
        <w:rPr>
          <w:spacing w:val="1"/>
        </w:rPr>
        <w:t>理论知识定性分析工程实际问题的能力;现代控制理论要求学生掌握现代控制理论的基</w:t>
      </w:r>
      <w:r>
        <w:rPr>
          <w:spacing w:val="13"/>
        </w:rPr>
        <w:t xml:space="preserve"> </w:t>
      </w:r>
      <w:r>
        <w:rPr>
          <w:spacing w:val="-1"/>
        </w:rPr>
        <w:t>本概念和基本方法，理解解决复杂控制问题的思维和理念。</w:t>
      </w:r>
    </w:p>
    <w:p>
      <w:pPr>
        <w:pStyle w:val="BodyText"/>
        <w:ind w:left="1" w:right="196" w:firstLine="420"/>
        <w:spacing w:before="40" w:line="345" w:lineRule="auto"/>
        <w:rPr/>
      </w:pPr>
      <w:r>
        <w:rPr>
          <w:spacing w:val="-4"/>
        </w:rPr>
        <w:t>考试内容由两部分组成，满分</w:t>
      </w:r>
      <w:r>
        <w:rPr>
          <w:spacing w:val="-4"/>
        </w:rPr>
        <w:t xml:space="preserve"> </w:t>
      </w:r>
      <w:r>
        <w:rPr>
          <w:spacing w:val="-4"/>
        </w:rPr>
        <w:t>150</w:t>
      </w:r>
      <w:r>
        <w:rPr>
          <w:spacing w:val="-4"/>
        </w:rPr>
        <w:t xml:space="preserve"> </w:t>
      </w:r>
      <w:r>
        <w:rPr>
          <w:spacing w:val="-4"/>
        </w:rPr>
        <w:t>分，经典控制理论</w:t>
      </w:r>
      <w:r>
        <w:rPr>
          <w:spacing w:val="-5"/>
        </w:rPr>
        <w:t>部分占</w:t>
      </w:r>
      <w:r>
        <w:rPr>
          <w:spacing w:val="-33"/>
        </w:rPr>
        <w:t xml:space="preserve"> </w:t>
      </w:r>
      <w:r>
        <w:rPr>
          <w:spacing w:val="-5"/>
        </w:rPr>
        <w:t>120</w:t>
      </w:r>
      <w:r>
        <w:rPr>
          <w:spacing w:val="-42"/>
        </w:rPr>
        <w:t xml:space="preserve"> </w:t>
      </w:r>
      <w:r>
        <w:rPr>
          <w:spacing w:val="-5"/>
        </w:rPr>
        <w:t>分，现代控制理论</w:t>
      </w:r>
      <w:r>
        <w:rPr/>
        <w:t xml:space="preserve"> </w:t>
      </w:r>
      <w:r>
        <w:rPr>
          <w:spacing w:val="-7"/>
        </w:rPr>
        <w:t>部分占</w:t>
      </w:r>
      <w:r>
        <w:rPr>
          <w:spacing w:val="-47"/>
        </w:rPr>
        <w:t xml:space="preserve"> </w:t>
      </w:r>
      <w:r>
        <w:rPr>
          <w:spacing w:val="-7"/>
        </w:rPr>
        <w:t>30</w:t>
      </w:r>
      <w:r>
        <w:rPr>
          <w:spacing w:val="-42"/>
        </w:rPr>
        <w:t xml:space="preserve"> </w:t>
      </w:r>
      <w:r>
        <w:rPr>
          <w:spacing w:val="-7"/>
        </w:rPr>
        <w:t>分。</w:t>
      </w:r>
    </w:p>
    <w:p>
      <w:pPr>
        <w:pStyle w:val="BodyText"/>
        <w:ind w:left="8"/>
        <w:spacing w:before="39" w:line="222" w:lineRule="auto"/>
        <w:outlineLvl w:val="2"/>
        <w:rPr/>
      </w:pPr>
      <w:r>
        <w:rPr>
          <w:b/>
          <w:bCs/>
          <w:spacing w:val="-7"/>
        </w:rPr>
        <w:t>二、考察要点</w:t>
      </w:r>
    </w:p>
    <w:p>
      <w:pPr>
        <w:pStyle w:val="BodyText"/>
        <w:ind w:left="431"/>
        <w:spacing w:before="178" w:line="222" w:lineRule="auto"/>
        <w:rPr/>
      </w:pPr>
      <w:r>
        <w:rPr>
          <w:spacing w:val="-6"/>
        </w:rPr>
        <w:t>1.</w:t>
      </w:r>
      <w:r>
        <w:rPr>
          <w:spacing w:val="-6"/>
        </w:rPr>
        <w:t xml:space="preserve"> </w:t>
      </w:r>
      <w:r>
        <w:rPr>
          <w:spacing w:val="-6"/>
        </w:rPr>
        <w:t>经典控制理论考试内容包括：</w:t>
      </w:r>
      <w:r>
        <w:rPr>
          <w:spacing w:val="-55"/>
        </w:rPr>
        <w:t xml:space="preserve"> </w:t>
      </w:r>
      <w:r>
        <w:rPr>
          <w:spacing w:val="-6"/>
        </w:rPr>
        <w:t>(占</w:t>
      </w:r>
      <w:r>
        <w:rPr>
          <w:spacing w:val="-33"/>
        </w:rPr>
        <w:t xml:space="preserve"> </w:t>
      </w:r>
      <w:r>
        <w:rPr>
          <w:spacing w:val="-6"/>
        </w:rPr>
        <w:t>120</w:t>
      </w:r>
      <w:r>
        <w:rPr>
          <w:spacing w:val="-42"/>
        </w:rPr>
        <w:t xml:space="preserve"> </w:t>
      </w:r>
      <w:r>
        <w:rPr>
          <w:spacing w:val="-6"/>
        </w:rPr>
        <w:t>分)</w:t>
      </w:r>
    </w:p>
    <w:p>
      <w:pPr>
        <w:pStyle w:val="BodyText"/>
        <w:ind w:firstLine="430"/>
        <w:spacing w:before="180" w:line="325" w:lineRule="auto"/>
        <w:rPr/>
      </w:pPr>
      <w:r>
        <w:rPr>
          <w:spacing w:val="-2"/>
        </w:rPr>
        <w:t>1)自动控制的基本概念：掌握自动控制的基本概念和基本原理、</w:t>
      </w:r>
      <w:r>
        <w:rPr>
          <w:spacing w:val="-57"/>
        </w:rPr>
        <w:t xml:space="preserve"> </w:t>
      </w:r>
      <w:r>
        <w:rPr>
          <w:spacing w:val="-2"/>
        </w:rPr>
        <w:t>自</w:t>
      </w:r>
      <w:r>
        <w:rPr>
          <w:spacing w:val="-3"/>
        </w:rPr>
        <w:t>动控制系统组成</w:t>
      </w:r>
      <w:r>
        <w:rPr/>
        <w:t xml:space="preserve">  </w:t>
      </w:r>
      <w:r>
        <w:rPr>
          <w:spacing w:val="-2"/>
        </w:rPr>
        <w:t>和分类、对自动控制系统的基本要求、常见自动控制系统分析，能熟练地将具体对象的</w:t>
      </w:r>
      <w:r>
        <w:rPr>
          <w:spacing w:val="4"/>
        </w:rPr>
        <w:t xml:space="preserve">  </w:t>
      </w:r>
      <w:r>
        <w:rPr>
          <w:spacing w:val="-3"/>
        </w:rPr>
        <w:t>控制系统物理结构图表示抽象成控制系统的方块图表示，能清楚地分析其中各种物理量、</w:t>
      </w:r>
      <w:r>
        <w:rPr>
          <w:spacing w:val="6"/>
        </w:rPr>
        <w:t xml:space="preserve"> </w:t>
      </w:r>
      <w:r>
        <w:rPr>
          <w:spacing w:val="-5"/>
        </w:rPr>
        <w:t>信息流之间的关系，能够根据实际工程情况分析出系统的元件及变量，并阐述工作过程。</w:t>
      </w:r>
    </w:p>
    <w:p>
      <w:pPr>
        <w:pStyle w:val="BodyText"/>
        <w:ind w:left="1" w:right="196" w:firstLine="414"/>
        <w:spacing w:before="181" w:line="334" w:lineRule="auto"/>
        <w:rPr/>
      </w:pPr>
      <w:r>
        <w:rPr>
          <w:spacing w:val="-3"/>
        </w:rPr>
        <w:t>2)</w:t>
      </w:r>
      <w:r>
        <w:rPr>
          <w:spacing w:val="-3"/>
        </w:rPr>
        <w:t xml:space="preserve"> </w:t>
      </w:r>
      <w:r>
        <w:rPr>
          <w:spacing w:val="-3"/>
        </w:rPr>
        <w:t>动态系统的数学模型：能建立给定典型环节与系统的数学模</w:t>
      </w:r>
      <w:r>
        <w:rPr>
          <w:spacing w:val="-4"/>
        </w:rPr>
        <w:t>型；熟练掌握控制系</w:t>
      </w:r>
      <w:r>
        <w:rPr/>
        <w:t xml:space="preserve"> </w:t>
      </w:r>
      <w:r>
        <w:rPr>
          <w:spacing w:val="-2"/>
        </w:rPr>
        <w:t>统微分方程的概念，传递函数的概念和形式，典型信号的拉式变换，求解系统时域响应</w:t>
      </w:r>
      <w:r>
        <w:rPr>
          <w:spacing w:val="7"/>
        </w:rPr>
        <w:t xml:space="preserve"> </w:t>
      </w:r>
      <w:r>
        <w:rPr>
          <w:spacing w:val="-2"/>
        </w:rPr>
        <w:t>的方法；掌握控制系统结构图与信号流图定义，并能通过模型化简及梅逊公式求取系统</w:t>
      </w:r>
      <w:r>
        <w:rPr>
          <w:spacing w:val="7"/>
        </w:rPr>
        <w:t xml:space="preserve"> </w:t>
      </w:r>
      <w:r>
        <w:rPr>
          <w:spacing w:val="-2"/>
        </w:rPr>
        <w:t>传递函数；能根据要求进行各种数学模型之间的相互转换并能进行非线性环节的线性化</w:t>
      </w:r>
      <w:r>
        <w:rPr>
          <w:spacing w:val="7"/>
        </w:rPr>
        <w:t xml:space="preserve"> </w:t>
      </w:r>
      <w:r>
        <w:rPr>
          <w:spacing w:val="-6"/>
        </w:rPr>
        <w:t>处理。</w:t>
      </w:r>
    </w:p>
    <w:p>
      <w:pPr>
        <w:pStyle w:val="BodyText"/>
        <w:ind w:right="196" w:firstLine="418"/>
        <w:spacing w:before="171" w:line="313" w:lineRule="auto"/>
        <w:rPr/>
      </w:pPr>
      <w:r>
        <w:rPr>
          <w:spacing w:val="-3"/>
        </w:rPr>
        <w:t>3)</w:t>
      </w:r>
      <w:r>
        <w:rPr>
          <w:spacing w:val="-3"/>
        </w:rPr>
        <w:t xml:space="preserve"> </w:t>
      </w:r>
      <w:r>
        <w:rPr>
          <w:spacing w:val="-3"/>
        </w:rPr>
        <w:t>线性时不变连续系统的时域分析：熟悉一阶、二阶及高</w:t>
      </w:r>
      <w:r>
        <w:rPr>
          <w:spacing w:val="-4"/>
        </w:rPr>
        <w:t>阶系统的特征，掌握基于</w:t>
      </w:r>
      <w:r>
        <w:rPr/>
        <w:t xml:space="preserve"> </w:t>
      </w:r>
      <w:r>
        <w:rPr>
          <w:spacing w:val="-2"/>
        </w:rPr>
        <w:t>微分方程模型的时域分析，包括微分方程的求解、拉普拉斯变换的应用；控制系统性能</w:t>
      </w:r>
      <w:r>
        <w:rPr>
          <w:spacing w:val="9"/>
        </w:rPr>
        <w:t xml:space="preserve"> </w:t>
      </w:r>
      <w:r>
        <w:rPr>
          <w:spacing w:val="-1"/>
        </w:rPr>
        <w:t>指标的定义、计算及分析；系统的稳定性分析、稳态误差的计算等。</w:t>
      </w:r>
    </w:p>
    <w:p>
      <w:pPr>
        <w:pStyle w:val="BodyText"/>
        <w:ind w:right="196" w:firstLine="411"/>
        <w:spacing w:before="184" w:line="313" w:lineRule="auto"/>
        <w:rPr/>
      </w:pPr>
      <w:r>
        <w:rPr>
          <w:spacing w:val="-3"/>
        </w:rPr>
        <w:t>4)</w:t>
      </w:r>
      <w:r>
        <w:rPr>
          <w:spacing w:val="-3"/>
        </w:rPr>
        <w:t xml:space="preserve"> </w:t>
      </w:r>
      <w:r>
        <w:rPr>
          <w:spacing w:val="-3"/>
        </w:rPr>
        <w:t>根轨迹：掌握根轨迹法的基本概念、根轨迹绘制的基本法则及推广法</w:t>
      </w:r>
      <w:r>
        <w:rPr>
          <w:spacing w:val="-4"/>
        </w:rPr>
        <w:t>则、参数根</w:t>
      </w:r>
      <w:r>
        <w:rPr/>
        <w:t xml:space="preserve"> </w:t>
      </w:r>
      <w:r>
        <w:rPr>
          <w:spacing w:val="-2"/>
        </w:rPr>
        <w:t>轨迹和零度根轨迹；能正确绘制根轨迹并利用根轨迹分析方法进行系统性能的分析，根</w:t>
      </w:r>
      <w:r>
        <w:rPr>
          <w:spacing w:val="8"/>
        </w:rPr>
        <w:t xml:space="preserve"> </w:t>
      </w:r>
      <w:r>
        <w:rPr>
          <w:spacing w:val="-2"/>
        </w:rPr>
        <w:t>据性能要求进行控制系统设计。</w:t>
      </w:r>
    </w:p>
    <w:p>
      <w:pPr>
        <w:pStyle w:val="BodyText"/>
        <w:ind w:left="4" w:right="196" w:firstLine="413"/>
        <w:spacing w:before="182" w:line="290" w:lineRule="auto"/>
        <w:rPr/>
      </w:pPr>
      <w:r>
        <w:rPr/>
        <w:t>5)频率分析：掌握频率特性基本概念，包括开环系统的典型环节分解与</w:t>
      </w:r>
      <w:r>
        <w:rPr>
          <w:spacing w:val="-1"/>
        </w:rPr>
        <w:t>开环频率特</w:t>
      </w:r>
      <w:r>
        <w:rPr/>
        <w:t xml:space="preserve"> </w:t>
      </w:r>
      <w:r>
        <w:rPr>
          <w:spacing w:val="-2"/>
        </w:rPr>
        <w:t>性曲线及其分析，了解闭环频域性能指标，能绘制幅相频率特性曲线、对数频率特性曲</w:t>
      </w:r>
    </w:p>
    <w:p>
      <w:pPr>
        <w:spacing w:line="290" w:lineRule="auto"/>
        <w:sectPr>
          <w:pgSz w:w="11907" w:h="16840"/>
          <w:pgMar w:top="1118" w:right="1222" w:bottom="0" w:left="1433" w:header="0" w:footer="0" w:gutter="0"/>
        </w:sectPr>
        <w:rPr/>
      </w:pPr>
    </w:p>
    <w:p>
      <w:pPr>
        <w:pStyle w:val="BodyText"/>
        <w:ind w:left="1" w:firstLine="5"/>
        <w:spacing w:before="49" w:line="349" w:lineRule="auto"/>
        <w:jc w:val="both"/>
        <w:rPr/>
      </w:pPr>
      <w:r>
        <w:rPr>
          <w:spacing w:val="-2"/>
        </w:rPr>
        <w:t>线和开环频率特性曲线；会根据伯德图得到传递函数模型；能利用奈奎斯特稳定判据进</w:t>
      </w:r>
      <w:r>
        <w:rPr>
          <w:spacing w:val="1"/>
        </w:rPr>
        <w:t xml:space="preserve"> </w:t>
      </w:r>
      <w:r>
        <w:rPr>
          <w:spacing w:val="-2"/>
        </w:rPr>
        <w:t>行分析，能进行系统的稳定裕度分析能够通过频域稳定性判据判定系统是否稳定，计算</w:t>
      </w:r>
      <w:r>
        <w:rPr>
          <w:spacing w:val="6"/>
        </w:rPr>
        <w:t xml:space="preserve"> </w:t>
      </w:r>
      <w:r>
        <w:rPr>
          <w:spacing w:val="-1"/>
        </w:rPr>
        <w:t>系统稳定裕度，并利用开环频率特性进行闭环系统分析。</w:t>
      </w:r>
    </w:p>
    <w:p>
      <w:pPr>
        <w:pStyle w:val="BodyText"/>
        <w:ind w:firstLine="413"/>
        <w:spacing w:before="41" w:line="290" w:lineRule="auto"/>
        <w:rPr/>
      </w:pPr>
      <w:r>
        <w:rPr>
          <w:spacing w:val="-3"/>
        </w:rPr>
        <w:t>6)</w:t>
      </w:r>
      <w:r>
        <w:rPr>
          <w:spacing w:val="-3"/>
        </w:rPr>
        <w:t xml:space="preserve"> </w:t>
      </w:r>
      <w:r>
        <w:rPr>
          <w:spacing w:val="-3"/>
        </w:rPr>
        <w:t>线性系统的超前及滞后校正：熟练掌握控制系统的设计和校正</w:t>
      </w:r>
      <w:r>
        <w:rPr>
          <w:spacing w:val="-4"/>
        </w:rPr>
        <w:t>方法、常用校正装</w:t>
      </w:r>
      <w:r>
        <w:rPr/>
        <w:t xml:space="preserve"> </w:t>
      </w:r>
      <w:r>
        <w:rPr>
          <w:spacing w:val="-1"/>
        </w:rPr>
        <w:t>置及特性、串联校正装置的设计步骤，串联校正环节的设计。</w:t>
      </w:r>
    </w:p>
    <w:p>
      <w:pPr>
        <w:pStyle w:val="BodyText"/>
        <w:ind w:left="3" w:firstLine="414"/>
        <w:spacing w:before="182" w:line="290" w:lineRule="auto"/>
        <w:rPr/>
      </w:pPr>
      <w:r>
        <w:rPr>
          <w:spacing w:val="-3"/>
        </w:rPr>
        <w:t>7)</w:t>
      </w:r>
      <w:r>
        <w:rPr>
          <w:spacing w:val="-3"/>
        </w:rPr>
        <w:t xml:space="preserve"> </w:t>
      </w:r>
      <w:r>
        <w:rPr>
          <w:spacing w:val="-3"/>
        </w:rPr>
        <w:t>非线性控制系统：掌握非线性控制系统基本概念与描</w:t>
      </w:r>
      <w:r>
        <w:rPr>
          <w:spacing w:val="-4"/>
        </w:rPr>
        <w:t>述函数方法、常见非线性特</w:t>
      </w:r>
      <w:r>
        <w:rPr/>
        <w:t xml:space="preserve"> </w:t>
      </w:r>
      <w:r>
        <w:rPr>
          <w:spacing w:val="-1"/>
        </w:rPr>
        <w:t>性及对系统运动的影响、描述函数法、相平面法，掌握李亚普诺夫稳定性分析方法。</w:t>
      </w:r>
    </w:p>
    <w:p>
      <w:pPr>
        <w:pStyle w:val="BodyText"/>
        <w:ind w:left="415"/>
        <w:spacing w:before="182" w:line="222" w:lineRule="auto"/>
        <w:rPr/>
      </w:pPr>
      <w:r>
        <w:rPr>
          <w:spacing w:val="-5"/>
        </w:rPr>
        <w:t>2.</w:t>
      </w:r>
      <w:r>
        <w:rPr>
          <w:spacing w:val="-5"/>
        </w:rPr>
        <w:t xml:space="preserve"> </w:t>
      </w:r>
      <w:r>
        <w:rPr>
          <w:spacing w:val="-5"/>
        </w:rPr>
        <w:t>现代控制理论考试内容包括：</w:t>
      </w:r>
      <w:r>
        <w:rPr>
          <w:spacing w:val="-55"/>
        </w:rPr>
        <w:t xml:space="preserve"> </w:t>
      </w:r>
      <w:r>
        <w:rPr>
          <w:spacing w:val="-5"/>
        </w:rPr>
        <w:t>(占</w:t>
      </w:r>
      <w:r>
        <w:rPr>
          <w:spacing w:val="-47"/>
        </w:rPr>
        <w:t xml:space="preserve"> </w:t>
      </w:r>
      <w:r>
        <w:rPr>
          <w:spacing w:val="-5"/>
        </w:rPr>
        <w:t>30</w:t>
      </w:r>
      <w:r>
        <w:rPr>
          <w:spacing w:val="-41"/>
        </w:rPr>
        <w:t xml:space="preserve"> </w:t>
      </w:r>
      <w:r>
        <w:rPr>
          <w:spacing w:val="-5"/>
        </w:rPr>
        <w:t>分)</w:t>
      </w:r>
    </w:p>
    <w:p>
      <w:pPr>
        <w:pStyle w:val="BodyText"/>
        <w:ind w:firstLine="413"/>
        <w:spacing w:before="179" w:line="325" w:lineRule="auto"/>
        <w:rPr/>
      </w:pPr>
      <w:r>
        <w:rPr/>
        <w:t>8)线性系统的状态空间分析与综合：掌握线性定常系统的状态空间模型描述、求解</w:t>
      </w:r>
      <w:r>
        <w:rPr/>
        <w:t xml:space="preserve"> </w:t>
      </w:r>
      <w:r>
        <w:rPr>
          <w:spacing w:val="-2"/>
        </w:rPr>
        <w:t>与分析；状态能控性、状态能观性以及典型标准型的概念；能进行线性定常系统的线性</w:t>
      </w:r>
      <w:r>
        <w:rPr>
          <w:spacing w:val="8"/>
        </w:rPr>
        <w:t xml:space="preserve"> </w:t>
      </w:r>
      <w:r>
        <w:rPr>
          <w:spacing w:val="-3"/>
        </w:rPr>
        <w:t>变换；能熟练地进行线性定常系统的状态反馈控制器与状态观测器设计；掌握</w:t>
      </w:r>
      <w:r>
        <w:rPr>
          <w:spacing w:val="-54"/>
        </w:rPr>
        <w:t xml:space="preserve"> </w:t>
      </w:r>
      <w:r>
        <w:rPr>
          <w:spacing w:val="-4"/>
        </w:rPr>
        <w:t>Lyapunov</w:t>
      </w:r>
      <w:r>
        <w:rPr/>
        <w:t xml:space="preserve"> </w:t>
      </w:r>
      <w:r>
        <w:rPr>
          <w:spacing w:val="-2"/>
        </w:rPr>
        <w:t>稳定性分析方法。</w:t>
      </w:r>
    </w:p>
    <w:p>
      <w:pPr>
        <w:pStyle w:val="BodyText"/>
        <w:ind w:left="6"/>
        <w:spacing w:before="183" w:line="222" w:lineRule="auto"/>
        <w:outlineLvl w:val="2"/>
        <w:rPr/>
      </w:pPr>
      <w:r>
        <w:rPr>
          <w:b/>
          <w:bCs/>
          <w:spacing w:val="-5"/>
        </w:rPr>
        <w:t>三、考试形式及时间</w:t>
      </w:r>
    </w:p>
    <w:p>
      <w:pPr>
        <w:pStyle w:val="BodyText"/>
        <w:ind w:left="420"/>
        <w:spacing w:before="179" w:line="222" w:lineRule="auto"/>
        <w:rPr/>
      </w:pPr>
      <w:r>
        <w:rPr>
          <w:spacing w:val="-4"/>
        </w:rPr>
        <w:t>考试形式为笔试，时长为</w:t>
      </w:r>
      <w:r>
        <w:rPr>
          <w:spacing w:val="-34"/>
        </w:rPr>
        <w:t xml:space="preserve"> </w:t>
      </w:r>
      <w:r>
        <w:rPr>
          <w:spacing w:val="-4"/>
        </w:rPr>
        <w:t>3</w:t>
      </w:r>
      <w:r>
        <w:rPr>
          <w:spacing w:val="-44"/>
        </w:rPr>
        <w:t xml:space="preserve"> </w:t>
      </w:r>
      <w:r>
        <w:rPr>
          <w:spacing w:val="-4"/>
        </w:rPr>
        <w:t>小时。</w:t>
      </w:r>
    </w:p>
    <w:p>
      <w:pPr>
        <w:pStyle w:val="BodyText"/>
        <w:ind w:left="28"/>
        <w:spacing w:before="179" w:line="223" w:lineRule="auto"/>
        <w:outlineLvl w:val="2"/>
        <w:rPr/>
      </w:pPr>
      <w:r>
        <w:rPr>
          <w:b/>
          <w:bCs/>
          <w:spacing w:val="-7"/>
        </w:rPr>
        <w:t>四、试卷结构与题型</w:t>
      </w:r>
    </w:p>
    <w:p>
      <w:pPr>
        <w:pStyle w:val="BodyText"/>
        <w:ind w:left="417"/>
        <w:spacing w:before="177" w:line="222" w:lineRule="auto"/>
        <w:rPr/>
      </w:pPr>
      <w:r>
        <w:rPr>
          <w:spacing w:val="-1"/>
        </w:rPr>
        <w:t>试卷试题总数不少于七题，题型为分析计算题。</w:t>
      </w:r>
    </w:p>
    <w:p>
      <w:pPr>
        <w:pStyle w:val="BodyText"/>
        <w:ind w:left="3"/>
        <w:spacing w:before="181" w:line="222" w:lineRule="auto"/>
        <w:outlineLvl w:val="2"/>
        <w:rPr/>
      </w:pPr>
      <w:r>
        <w:rPr>
          <w:b/>
          <w:bCs/>
          <w:spacing w:val="-5"/>
        </w:rPr>
        <w:t>五、主要参考书目</w:t>
      </w:r>
    </w:p>
    <w:p>
      <w:pPr>
        <w:pStyle w:val="BodyText"/>
        <w:ind w:firstLine="490"/>
        <w:spacing w:before="229" w:line="323" w:lineRule="auto"/>
        <w:rPr/>
      </w:pPr>
      <w:r>
        <w:rPr/>
        <w:t>1.《现代控制系统（第十二版）》（中文版</w:t>
      </w:r>
      <w:r>
        <w:rPr>
          <w:spacing w:val="11"/>
        </w:rPr>
        <w:t>），</w:t>
      </w:r>
      <w:r>
        <w:rPr/>
        <w:t>理查德</w:t>
      </w:r>
      <w:r>
        <w:rPr/>
        <w:t xml:space="preserve"> </w:t>
      </w:r>
      <w:r>
        <w:rPr>
          <w:spacing w:val="-1"/>
        </w:rPr>
        <w:t>C</w:t>
      </w:r>
      <w:r>
        <w:rPr>
          <w:spacing w:val="33"/>
        </w:rPr>
        <w:t xml:space="preserve"> </w:t>
      </w:r>
      <w:r>
        <w:rPr>
          <w:spacing w:val="-1"/>
        </w:rPr>
        <w:t>多尔弗，2015，电子工</w:t>
      </w:r>
      <w:r>
        <w:rPr/>
        <w:t xml:space="preserve"> </w:t>
      </w:r>
      <w:r>
        <w:rPr>
          <w:spacing w:val="-4"/>
        </w:rPr>
        <w:t>业出版社；</w:t>
      </w:r>
    </w:p>
    <w:p>
      <w:pPr>
        <w:pStyle w:val="BodyText"/>
        <w:ind w:left="475"/>
        <w:spacing w:before="38" w:line="222" w:lineRule="auto"/>
        <w:rPr/>
      </w:pPr>
      <w:r>
        <w:rPr>
          <w:spacing w:val="-1"/>
        </w:rPr>
        <w:t>2.《自动控制原理（第五版）》，胡寿松，科学出版社；</w:t>
      </w:r>
    </w:p>
    <w:p>
      <w:pPr>
        <w:pStyle w:val="BodyText"/>
        <w:ind w:left="477"/>
        <w:spacing w:before="153" w:line="222" w:lineRule="auto"/>
        <w:rPr/>
      </w:pPr>
      <w:r>
        <w:rPr>
          <w:spacing w:val="-1"/>
        </w:rPr>
        <w:t>3.《现代控制系统》，丁锋，2021，清华大学出版社。</w:t>
      </w:r>
    </w:p>
    <w:sectPr>
      <w:pgSz w:w="11907" w:h="16840"/>
      <w:pgMar w:top="1200" w:right="1418" w:bottom="0" w:left="1434"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FangSong" w:hAnsi="FangSong" w:eastAsia="FangSong" w:cs="FangSong"/>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dc:title>
  <dc:creator>ll</dc:creator>
  <dcterms:created xsi:type="dcterms:W3CDTF">2024-09-26T08:49:57Z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2024-11-14T09:44:16</vt:filetime>
  </property>
</Properties>
</file>