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54E9">
      <w:pPr>
        <w:spacing w:line="360" w:lineRule="auto"/>
        <w:jc w:val="center"/>
        <w:rPr>
          <w:rFonts w:eastAsia="方正小标宋简体"/>
          <w:b/>
          <w:sz w:val="32"/>
        </w:rPr>
      </w:pPr>
      <w:bookmarkStart w:id="0" w:name="_GoBack"/>
      <w:bookmarkEnd w:id="0"/>
      <w:r>
        <w:rPr>
          <w:rFonts w:eastAsia="方正小标宋简体"/>
          <w:b/>
          <w:sz w:val="32"/>
        </w:rPr>
        <w:t>818 光学精密机械基础</w:t>
      </w:r>
    </w:p>
    <w:p w14:paraId="680DC712">
      <w:pPr>
        <w:spacing w:line="360" w:lineRule="auto"/>
        <w:rPr>
          <w:rFonts w:ascii="宋体" w:hAnsi="宋体"/>
          <w:b/>
          <w:sz w:val="24"/>
        </w:rPr>
      </w:pPr>
    </w:p>
    <w:p w14:paraId="637B06CD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一、科目代码及名称</w:t>
      </w:r>
    </w:p>
    <w:p w14:paraId="6340AEF1">
      <w:pPr>
        <w:spacing w:line="360" w:lineRule="auto"/>
        <w:ind w:left="105" w:leftChars="5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科目代码：818；科目名称：光学精密机械基础。</w:t>
      </w:r>
    </w:p>
    <w:p w14:paraId="435A4EAB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二、考试要求</w:t>
      </w:r>
    </w:p>
    <w:p w14:paraId="2F6F84A9">
      <w:pPr>
        <w:spacing w:line="360" w:lineRule="auto"/>
        <w:ind w:left="105" w:leftChars="50"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1．本考试科目考核考生掌握应用光学、精密机械设计基础的理论知识和问题解决能力。</w:t>
      </w:r>
    </w:p>
    <w:p w14:paraId="021DC79D">
      <w:pPr>
        <w:spacing w:line="360" w:lineRule="auto"/>
        <w:ind w:left="105" w:leftChars="50"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2. 考卷总分为150分。内容和分值分配如下：</w:t>
      </w:r>
    </w:p>
    <w:p w14:paraId="2D5EDACD">
      <w:pPr>
        <w:spacing w:line="360" w:lineRule="auto"/>
        <w:ind w:left="105" w:leftChars="50" w:firstLine="482" w:firstLineChars="200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第一部分：基础知识简答。</w:t>
      </w:r>
      <w:r>
        <w:rPr>
          <w:rFonts w:hint="eastAsia" w:eastAsia="仿宋_GB2312"/>
          <w:sz w:val="24"/>
        </w:rPr>
        <w:t>此部分为</w:t>
      </w:r>
      <w:r>
        <w:rPr>
          <w:rFonts w:hint="eastAsia" w:eastAsia="仿宋_GB2312"/>
          <w:b/>
          <w:sz w:val="24"/>
        </w:rPr>
        <w:t>必答题</w:t>
      </w:r>
      <w:r>
        <w:rPr>
          <w:rFonts w:hint="eastAsia" w:eastAsia="仿宋_GB2312"/>
          <w:sz w:val="24"/>
        </w:rPr>
        <w:t>，考试范围含应用光学、精密机械设计基础两方面内容，分值为50分；</w:t>
      </w:r>
    </w:p>
    <w:p w14:paraId="7DD237B5">
      <w:pPr>
        <w:spacing w:line="360" w:lineRule="auto"/>
        <w:ind w:left="105" w:leftChars="50" w:firstLine="482" w:firstLineChars="200"/>
        <w:rPr>
          <w:rFonts w:hint="eastAsia" w:eastAsia="仿宋_GB2312"/>
          <w:sz w:val="24"/>
        </w:rPr>
      </w:pPr>
      <w:r>
        <w:rPr>
          <w:rFonts w:hint="eastAsia" w:eastAsia="仿宋_GB2312"/>
          <w:b/>
          <w:sz w:val="24"/>
        </w:rPr>
        <w:t>第二部分：综合分析与计算。</w:t>
      </w:r>
      <w:r>
        <w:rPr>
          <w:rFonts w:hint="eastAsia" w:eastAsia="仿宋_GB2312"/>
          <w:sz w:val="24"/>
        </w:rPr>
        <w:t>此部分为</w:t>
      </w:r>
      <w:r>
        <w:rPr>
          <w:rFonts w:hint="eastAsia" w:eastAsia="仿宋_GB2312"/>
          <w:b/>
          <w:sz w:val="24"/>
        </w:rPr>
        <w:t>选答题</w:t>
      </w:r>
      <w:r>
        <w:rPr>
          <w:rFonts w:hint="eastAsia" w:eastAsia="仿宋_GB2312"/>
          <w:sz w:val="24"/>
        </w:rPr>
        <w:t>，包含应用光学和精密机械设计基础两部分内容，每部分的分值均为100分。考生</w:t>
      </w:r>
      <w:r>
        <w:rPr>
          <w:rFonts w:hint="eastAsia" w:eastAsia="仿宋_GB2312"/>
          <w:b/>
          <w:sz w:val="24"/>
        </w:rPr>
        <w:t>仅能选择其中的一部分</w:t>
      </w:r>
      <w:r>
        <w:rPr>
          <w:rFonts w:hint="eastAsia" w:eastAsia="仿宋_GB2312"/>
          <w:sz w:val="24"/>
        </w:rPr>
        <w:t>进行作答，若有两部分均作答者，仅计其中一部分分数，另一部分不计分。</w:t>
      </w:r>
    </w:p>
    <w:p w14:paraId="4A5A8688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三、考试内容</w:t>
      </w:r>
    </w:p>
    <w:p w14:paraId="7B7BB3A7">
      <w:pPr>
        <w:spacing w:line="360" w:lineRule="auto"/>
        <w:ind w:left="105" w:leftChars="50" w:firstLine="482" w:firstLineChars="200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1. 应用光学</w:t>
      </w:r>
    </w:p>
    <w:p w14:paraId="3727C057">
      <w:pPr>
        <w:spacing w:line="360" w:lineRule="auto"/>
        <w:ind w:left="105" w:leftChars="50"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几何光学基本原理、共轴球面光学系统的物象关系、近轴光学的理论与计算、眼睛和目视光学仪器的基本原理与计算、平面镜棱镜系统的成像分析应用及计算、光学系统中成像光束的选择方法、辐射度学和光度学基础理论、光学系统中的光能量计算、光学系统成像质量评价、光学系统分辨率计算。</w:t>
      </w:r>
    </w:p>
    <w:p w14:paraId="478085B5">
      <w:pPr>
        <w:spacing w:line="360" w:lineRule="auto"/>
        <w:ind w:left="105" w:leftChars="50"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2. </w:t>
      </w:r>
      <w:r>
        <w:rPr>
          <w:rFonts w:hint="eastAsia" w:eastAsia="仿宋_GB2312"/>
          <w:b/>
          <w:sz w:val="24"/>
        </w:rPr>
        <w:t>精密机械设计基础</w:t>
      </w:r>
    </w:p>
    <w:p w14:paraId="3A68CBAA">
      <w:pPr>
        <w:spacing w:line="360" w:lineRule="auto"/>
        <w:ind w:left="105" w:leftChars="50"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平面机构的运动关系分析</w:t>
      </w:r>
      <w:r>
        <w:rPr>
          <w:rFonts w:hint="eastAsia" w:eastAsia="仿宋_GB2312"/>
          <w:sz w:val="24"/>
        </w:rPr>
        <w:t>、</w:t>
      </w:r>
      <w:r>
        <w:rPr>
          <w:rFonts w:eastAsia="仿宋_GB2312"/>
          <w:sz w:val="24"/>
        </w:rPr>
        <w:t>平面连杆机构</w:t>
      </w:r>
      <w:r>
        <w:rPr>
          <w:rFonts w:hint="eastAsia" w:eastAsia="仿宋_GB2312"/>
          <w:sz w:val="24"/>
        </w:rPr>
        <w:t>、</w:t>
      </w:r>
      <w:r>
        <w:rPr>
          <w:rFonts w:eastAsia="仿宋_GB2312"/>
          <w:sz w:val="24"/>
        </w:rPr>
        <w:t>凸轮机构</w:t>
      </w:r>
      <w:r>
        <w:rPr>
          <w:rFonts w:hint="eastAsia" w:eastAsia="仿宋_GB2312"/>
          <w:sz w:val="24"/>
        </w:rPr>
        <w:t>、</w:t>
      </w:r>
      <w:r>
        <w:rPr>
          <w:rFonts w:eastAsia="仿宋_GB2312"/>
          <w:sz w:val="24"/>
        </w:rPr>
        <w:t>齿轮</w:t>
      </w:r>
      <w:r>
        <w:rPr>
          <w:rFonts w:hint="eastAsia" w:eastAsia="仿宋_GB2312"/>
          <w:sz w:val="24"/>
        </w:rPr>
        <w:t>机构、螺旋</w:t>
      </w:r>
      <w:r>
        <w:rPr>
          <w:rFonts w:eastAsia="仿宋_GB2312"/>
          <w:sz w:val="24"/>
        </w:rPr>
        <w:t>弹簧</w:t>
      </w:r>
      <w:r>
        <w:rPr>
          <w:rFonts w:hint="eastAsia" w:eastAsia="仿宋_GB2312"/>
          <w:sz w:val="24"/>
        </w:rPr>
        <w:t>设计、</w:t>
      </w:r>
      <w:r>
        <w:rPr>
          <w:rFonts w:eastAsia="仿宋_GB2312"/>
          <w:sz w:val="24"/>
        </w:rPr>
        <w:t>摩擦传动</w:t>
      </w:r>
      <w:r>
        <w:rPr>
          <w:rFonts w:hint="eastAsia" w:eastAsia="仿宋_GB2312"/>
          <w:sz w:val="24"/>
        </w:rPr>
        <w:t>设计、</w:t>
      </w:r>
      <w:r>
        <w:rPr>
          <w:rFonts w:eastAsia="仿宋_GB2312"/>
          <w:sz w:val="24"/>
        </w:rPr>
        <w:t>带传动</w:t>
      </w:r>
      <w:r>
        <w:rPr>
          <w:rFonts w:hint="eastAsia" w:eastAsia="仿宋_GB2312"/>
          <w:sz w:val="24"/>
        </w:rPr>
        <w:t>设计、齿轮传动设计、</w:t>
      </w:r>
      <w:r>
        <w:rPr>
          <w:rFonts w:eastAsia="仿宋_GB2312"/>
          <w:sz w:val="24"/>
        </w:rPr>
        <w:t>螺旋传动</w:t>
      </w:r>
      <w:r>
        <w:rPr>
          <w:rFonts w:hint="eastAsia" w:eastAsia="仿宋_GB2312"/>
          <w:sz w:val="24"/>
        </w:rPr>
        <w:t>设计、轴设计、滑动</w:t>
      </w:r>
      <w:r>
        <w:rPr>
          <w:rFonts w:eastAsia="仿宋_GB2312"/>
          <w:sz w:val="24"/>
        </w:rPr>
        <w:t>轴承</w:t>
      </w:r>
      <w:r>
        <w:rPr>
          <w:rFonts w:hint="eastAsia" w:eastAsia="仿宋_GB2312"/>
          <w:sz w:val="24"/>
        </w:rPr>
        <w:t>设计、滚动轴承设计、</w:t>
      </w:r>
      <w:r>
        <w:rPr>
          <w:rFonts w:eastAsia="仿宋_GB2312"/>
          <w:sz w:val="24"/>
        </w:rPr>
        <w:t>直线运动导轨</w:t>
      </w:r>
      <w:r>
        <w:rPr>
          <w:rFonts w:hint="eastAsia" w:eastAsia="仿宋_GB2312"/>
          <w:sz w:val="24"/>
        </w:rPr>
        <w:t>设计、机械零件联接、光学零件固紧。</w:t>
      </w:r>
    </w:p>
    <w:p w14:paraId="58CFFF4B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四、参考书目</w:t>
      </w:r>
    </w:p>
    <w:p w14:paraId="25C2D8B5">
      <w:pPr>
        <w:spacing w:line="360" w:lineRule="auto"/>
        <w:ind w:left="105" w:leftChars="50"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>《应用光学（第5版）》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北京理工大学出版社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李林，黄一帆</w:t>
      </w:r>
      <w:r>
        <w:rPr>
          <w:rFonts w:hint="eastAsia" w:eastAsia="仿宋_GB2312"/>
          <w:sz w:val="24"/>
        </w:rPr>
        <w:tab/>
      </w:r>
    </w:p>
    <w:p w14:paraId="21FE447D">
      <w:pPr>
        <w:spacing w:line="360" w:lineRule="auto"/>
        <w:ind w:left="105" w:leftChars="50"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>《精密机械设计基础》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 xml:space="preserve">北京理工大学出版社 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赵跃进等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>第一版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Microsoft YaHei UI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2D51AD"/>
    <w:rsid w:val="00033087"/>
    <w:rsid w:val="00082672"/>
    <w:rsid w:val="000C6B18"/>
    <w:rsid w:val="000C6B3D"/>
    <w:rsid w:val="000D042D"/>
    <w:rsid w:val="000D6E09"/>
    <w:rsid w:val="000E2A4B"/>
    <w:rsid w:val="000F6E0E"/>
    <w:rsid w:val="00111592"/>
    <w:rsid w:val="00125FCA"/>
    <w:rsid w:val="0014288C"/>
    <w:rsid w:val="001635F8"/>
    <w:rsid w:val="0018036B"/>
    <w:rsid w:val="00187F9B"/>
    <w:rsid w:val="001B113F"/>
    <w:rsid w:val="001F1E95"/>
    <w:rsid w:val="001F6737"/>
    <w:rsid w:val="00204055"/>
    <w:rsid w:val="002139DA"/>
    <w:rsid w:val="00231A2E"/>
    <w:rsid w:val="00232F05"/>
    <w:rsid w:val="00247B5B"/>
    <w:rsid w:val="00247CA7"/>
    <w:rsid w:val="00265267"/>
    <w:rsid w:val="00275637"/>
    <w:rsid w:val="00291F21"/>
    <w:rsid w:val="002A3D32"/>
    <w:rsid w:val="002D1DC4"/>
    <w:rsid w:val="002D51AD"/>
    <w:rsid w:val="002E4B24"/>
    <w:rsid w:val="002F3971"/>
    <w:rsid w:val="00303F41"/>
    <w:rsid w:val="00310FCF"/>
    <w:rsid w:val="00335225"/>
    <w:rsid w:val="00335FC5"/>
    <w:rsid w:val="003777A0"/>
    <w:rsid w:val="0039189A"/>
    <w:rsid w:val="003D682C"/>
    <w:rsid w:val="00427A64"/>
    <w:rsid w:val="00452DE6"/>
    <w:rsid w:val="004539F4"/>
    <w:rsid w:val="00464B1D"/>
    <w:rsid w:val="00476200"/>
    <w:rsid w:val="00490CCF"/>
    <w:rsid w:val="00497781"/>
    <w:rsid w:val="004E37C2"/>
    <w:rsid w:val="004E7CDE"/>
    <w:rsid w:val="005326DB"/>
    <w:rsid w:val="0053785C"/>
    <w:rsid w:val="00557C0A"/>
    <w:rsid w:val="005806EA"/>
    <w:rsid w:val="006210D6"/>
    <w:rsid w:val="00624CFC"/>
    <w:rsid w:val="0064153F"/>
    <w:rsid w:val="00641D7E"/>
    <w:rsid w:val="00672494"/>
    <w:rsid w:val="006D43C8"/>
    <w:rsid w:val="006F5095"/>
    <w:rsid w:val="00705E6D"/>
    <w:rsid w:val="007129B7"/>
    <w:rsid w:val="00721015"/>
    <w:rsid w:val="007242FE"/>
    <w:rsid w:val="00741ADC"/>
    <w:rsid w:val="00753D05"/>
    <w:rsid w:val="0075719B"/>
    <w:rsid w:val="00762D97"/>
    <w:rsid w:val="00777CCC"/>
    <w:rsid w:val="008055B3"/>
    <w:rsid w:val="0082006D"/>
    <w:rsid w:val="00826E95"/>
    <w:rsid w:val="0086057E"/>
    <w:rsid w:val="00860B7C"/>
    <w:rsid w:val="00862BB3"/>
    <w:rsid w:val="00863F68"/>
    <w:rsid w:val="00887816"/>
    <w:rsid w:val="008900B7"/>
    <w:rsid w:val="008B4071"/>
    <w:rsid w:val="008B481F"/>
    <w:rsid w:val="008C7704"/>
    <w:rsid w:val="008C7B95"/>
    <w:rsid w:val="008F4D3B"/>
    <w:rsid w:val="008F65A7"/>
    <w:rsid w:val="0091560C"/>
    <w:rsid w:val="00916F56"/>
    <w:rsid w:val="009679E5"/>
    <w:rsid w:val="00970479"/>
    <w:rsid w:val="00996864"/>
    <w:rsid w:val="00997327"/>
    <w:rsid w:val="009C5D50"/>
    <w:rsid w:val="00A036AF"/>
    <w:rsid w:val="00A11C94"/>
    <w:rsid w:val="00A306D1"/>
    <w:rsid w:val="00A419DA"/>
    <w:rsid w:val="00A44005"/>
    <w:rsid w:val="00A445B1"/>
    <w:rsid w:val="00A53796"/>
    <w:rsid w:val="00A6722C"/>
    <w:rsid w:val="00A721FD"/>
    <w:rsid w:val="00AB4FFB"/>
    <w:rsid w:val="00AC4095"/>
    <w:rsid w:val="00AE2E2F"/>
    <w:rsid w:val="00AF700E"/>
    <w:rsid w:val="00B11A0E"/>
    <w:rsid w:val="00B31FFD"/>
    <w:rsid w:val="00B328B6"/>
    <w:rsid w:val="00B60667"/>
    <w:rsid w:val="00B65781"/>
    <w:rsid w:val="00B678EE"/>
    <w:rsid w:val="00B7774A"/>
    <w:rsid w:val="00B81C0C"/>
    <w:rsid w:val="00BB0C3E"/>
    <w:rsid w:val="00BD0FD6"/>
    <w:rsid w:val="00BD746B"/>
    <w:rsid w:val="00C05C8C"/>
    <w:rsid w:val="00C4248B"/>
    <w:rsid w:val="00CB5228"/>
    <w:rsid w:val="00CC16E3"/>
    <w:rsid w:val="00CD63A7"/>
    <w:rsid w:val="00CD7B28"/>
    <w:rsid w:val="00D17B17"/>
    <w:rsid w:val="00D2095D"/>
    <w:rsid w:val="00D40382"/>
    <w:rsid w:val="00D46911"/>
    <w:rsid w:val="00D47A55"/>
    <w:rsid w:val="00D55951"/>
    <w:rsid w:val="00D86016"/>
    <w:rsid w:val="00DC2C98"/>
    <w:rsid w:val="00DE203F"/>
    <w:rsid w:val="00E568C4"/>
    <w:rsid w:val="00E6563A"/>
    <w:rsid w:val="00E81266"/>
    <w:rsid w:val="00E82E05"/>
    <w:rsid w:val="00E85C2C"/>
    <w:rsid w:val="00EA2399"/>
    <w:rsid w:val="00EB71CA"/>
    <w:rsid w:val="00F46901"/>
    <w:rsid w:val="00F807D6"/>
    <w:rsid w:val="00F95729"/>
    <w:rsid w:val="00FC52BE"/>
    <w:rsid w:val="00FE0688"/>
    <w:rsid w:val="00FF654C"/>
    <w:rsid w:val="0CC25B7D"/>
    <w:rsid w:val="1E40091E"/>
    <w:rsid w:val="4F3333C8"/>
    <w:rsid w:val="57C036F1"/>
    <w:rsid w:val="5FC16986"/>
    <w:rsid w:val="672D4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2021-09-17T06:58:00Z</dcterms:created>
  <dc:creator>ljs</dc:creator>
  <cp:lastModifiedBy>vertesyuan</cp:lastModifiedBy>
  <dcterms:modified xsi:type="dcterms:W3CDTF">2024-11-07T03:37:36Z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6FC38C1FC63841EDB341CC6FEBAFB413_13</vt:lpwstr>
  </property>
</Properties>
</file>