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86DE6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4F1C699A">
      <w:pPr>
        <w:spacing w:line="500" w:lineRule="exact"/>
        <w:jc w:val="center"/>
        <w:outlineLvl w:val="0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考试科目代码：[     ]               考试科目名称：</w:t>
      </w:r>
      <w:r>
        <w:rPr>
          <w:rFonts w:hint="eastAsia" w:eastAsia="方正书宋简体"/>
          <w:sz w:val="24"/>
        </w:rPr>
        <w:t>文化经济学</w:t>
      </w:r>
    </w:p>
    <w:p w14:paraId="7913566B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602FD7DB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一</w:t>
      </w:r>
      <w:r>
        <w:rPr>
          <w:rFonts w:eastAsia="方正书宋简体"/>
          <w:sz w:val="24"/>
        </w:rPr>
        <w:t>、考试内容</w:t>
      </w:r>
      <w:r>
        <w:rPr>
          <w:rFonts w:hint="eastAsia" w:eastAsia="方正书宋简体"/>
          <w:sz w:val="24"/>
        </w:rPr>
        <w:t>及要点</w:t>
      </w:r>
    </w:p>
    <w:p w14:paraId="29CF01E8">
      <w:pPr>
        <w:autoSpaceDE w:val="0"/>
        <w:autoSpaceDN w:val="0"/>
        <w:adjustRightInd w:val="0"/>
        <w:spacing w:before="156" w:after="156" w:line="360" w:lineRule="auto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导论</w:t>
      </w:r>
    </w:p>
    <w:p w14:paraId="5B8F3A5A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（一）理解文化经济与文化经济学的性质</w:t>
      </w:r>
    </w:p>
    <w:p w14:paraId="763FC327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（二）了解文化经济学研究的对象、范围以及目标与方法</w:t>
      </w:r>
    </w:p>
    <w:p w14:paraId="4E6DDAB6">
      <w:pPr>
        <w:autoSpaceDE w:val="0"/>
        <w:autoSpaceDN w:val="0"/>
        <w:adjustRightInd w:val="0"/>
        <w:spacing w:before="156" w:after="156" w:line="360" w:lineRule="auto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第一章  文化与经济的基础性关系</w:t>
      </w:r>
    </w:p>
    <w:p w14:paraId="2A2AB929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（一）文化与经济的共生、同构与互动</w:t>
      </w:r>
    </w:p>
    <w:p w14:paraId="595D494A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（二）文化增长与经济增长</w:t>
      </w:r>
    </w:p>
    <w:p w14:paraId="1A9AAFE1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（三）文化经济在国民经济中的价值和作用</w:t>
      </w:r>
    </w:p>
    <w:p w14:paraId="611FDAC8">
      <w:pPr>
        <w:numPr>
          <w:ilvl w:val="0"/>
          <w:numId w:val="1"/>
        </w:numPr>
        <w:autoSpaceDE w:val="0"/>
        <w:autoSpaceDN w:val="0"/>
        <w:adjustRightInd w:val="0"/>
        <w:spacing w:before="156" w:after="156" w:line="360" w:lineRule="auto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文化与经济一体化</w:t>
      </w:r>
    </w:p>
    <w:p w14:paraId="6B1DDC0D">
      <w:pPr>
        <w:autoSpaceDE w:val="0"/>
        <w:autoSpaceDN w:val="0"/>
        <w:adjustRightInd w:val="0"/>
        <w:spacing w:before="156" w:after="156" w:line="360" w:lineRule="auto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第二章  文化经济的存在形态与结构</w:t>
      </w:r>
    </w:p>
    <w:p w14:paraId="6A2B55AD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（一）文化经济的存在形态与结构划分</w:t>
      </w:r>
    </w:p>
    <w:p w14:paraId="74372F8F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（二）物质与非物质文化经济</w:t>
      </w:r>
    </w:p>
    <w:p w14:paraId="56BE0EBA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（三）公共与非公共文化经济</w:t>
      </w:r>
    </w:p>
    <w:p w14:paraId="5D16C89E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（四）文化经济存在的时空形态与结构</w:t>
      </w:r>
    </w:p>
    <w:p w14:paraId="486B5E9D">
      <w:pPr>
        <w:autoSpaceDE w:val="0"/>
        <w:autoSpaceDN w:val="0"/>
        <w:adjustRightInd w:val="0"/>
        <w:spacing w:before="156" w:after="156" w:line="360" w:lineRule="auto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第三章  文化生产</w:t>
      </w:r>
    </w:p>
    <w:p w14:paraId="0E6D7E3D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（一）文化生产、现代文化生产与文化生产者</w:t>
      </w:r>
    </w:p>
    <w:p w14:paraId="385959D3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（二）现代文化生产的性质与特征</w:t>
      </w:r>
    </w:p>
    <w:p w14:paraId="798A1BBF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（三）现代文化生产的双重运动</w:t>
      </w:r>
    </w:p>
    <w:p w14:paraId="61AFF0BE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</w:p>
    <w:p w14:paraId="1AED1C11">
      <w:pPr>
        <w:autoSpaceDE w:val="0"/>
        <w:autoSpaceDN w:val="0"/>
        <w:adjustRightInd w:val="0"/>
        <w:spacing w:before="156" w:after="156" w:line="360" w:lineRule="auto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第四章  文化需求、供给与均衡</w:t>
      </w:r>
    </w:p>
    <w:p w14:paraId="6E428AA7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（一）文化需求</w:t>
      </w:r>
    </w:p>
    <w:p w14:paraId="06B2981A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（二）文化供给</w:t>
      </w:r>
    </w:p>
    <w:p w14:paraId="20546254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（三）文化均衡</w:t>
      </w:r>
    </w:p>
    <w:p w14:paraId="3518B782">
      <w:pPr>
        <w:autoSpaceDE w:val="0"/>
        <w:autoSpaceDN w:val="0"/>
        <w:adjustRightInd w:val="0"/>
        <w:spacing w:before="156" w:after="156" w:line="360" w:lineRule="auto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第五章  文化消费</w:t>
      </w:r>
    </w:p>
    <w:p w14:paraId="5C526FCB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（一）文化消费的性质、特点与作用</w:t>
      </w:r>
    </w:p>
    <w:p w14:paraId="2472A9EE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 xml:space="preserve">（二）文化消费关系与结构 </w:t>
      </w:r>
    </w:p>
    <w:p w14:paraId="15403716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（三）文化消费运动及实现</w:t>
      </w:r>
    </w:p>
    <w:p w14:paraId="282B15EA">
      <w:pPr>
        <w:autoSpaceDE w:val="0"/>
        <w:autoSpaceDN w:val="0"/>
        <w:adjustRightInd w:val="0"/>
        <w:spacing w:before="156" w:after="156" w:line="360" w:lineRule="auto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第六章  文化市场</w:t>
      </w:r>
    </w:p>
    <w:p w14:paraId="7CFDE38E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（一）作为公共领域的文化市场理</w:t>
      </w:r>
    </w:p>
    <w:p w14:paraId="5EF034CE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（二）文化市场主体及其关系</w:t>
      </w:r>
    </w:p>
    <w:p w14:paraId="2B9BB5A5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（三）文化市场形态与结构</w:t>
      </w:r>
    </w:p>
    <w:p w14:paraId="62FC1DA7">
      <w:pPr>
        <w:autoSpaceDE w:val="0"/>
        <w:autoSpaceDN w:val="0"/>
        <w:adjustRightInd w:val="0"/>
        <w:spacing w:before="156" w:after="156" w:line="360" w:lineRule="auto"/>
        <w:ind w:firstLine="120" w:firstLineChars="5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第七章  文化商品</w:t>
      </w:r>
    </w:p>
    <w:p w14:paraId="156BD8DC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（一）文化商品的意义与特征</w:t>
      </w:r>
    </w:p>
    <w:p w14:paraId="027D5220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（二）文化商品价值</w:t>
      </w:r>
    </w:p>
    <w:p w14:paraId="19653F0C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（三）文化商品价格理论</w:t>
      </w:r>
    </w:p>
    <w:p w14:paraId="45CCBDF8">
      <w:pPr>
        <w:autoSpaceDE w:val="0"/>
        <w:autoSpaceDN w:val="0"/>
        <w:adjustRightInd w:val="0"/>
        <w:spacing w:before="156" w:after="156" w:line="360" w:lineRule="auto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第八章  文化投资</w:t>
      </w:r>
    </w:p>
    <w:p w14:paraId="777AE6AD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（一）文化投资的性质与特点</w:t>
      </w:r>
    </w:p>
    <w:p w14:paraId="18F68579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（二）文化投资的运动过程</w:t>
      </w:r>
    </w:p>
    <w:p w14:paraId="7A0D1894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（三）文化成本与收益</w:t>
      </w:r>
    </w:p>
    <w:p w14:paraId="26B86548">
      <w:pPr>
        <w:autoSpaceDE w:val="0"/>
        <w:autoSpaceDN w:val="0"/>
        <w:adjustRightInd w:val="0"/>
        <w:spacing w:before="156" w:after="156" w:line="360" w:lineRule="auto"/>
        <w:ind w:firstLine="120" w:firstLineChars="5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第九章  文化战略</w:t>
      </w:r>
    </w:p>
    <w:p w14:paraId="297AEB9F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（一）文化战略和文化发展战略</w:t>
      </w:r>
    </w:p>
    <w:p w14:paraId="00DDD5BC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（二）文化发展战略的选择与制定</w:t>
      </w:r>
    </w:p>
    <w:p w14:paraId="4DC575D3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（三）文化发展战略的构成、类型和模式</w:t>
      </w:r>
    </w:p>
    <w:p w14:paraId="37F4ED3F">
      <w:pPr>
        <w:autoSpaceDE w:val="0"/>
        <w:autoSpaceDN w:val="0"/>
        <w:adjustRightInd w:val="0"/>
        <w:spacing w:before="156" w:after="156" w:line="360" w:lineRule="auto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第十章  艺术家劳动市场和版权</w:t>
      </w:r>
    </w:p>
    <w:p w14:paraId="396D0AEA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（一）艺术家劳动市场的经济学分析：理论分析</w:t>
      </w:r>
    </w:p>
    <w:p w14:paraId="5B21EB8C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（二）艺术家劳动市场的经济学分析：实证研究</w:t>
      </w:r>
    </w:p>
    <w:p w14:paraId="5A0C333E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（三）版权经济学</w:t>
      </w:r>
    </w:p>
    <w:p w14:paraId="7D2D38DC">
      <w:pPr>
        <w:autoSpaceDE w:val="0"/>
        <w:autoSpaceDN w:val="0"/>
        <w:adjustRightInd w:val="0"/>
        <w:spacing w:before="156" w:after="156" w:line="360" w:lineRule="auto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第十一章  创意产业</w:t>
      </w:r>
    </w:p>
    <w:p w14:paraId="36C50CB1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（一）创意产业经济学</w:t>
      </w:r>
    </w:p>
    <w:p w14:paraId="1AB51263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（二）音乐产业经济学</w:t>
      </w:r>
    </w:p>
    <w:p w14:paraId="07127A53">
      <w:pPr>
        <w:autoSpaceDE w:val="0"/>
        <w:autoSpaceDN w:val="0"/>
        <w:adjustRightInd w:val="0"/>
        <w:spacing w:before="156" w:after="156" w:line="360" w:lineRule="auto"/>
        <w:ind w:firstLine="480" w:firstLineChars="200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（三）电影产业经济学</w:t>
      </w:r>
    </w:p>
    <w:p w14:paraId="503B5C75">
      <w:pPr>
        <w:spacing w:before="156" w:beforeLines="50" w:after="156" w:afterLines="50" w:line="360" w:lineRule="auto"/>
        <w:rPr>
          <w:rFonts w:hint="eastAsia"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（四）节庆、创意城市和文化旅游经济学</w:t>
      </w:r>
    </w:p>
    <w:p w14:paraId="4011529D">
      <w:pPr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D08E3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1</w:t>
    </w:r>
    <w:r>
      <w:fldChar w:fldCharType="end"/>
    </w:r>
  </w:p>
  <w:p w14:paraId="0576BDA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93D13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64251DD5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4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Restart w:val="0"/>
      <w:lvlText w:val="%2)"/>
      <w:lvlJc w:val="left"/>
      <w:pPr>
        <w:ind w:left="132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740" w:hanging="420"/>
      </w:pPr>
    </w:lvl>
    <w:lvl w:ilvl="3" w:tentative="0">
      <w:start w:val="1"/>
      <w:numFmt w:val="decimal"/>
      <w:lvlRestart w:val="0"/>
      <w:lvlText w:val="%4."/>
      <w:lvlJc w:val="left"/>
      <w:pPr>
        <w:ind w:left="216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58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3000" w:hanging="420"/>
      </w:pPr>
    </w:lvl>
    <w:lvl w:ilvl="6" w:tentative="0">
      <w:start w:val="1"/>
      <w:numFmt w:val="decimal"/>
      <w:lvlRestart w:val="0"/>
      <w:lvlText w:val="%7."/>
      <w:lvlJc w:val="left"/>
      <w:pPr>
        <w:ind w:left="342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84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A479F"/>
    <w:rsid w:val="006B0A5B"/>
    <w:rsid w:val="007E0659"/>
    <w:rsid w:val="008C74EF"/>
    <w:rsid w:val="00C5712C"/>
    <w:rsid w:val="00F215E9"/>
    <w:rsid w:val="0ED1300C"/>
    <w:rsid w:val="60021F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jc w:val="center"/>
      <w:outlineLvl w:val="0"/>
    </w:pPr>
    <w:rPr>
      <w:rFonts w:eastAsia="黑体"/>
      <w:sz w:val="36"/>
      <w:szCs w:val="20"/>
    </w:rPr>
  </w:style>
  <w:style w:type="character" w:default="1" w:styleId="7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uiPriority w:val="0"/>
    <w:rPr>
      <w:rFonts w:ascii="Times New Roman" w:hAnsi="Times New Roman" w:eastAsia="宋体" w:cs="Times New Roman"/>
    </w:rPr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8"/>
    <w:uiPriority w:val="0"/>
    <w:pPr>
      <w:snapToGrid w:val="0"/>
      <w:jc w:val="left"/>
    </w:pPr>
    <w:rPr>
      <w:sz w:val="18"/>
      <w:szCs w:val="18"/>
    </w:rPr>
  </w:style>
  <w:style w:type="character" w:styleId="8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9">
    <w:name w:val="page number"/>
    <w:basedOn w:val="7"/>
    <w:uiPriority w:val="0"/>
    <w:rPr>
      <w:rFonts w:ascii="Times New Roman" w:hAnsi="Times New Roman" w:eastAsia="宋体" w:cs="Times New Roman"/>
    </w:rPr>
  </w:style>
  <w:style w:type="character" w:styleId="10">
    <w:name w:val="Emphasis"/>
    <w:qFormat/>
    <w:uiPriority w:val="0"/>
    <w:rPr>
      <w:rFonts w:ascii="Times New Roman" w:hAnsi="Times New Roman" w:eastAsia="宋体" w:cs="Times New Roman"/>
      <w:i/>
      <w:iCs/>
    </w:rPr>
  </w:style>
  <w:style w:type="character" w:styleId="11">
    <w:name w:val="footnote reference"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2">
    <w:name w:val="页脚 Char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标题 1 Char"/>
    <w:link w:val="2"/>
    <w:uiPriority w:val="0"/>
    <w:rPr>
      <w:rFonts w:ascii="Times New Roman" w:hAnsi="Times New Roman" w:eastAsia="黑体" w:cs="Times New Roman"/>
      <w:kern w:val="2"/>
      <w:sz w:val="36"/>
    </w:rPr>
  </w:style>
  <w:style w:type="character" w:styleId="14">
    <w:name w:val=""/>
    <w:qFormat/>
    <w:uiPriority w:val="0"/>
    <w:rPr>
      <w:rFonts w:ascii="Times New Roman" w:hAnsi="Times New Roman" w:eastAsia="宋体" w:cs="Times New Roman"/>
      <w:i/>
      <w:iCs/>
      <w:color w:val="808080"/>
    </w:rPr>
  </w:style>
  <w:style w:type="character" w:customStyle="1" w:styleId="15">
    <w:name w:val="页眉 Char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6">
    <w:name w:val="Quote"/>
    <w:basedOn w:val="1"/>
    <w:next w:val="1"/>
    <w:link w:val="17"/>
    <w:qFormat/>
    <w:uiPriority w:val="0"/>
    <w:rPr>
      <w:i/>
      <w:iCs/>
      <w:color w:val="000000"/>
    </w:rPr>
  </w:style>
  <w:style w:type="character" w:customStyle="1" w:styleId="17">
    <w:name w:val="引用 Char"/>
    <w:link w:val="16"/>
    <w:uiPriority w:val="0"/>
    <w:rPr>
      <w:rFonts w:ascii="Times New Roman" w:hAnsi="Times New Roman" w:eastAsia="宋体" w:cs="Times New Roman"/>
      <w:i/>
      <w:iCs/>
      <w:color w:val="000000"/>
      <w:kern w:val="2"/>
      <w:sz w:val="21"/>
      <w:szCs w:val="24"/>
    </w:rPr>
  </w:style>
  <w:style w:type="character" w:customStyle="1" w:styleId="18">
    <w:name w:val="脚注文本 Char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styleId="19">
    <w:name w:val=""/>
    <w:qFormat/>
    <w:uiPriority w:val="0"/>
    <w:rPr>
      <w:rFonts w:ascii="Times New Roman" w:hAnsi="Times New Roman" w:eastAsia="宋体" w:cs="Times New Roman"/>
      <w:b/>
      <w:bCs/>
      <w:i/>
      <w:iCs/>
      <w:color w:val="4F81BD"/>
    </w:rPr>
  </w:style>
  <w:style w:type="paragraph" w:styleId="20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116</Words>
  <Characters>667</Characters>
  <Lines>5</Lines>
  <Paragraphs>1</Paragraphs>
  <TotalTime>0</TotalTime>
  <ScaleCrop>false</ScaleCrop>
  <LinksUpToDate>false</LinksUpToDate>
  <CharactersWithSpaces>782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2020-08-27T12:29:00Z</dcterms:created>
  <dc:creator>Dell</dc:creator>
  <cp:lastModifiedBy>vertesyuan</cp:lastModifiedBy>
  <dcterms:modified xsi:type="dcterms:W3CDTF">2024-11-07T06:42:09Z</dcterms:modified>
  <dc:title>2014年硕士研究生入学考试自命题考试大纲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B596BED0679E479D9706601D1EA72FD2_13</vt:lpwstr>
  </property>
</Properties>
</file>