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AE6B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AA3C24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</w:t>
      </w:r>
      <w:r>
        <w:rPr>
          <w:rFonts w:hint="eastAsia" w:eastAsia="方正书宋简体"/>
          <w:sz w:val="24"/>
          <w:lang w:val="en-US" w:eastAsia="zh-CN"/>
        </w:rPr>
        <w:t xml:space="preserve"> </w:t>
      </w: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eastAsia="方正书宋简体"/>
          <w:sz w:val="24"/>
        </w:rPr>
        <w:t>全科医学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7476B36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85BF7B5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9E83009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全科医学概述</w:t>
      </w:r>
    </w:p>
    <w:p w14:paraId="363E9A6B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eastAsia="zh-CN" w:bidi="hi-IN"/>
        </w:rPr>
        <w:t>（</w:t>
      </w:r>
      <w:r>
        <w:rPr>
          <w:rFonts w:hint="eastAsia"/>
          <w:b/>
          <w:bCs/>
          <w:kern w:val="0"/>
          <w:sz w:val="24"/>
          <w:lang w:val="en-US" w:eastAsia="zh-CN" w:bidi="hi-IN"/>
        </w:rPr>
        <w:t>一</w:t>
      </w:r>
      <w:r>
        <w:rPr>
          <w:rFonts w:hint="eastAsia"/>
          <w:b/>
          <w:bCs/>
          <w:kern w:val="0"/>
          <w:sz w:val="24"/>
          <w:lang w:eastAsia="zh-CN" w:bidi="hi-IN"/>
        </w:rPr>
        <w:t>）</w:t>
      </w:r>
      <w:r>
        <w:rPr>
          <w:rFonts w:hint="eastAsia"/>
          <w:b/>
          <w:bCs/>
          <w:kern w:val="0"/>
          <w:sz w:val="24"/>
          <w:lang w:bidi="hi-IN"/>
        </w:rPr>
        <w:t>全科医学产生的历史与基本概念:</w:t>
      </w:r>
    </w:p>
    <w:p w14:paraId="20175624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全科医学产生的基础、发展简史、世界范围全科医学发展现状、我国全科医学发展与前景;</w:t>
      </w:r>
    </w:p>
    <w:p w14:paraId="4D671C82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全科医学基本概念：全科医学、全科医疗、全科医生</w:t>
      </w:r>
    </w:p>
    <w:p w14:paraId="2B91452D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全科医学与相关医学的关系：全科医疗与专科医疗的区别与联系、全科医学与其他专科医学的关系</w:t>
      </w:r>
    </w:p>
    <w:p w14:paraId="13CB3F5C">
      <w:pPr>
        <w:spacing w:before="156" w:beforeLines="50" w:after="156" w:afterLines="50" w:line="312" w:lineRule="auto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eastAsia="zh-CN" w:bidi="hi-IN"/>
        </w:rPr>
        <w:t>（</w:t>
      </w:r>
      <w:r>
        <w:rPr>
          <w:rFonts w:hint="eastAsia"/>
          <w:b/>
          <w:bCs/>
          <w:kern w:val="0"/>
          <w:sz w:val="24"/>
          <w:lang w:val="en-US" w:eastAsia="zh-CN" w:bidi="hi-IN"/>
        </w:rPr>
        <w:t>二</w:t>
      </w:r>
      <w:r>
        <w:rPr>
          <w:rFonts w:hint="eastAsia"/>
          <w:b/>
          <w:bCs/>
          <w:kern w:val="0"/>
          <w:sz w:val="24"/>
          <w:lang w:eastAsia="zh-CN" w:bidi="hi-IN"/>
        </w:rPr>
        <w:t>）</w:t>
      </w:r>
      <w:r>
        <w:rPr>
          <w:rFonts w:hint="eastAsia"/>
          <w:b/>
          <w:bCs/>
          <w:kern w:val="0"/>
          <w:sz w:val="24"/>
          <w:lang w:bidi="hi-IN"/>
        </w:rPr>
        <w:t>全科医学的基本原则与特点：</w:t>
      </w:r>
    </w:p>
    <w:p w14:paraId="0D8B78EE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全科医学基本原则：科学、技术与人文相统一、以生物-心理-社会医学模式为基础、个人-家庭-社区一体化、预防-医疗-康复整体性</w:t>
      </w:r>
    </w:p>
    <w:p w14:paraId="7AE55288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全科医学的基本特点：基础性照顾、个性化照顾、可及性照顾、持续性照顾、综合性照顾、协调性照顾</w:t>
      </w:r>
    </w:p>
    <w:p w14:paraId="2C926EC4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全科医生工作的基本特点：以预防为导向、以团队合作为基础、以“五星级医生”为目标</w:t>
      </w:r>
    </w:p>
    <w:p w14:paraId="740FC476">
      <w:pPr>
        <w:spacing w:before="156" w:beforeLines="50" w:after="156" w:afterLines="50" w:line="312" w:lineRule="auto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eastAsia="zh-CN" w:bidi="hi-IN"/>
        </w:rPr>
        <w:t>（</w:t>
      </w:r>
      <w:r>
        <w:rPr>
          <w:rFonts w:hint="eastAsia"/>
          <w:b/>
          <w:bCs/>
          <w:kern w:val="0"/>
          <w:sz w:val="24"/>
          <w:lang w:val="en-US" w:eastAsia="zh-CN" w:bidi="hi-IN"/>
        </w:rPr>
        <w:t>三</w:t>
      </w:r>
      <w:r>
        <w:rPr>
          <w:rFonts w:hint="eastAsia"/>
          <w:b/>
          <w:bCs/>
          <w:kern w:val="0"/>
          <w:sz w:val="24"/>
          <w:lang w:eastAsia="zh-CN" w:bidi="hi-IN"/>
        </w:rPr>
        <w:t>）</w:t>
      </w:r>
      <w:r>
        <w:rPr>
          <w:rFonts w:hint="eastAsia"/>
          <w:b/>
          <w:bCs/>
          <w:kern w:val="0"/>
          <w:sz w:val="24"/>
          <w:lang w:bidi="hi-IN"/>
        </w:rPr>
        <w:t>全科医学的人文精神：</w:t>
      </w:r>
    </w:p>
    <w:p w14:paraId="0E44BBF4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概述：人文科学兴起的背景、人文精神与医学人文精神</w:t>
      </w:r>
    </w:p>
    <w:p w14:paraId="4D63C646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医学模式转变与医学人文精神：医学模式与医学模式转变、生物医学模式与人文精神的缺失</w:t>
      </w:r>
    </w:p>
    <w:p w14:paraId="0ACBD6CA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医学人文素质的具体要求：医务人员的文化素质、医务人员的思想道德素质、医务人员的社会适应能力</w:t>
      </w:r>
    </w:p>
    <w:p w14:paraId="12972C1C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b/>
          <w:bCs/>
          <w:kern w:val="0"/>
          <w:sz w:val="24"/>
          <w:lang w:val="en-US" w:eastAsia="zh-CN" w:bidi="hi-IN"/>
        </w:rPr>
        <w:t>二、</w:t>
      </w:r>
      <w:r>
        <w:rPr>
          <w:rFonts w:hint="eastAsia"/>
          <w:b/>
          <w:bCs/>
          <w:kern w:val="0"/>
          <w:sz w:val="24"/>
          <w:lang w:bidi="hi-IN"/>
        </w:rPr>
        <w:t xml:space="preserve">全科医学的基本方法 </w:t>
      </w:r>
      <w:r>
        <w:rPr>
          <w:rFonts w:hint="eastAsia"/>
          <w:kern w:val="0"/>
          <w:sz w:val="24"/>
          <w:lang w:bidi="hi-IN"/>
        </w:rPr>
        <w:t xml:space="preserve">  </w:t>
      </w:r>
    </w:p>
    <w:p w14:paraId="6BC8FAE2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以人为中心的健康照顾：患者与疾病----两个不同的关注中心、以人为中心的健康照顾、健康信念模式与健康照顾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以家庭为单位的健康照顾：家庭与健康的关系、以家庭为单位的健康照顾、家庭评估、家庭治疗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以社区为范围的健康照顾：社区医学、影响社区人群健康的因素、社区诊断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bidi="hi-IN"/>
        </w:rPr>
        <w:t>4</w:t>
      </w:r>
      <w:r>
        <w:rPr>
          <w:rFonts w:hint="eastAsia"/>
          <w:kern w:val="0"/>
          <w:sz w:val="24"/>
          <w:lang w:val="en-US" w:eastAsia="zh-CN" w:bidi="hi-IN"/>
        </w:rPr>
        <w:t>.</w:t>
      </w:r>
      <w:r>
        <w:rPr>
          <w:rFonts w:hint="eastAsia"/>
          <w:kern w:val="0"/>
          <w:sz w:val="24"/>
          <w:lang w:bidi="hi-IN"/>
        </w:rPr>
        <w:t>以问题为导向的健康照顾：</w:t>
      </w:r>
    </w:p>
    <w:p w14:paraId="6DADBE6C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什么是以问题为导向的健康照顾：实施以问题为导向健康照顾的意义、社区常见健康问题的特点、以问题为导向的个体健康照顾、以问题为导向的群体健康照顾</w:t>
      </w:r>
    </w:p>
    <w:p w14:paraId="33EEA3C4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以问题为导向的哲学思考：疾病症状与疾病本质、症状在疾病诊断中的意义、实施症状治疗的意义与方法</w:t>
      </w:r>
    </w:p>
    <w:p w14:paraId="411DECA2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常见健康问题及其诊断策略与处理原则：常见的健康问题、常见健康问题的诊断策略、以问题为导向的处理原则</w:t>
      </w:r>
    </w:p>
    <w:p w14:paraId="69EE527C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以问题为导向的临床策略：全科医疗强调对疾病根本问题的诊断、全科医生应掌握的诊断与处理技能、全科医生在实施以问题为导向健康照顾中的优势</w:t>
      </w:r>
    </w:p>
    <w:p w14:paraId="215B6186">
      <w:pPr>
        <w:numPr>
          <w:ilvl w:val="0"/>
          <w:numId w:val="0"/>
        </w:numPr>
        <w:spacing w:before="156" w:beforeLines="50" w:after="156" w:afterLines="50" w:line="312" w:lineRule="auto"/>
        <w:ind w:left="210" w:left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5.</w:t>
      </w:r>
      <w:r>
        <w:rPr>
          <w:rFonts w:hint="eastAsia"/>
          <w:kern w:val="0"/>
          <w:sz w:val="24"/>
          <w:lang w:bidi="hi-IN"/>
        </w:rPr>
        <w:t>以预防为先导的健康照顾：</w:t>
      </w:r>
    </w:p>
    <w:p w14:paraId="70C26448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概述：全科医生的预防医学观念、全科医生提供预防服务的优势、三级预防原则与策略</w:t>
      </w:r>
    </w:p>
    <w:p w14:paraId="391E04E9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临床预防医学服务：临床预防医学服务的意义、临床预防医学的一般原则、临床预防医学服务的内容与方法</w:t>
      </w:r>
    </w:p>
    <w:p w14:paraId="17FB3979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以预防为导向的社区居民自我保健：社区居民自我保健的组织与管理、社区居民自我保健的内容与方法、全科医生在社区居民自我保健中的作用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val="en-US" w:eastAsia="zh-CN" w:bidi="hi-IN"/>
        </w:rPr>
        <w:t>6.</w:t>
      </w:r>
      <w:r>
        <w:rPr>
          <w:rFonts w:hint="eastAsia"/>
          <w:kern w:val="0"/>
          <w:sz w:val="24"/>
          <w:lang w:bidi="hi-IN"/>
        </w:rPr>
        <w:t>全科医学中的医患关系与沟通：</w:t>
      </w:r>
    </w:p>
    <w:p w14:paraId="4B953408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医患关系及其基础：全科医生是患者及其家庭的朋友、医患关系的模式及其影响因素、建立良好医患关系的重要性</w:t>
      </w:r>
    </w:p>
    <w:p w14:paraId="6F4A4894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建立良好医患关系的主要途径：全科医疗中医患沟通的特点、沟通的基本原则、沟通的艺术、与特殊患者的沟通、沟通的评估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val="en-US" w:eastAsia="zh-CN" w:bidi="hi-IN"/>
        </w:rPr>
        <w:t>7.</w:t>
      </w:r>
      <w:r>
        <w:rPr>
          <w:rFonts w:hint="eastAsia"/>
          <w:kern w:val="0"/>
          <w:sz w:val="24"/>
          <w:lang w:bidi="hi-IN"/>
        </w:rPr>
        <w:t>健康评价与健康管理：</w:t>
      </w:r>
    </w:p>
    <w:p w14:paraId="18C10B17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健康评价与健康管理的基本概念：基本概念、目的与意义、全科医生在健康管理中的作用</w:t>
      </w:r>
    </w:p>
    <w:p w14:paraId="1DE8A4DA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健康评价与健康管理的内容：健康评价的内容、健康管理的内容</w:t>
      </w:r>
    </w:p>
    <w:p w14:paraId="50F185C0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健康评估与健康管理的步骤和形式：健康评价与健康管理的基本步骤、健康评价与健康管理的具体形式</w:t>
      </w:r>
    </w:p>
    <w:p w14:paraId="2D0BDAC0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健康评价与健康管理的应用与发展趋势：健康评价与健康管理的应用、健康评价与健康管理的发展趋势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val="en-US" w:eastAsia="zh-CN" w:bidi="hi-IN"/>
        </w:rPr>
        <w:t>8.</w:t>
      </w:r>
      <w:r>
        <w:rPr>
          <w:rFonts w:hint="eastAsia"/>
          <w:kern w:val="0"/>
          <w:sz w:val="24"/>
          <w:lang w:bidi="hi-IN"/>
        </w:rPr>
        <w:t>全科医学教育和科学研究：</w:t>
      </w:r>
    </w:p>
    <w:p w14:paraId="329D6BF0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全科医学健康体系：国外全科医学教育体系及其全科医生培养、国内内全科医学教育发展及全科医生培养、全科医学教育资源</w:t>
      </w:r>
    </w:p>
    <w:p w14:paraId="51026514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全科医学的科学研究：全科医学中科学研究的必要性和可行性、全科医学研究的范畴与内容、开展全科医学研究的基础和条件</w:t>
      </w:r>
    </w:p>
    <w:p w14:paraId="01E08E66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b/>
          <w:bCs/>
          <w:kern w:val="0"/>
          <w:sz w:val="24"/>
          <w:lang w:val="en-US" w:eastAsia="zh-CN" w:bidi="hi-IN"/>
        </w:rPr>
        <w:t>三、</w:t>
      </w:r>
      <w:r>
        <w:rPr>
          <w:rFonts w:hint="eastAsia"/>
          <w:b/>
          <w:bCs/>
          <w:kern w:val="0"/>
          <w:sz w:val="24"/>
          <w:lang w:bidi="hi-IN"/>
        </w:rPr>
        <w:t xml:space="preserve">常见健康问题的全科医学处理 </w:t>
      </w:r>
    </w:p>
    <w:p w14:paraId="1BB38609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一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心、脑血管疾病的全科医学处理：</w:t>
      </w:r>
    </w:p>
    <w:p w14:paraId="0EADE96D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心、脑血管疾病流行病学特征、常见危险因素</w:t>
      </w:r>
    </w:p>
    <w:p w14:paraId="12D14953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心、脑血管疾病患者的社区管理及家庭保健、三级预防</w:t>
      </w:r>
    </w:p>
    <w:p w14:paraId="40845A9F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心、脑血管疾病防治中全科医生的职责：专科治疗前的工作、专科治疗后的工作</w:t>
      </w:r>
    </w:p>
    <w:p w14:paraId="08525B0B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心、脑血管疾病的患者教育、康复医疗、周期性健康检查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二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恶性肿瘤的全科医学处理：</w:t>
      </w:r>
    </w:p>
    <w:p w14:paraId="403D04F8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恶性肿瘤的严重危害、对恶性肿瘤患者全科医学照顾的必要性、全科医生开展恶性肿瘤临床预防照顾的优势</w:t>
      </w:r>
    </w:p>
    <w:p w14:paraId="69CF7493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恶性肿瘤的一级预防：全科医疗干预、社区健康教育、社区健康促进、免疫接种、化学预防、发现新的致癌因素</w:t>
      </w:r>
    </w:p>
    <w:p w14:paraId="6A51FB81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恶性肿瘤的二级预防：恶性肿瘤的早发现、恶性肿瘤的早诊断、恶性肿瘤的早治疗</w:t>
      </w:r>
    </w:p>
    <w:p w14:paraId="599263EA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晚期恶性肿瘤相关知识及对症治疗</w:t>
      </w:r>
    </w:p>
    <w:p w14:paraId="3EF8DC9F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5.</w:t>
      </w:r>
      <w:r>
        <w:rPr>
          <w:rFonts w:hint="eastAsia"/>
          <w:kern w:val="0"/>
          <w:sz w:val="24"/>
          <w:lang w:bidi="hi-IN"/>
        </w:rPr>
        <w:t>全科医生在肿瘤流行病学中的工作：描述流行病学、分析流行病学、干预流行病学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三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呼吸系统疾病的全科医学处理</w:t>
      </w:r>
    </w:p>
    <w:p w14:paraId="282AEE1F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呼吸系统疾病的严重危害、流行病学特征、呼吸系统疾病患者需要全科医学服务</w:t>
      </w:r>
    </w:p>
    <w:p w14:paraId="01B099E3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全科医生在呼吸系统疾病预防中的作用：常见呼吸系统疾病的危险因素、全科医生在呼吸系统疾病临床预防中的职责</w:t>
      </w:r>
    </w:p>
    <w:p w14:paraId="260C6648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全科医生在呼吸系统疾病诊治中的职责：常见呼吸系统疾病症状和体征的评价与诊断、转诊或住院、随访和复查</w:t>
      </w:r>
    </w:p>
    <w:p w14:paraId="59B62A2C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全科医生在呼吸系统疾病康复中的作用：生活指导、患者教育和康复指导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四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糖尿病的全科医学处理：</w:t>
      </w:r>
    </w:p>
    <w:p w14:paraId="65B73EF5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糖尿病严重威胁人类健康：糖尿病的流行病学特征、糖尿病的危险因素</w:t>
      </w:r>
    </w:p>
    <w:p w14:paraId="77447D64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糖尿病患者的全科医学照顾：糖尿病患者需要全科医学服务、糖尿病的医疗预防保健措施</w:t>
      </w:r>
    </w:p>
    <w:p w14:paraId="5BB9BBA7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全科医生在糖尿病诊治中的职责：专科治疗前的工作、专科治疗后的工作</w:t>
      </w:r>
    </w:p>
    <w:p w14:paraId="0970ECE1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糖尿病患者的教育与康复：患者教育、生活指导、康复治疗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五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社区急症的全科医学处理</w:t>
      </w:r>
    </w:p>
    <w:p w14:paraId="7B817E96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常见的社区急症：常见社区急症的分类及成因、社区急症的处理原则、社区医疗单位急救的基本装备及医务人员训练</w:t>
      </w:r>
    </w:p>
    <w:p w14:paraId="479D6E47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现场急救：常见急救的原则、常见急救方法、其他现场处理</w:t>
      </w:r>
    </w:p>
    <w:p w14:paraId="10E52DA6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转诊和运送：适时转诊、重危患者的运送方法、后续的全面照顾</w:t>
      </w:r>
    </w:p>
    <w:p w14:paraId="17EB6511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社区急症的防范和健康教育：社区常见急症的预防、全科医生在防范社区急症中的作用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六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精神卫生问题的全科医学处理</w:t>
      </w:r>
    </w:p>
    <w:p w14:paraId="001C3C83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社区常见精神卫生问题：概念与疾病分类、精神疾病发生的影响因素、各年龄段人群的精神保健要点</w:t>
      </w:r>
    </w:p>
    <w:p w14:paraId="26FAD6FA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全科医生对精神疾病的识别和处理：早期识别的策略、早期干预的策略、重点精神疾病的防治康复要点</w:t>
      </w:r>
    </w:p>
    <w:p w14:paraId="24268593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非精神病性障碍的全科医学处理：抑郁障碍的识别和处理、焦虑障碍的识别和处理、特殊行为问题的识别和处理</w:t>
      </w:r>
      <w:r>
        <w:rPr>
          <w:rFonts w:hint="eastAsia"/>
          <w:kern w:val="0"/>
          <w:sz w:val="24"/>
          <w:lang w:bidi="hi-IN"/>
        </w:rPr>
        <w:br w:type="textWrapping"/>
      </w: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val="en-US" w:eastAsia="zh-CN" w:bidi="hi-IN"/>
        </w:rPr>
        <w:t>七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重点人群的全科医疗服务</w:t>
      </w:r>
    </w:p>
    <w:p w14:paraId="1A271EF9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1.</w:t>
      </w:r>
      <w:r>
        <w:rPr>
          <w:rFonts w:hint="eastAsia"/>
          <w:kern w:val="0"/>
          <w:sz w:val="24"/>
          <w:lang w:bidi="hi-IN"/>
        </w:rPr>
        <w:t>社区卫生服务中的重点人群、全科医疗与重点人群保健</w:t>
      </w:r>
    </w:p>
    <w:p w14:paraId="654C7665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2.</w:t>
      </w:r>
      <w:r>
        <w:rPr>
          <w:rFonts w:hint="eastAsia"/>
          <w:kern w:val="0"/>
          <w:sz w:val="24"/>
          <w:lang w:bidi="hi-IN"/>
        </w:rPr>
        <w:t>妇女各生殖阶段分期、妇女不同时期的生理和心理特点、妇女不同时期的主要健康问题、社区妇女的保健与计划生育指导</w:t>
      </w:r>
    </w:p>
    <w:p w14:paraId="4D314A15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3.</w:t>
      </w:r>
      <w:r>
        <w:rPr>
          <w:rFonts w:hint="eastAsia"/>
          <w:kern w:val="0"/>
          <w:sz w:val="24"/>
          <w:lang w:bidi="hi-IN"/>
        </w:rPr>
        <w:t>儿童的生理、心理和社会特点与其常见健康问题、儿童期各阶段的保健重点、儿童保健系统管理、全科医疗中的儿童保健</w:t>
      </w:r>
    </w:p>
    <w:p w14:paraId="3FC4BA77">
      <w:pPr>
        <w:numPr>
          <w:ilvl w:val="0"/>
          <w:numId w:val="0"/>
        </w:num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/>
          <w:kern w:val="0"/>
          <w:sz w:val="24"/>
          <w:lang w:val="en-US" w:eastAsia="zh-CN" w:bidi="hi-IN"/>
        </w:rPr>
        <w:t>4.</w:t>
      </w:r>
      <w:r>
        <w:rPr>
          <w:rFonts w:hint="eastAsia"/>
          <w:kern w:val="0"/>
          <w:sz w:val="24"/>
          <w:lang w:bidi="hi-IN"/>
        </w:rPr>
        <w:t>老年、老龄化与健康老龄化的概念、老年人生理和心理特征及主要健康问题、全科医疗中的老年保健、老年人社区保健的主要措施</w:t>
      </w:r>
    </w:p>
    <w:p w14:paraId="52F7C028">
      <w:pPr>
        <w:rPr>
          <w:rFonts w:hint="eastAsia" w:ascii="宋体" w:hAnsi="宋体"/>
          <w:sz w:val="24"/>
        </w:rPr>
      </w:pPr>
    </w:p>
    <w:p w14:paraId="1A8E9B32">
      <w:pPr>
        <w:rPr>
          <w:rFonts w:hint="eastAsia" w:ascii="宋体" w:hAnsi="宋体"/>
          <w:sz w:val="24"/>
        </w:rPr>
      </w:pPr>
    </w:p>
    <w:p w14:paraId="62C4CB06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472D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2A0E5D5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4A39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2108B7B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B"/>
    <w:multiLevelType w:val="singleLevel"/>
    <w:tmpl w:val="0000000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C"/>
    <w:multiLevelType w:val="singleLevel"/>
    <w:tmpl w:val="0000000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0F"/>
    <w:multiLevelType w:val="singleLevel"/>
    <w:tmpl w:val="0000000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8FF1362"/>
    <w:multiLevelType w:val="singleLevel"/>
    <w:tmpl w:val="58FF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2RkYjhhZjhjYzg3ODQ0ODNhY2Q1ZTczYzM5YTgifQ=="/>
  </w:docVars>
  <w:rsids>
    <w:rsidRoot w:val="00172A27"/>
    <w:rsid w:val="001A3095"/>
    <w:rsid w:val="00213055"/>
    <w:rsid w:val="003E5641"/>
    <w:rsid w:val="006769B7"/>
    <w:rsid w:val="0095310B"/>
    <w:rsid w:val="00B14339"/>
    <w:rsid w:val="00E22F98"/>
    <w:rsid w:val="00EA0654"/>
    <w:rsid w:val="0A8430E3"/>
    <w:rsid w:val="0C405193"/>
    <w:rsid w:val="26820815"/>
    <w:rsid w:val="33933FAE"/>
    <w:rsid w:val="4AFE71DC"/>
    <w:rsid w:val="4B433243"/>
    <w:rsid w:val="4F6F486A"/>
    <w:rsid w:val="7AE80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basedOn w:val="7"/>
    <w:uiPriority w:val="0"/>
    <w:rPr>
      <w:vertAlign w:val="superscript"/>
    </w:rPr>
  </w:style>
  <w:style w:type="character" w:customStyle="1" w:styleId="12">
    <w:name w:val="标题 1 Char"/>
    <w:basedOn w:val="7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basedOn w:val="7"/>
    <w:link w:val="5"/>
    <w:uiPriority w:val="0"/>
    <w:rPr>
      <w:kern w:val="2"/>
      <w:sz w:val="18"/>
      <w:szCs w:val="18"/>
    </w:rPr>
  </w:style>
  <w:style w:type="character" w:styleId="16">
    <w:name w:val=""/>
    <w:basedOn w:val="7"/>
    <w:qFormat/>
    <w:uiPriority w:val="0"/>
    <w:rPr>
      <w:b/>
      <w:bCs/>
      <w:i/>
      <w:iCs/>
      <w:color w:val="4F81BD"/>
    </w:rPr>
  </w:style>
  <w:style w:type="character" w:customStyle="1" w:styleId="17">
    <w:name w:val="引用 Char"/>
    <w:basedOn w:val="7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basedOn w:val="7"/>
    <w:qFormat/>
    <w:uiPriority w:val="0"/>
    <w:rPr>
      <w:i/>
      <w:iCs/>
      <w:color w:val="808080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2603</Words>
  <Characters>2612</Characters>
  <Lines>1</Lines>
  <Paragraphs>1</Paragraphs>
  <TotalTime>2</TotalTime>
  <ScaleCrop>false</ScaleCrop>
  <LinksUpToDate>false</LinksUpToDate>
  <CharactersWithSpaces>2640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2024-11-07T06:46:58Z</dcterms:modified>
  <dc:title>　2014年硕士研究生入学考试自命题考试大纲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C97F0AB6290D410B8060A0CC8283B900_13</vt:lpwstr>
  </property>
</Properties>
</file>