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DEE54">
      <w:pPr>
        <w:widowControl/>
        <w:spacing w:line="360" w:lineRule="auto"/>
        <w:jc w:val="left"/>
        <w:rPr>
          <w:rFonts w:hint="eastAsia" w:ascii="Verdana" w:hAnsi="Verdana" w:cs="宋体"/>
          <w:b/>
          <w:bCs/>
          <w:kern w:val="0"/>
          <w:sz w:val="24"/>
        </w:rPr>
      </w:pPr>
      <w:bookmarkStart w:id="0" w:name="_GoBack"/>
      <w:bookmarkEnd w:id="0"/>
      <w:r>
        <w:rPr>
          <w:rFonts w:hint="eastAsia" w:ascii="Verdana" w:hAnsi="Verdana" w:cs="宋体"/>
          <w:b/>
          <w:bCs/>
          <w:kern w:val="0"/>
          <w:sz w:val="24"/>
        </w:rPr>
        <w:t>801 安全系统工程</w:t>
      </w:r>
    </w:p>
    <w:p w14:paraId="06ED1C79">
      <w:pPr>
        <w:widowControl/>
        <w:spacing w:line="360" w:lineRule="auto"/>
        <w:jc w:val="left"/>
        <w:rPr>
          <w:rFonts w:hint="eastAsia" w:ascii="Verdana" w:hAnsi="Verdana" w:cs="宋体"/>
          <w:b/>
          <w:bCs/>
          <w:kern w:val="0"/>
          <w:sz w:val="24"/>
        </w:rPr>
      </w:pPr>
      <w:r>
        <w:rPr>
          <w:rFonts w:hint="eastAsia" w:ascii="Verdana" w:hAnsi="Verdana" w:cs="宋体"/>
          <w:b/>
          <w:bCs/>
          <w:kern w:val="0"/>
          <w:sz w:val="24"/>
        </w:rPr>
        <w:t>1、考试要求</w:t>
      </w:r>
    </w:p>
    <w:p w14:paraId="304864E7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考试为闭卷笔试。</w:t>
      </w:r>
    </w:p>
    <w:p w14:paraId="2411D3A8">
      <w:pPr>
        <w:widowControl/>
        <w:spacing w:line="360" w:lineRule="auto"/>
        <w:jc w:val="left"/>
        <w:rPr>
          <w:rFonts w:hint="eastAsia" w:ascii="Verdana" w:hAnsi="Verdana" w:cs="宋体"/>
          <w:b/>
          <w:bCs/>
          <w:kern w:val="0"/>
          <w:sz w:val="24"/>
        </w:rPr>
      </w:pPr>
      <w:r>
        <w:rPr>
          <w:rFonts w:hint="eastAsia" w:ascii="Verdana" w:hAnsi="Verdana" w:cs="宋体"/>
          <w:b/>
          <w:bCs/>
          <w:kern w:val="0"/>
          <w:sz w:val="24"/>
        </w:rPr>
        <w:t>2、考试内容</w:t>
      </w:r>
    </w:p>
    <w:p w14:paraId="11D01A40">
      <w:pPr>
        <w:widowControl/>
        <w:numPr>
          <w:ilvl w:val="0"/>
          <w:numId w:val="1"/>
        </w:numPr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安全系统工程基本概念和基本理论；</w:t>
      </w:r>
    </w:p>
    <w:p w14:paraId="79F40B71">
      <w:pPr>
        <w:widowControl/>
        <w:numPr>
          <w:ilvl w:val="0"/>
          <w:numId w:val="1"/>
        </w:numPr>
        <w:spacing w:line="360" w:lineRule="auto"/>
        <w:jc w:val="left"/>
        <w:rPr>
          <w:rFonts w:ascii="Verdana" w:hAnsi="Verdana" w:cs="宋体"/>
          <w:color w:val="FF0000"/>
          <w:kern w:val="0"/>
          <w:sz w:val="24"/>
        </w:rPr>
      </w:pPr>
      <w:r>
        <w:rPr>
          <w:rFonts w:ascii="Verdana" w:hAnsi="Verdana" w:cs="宋体"/>
          <w:color w:val="FF0000"/>
          <w:kern w:val="0"/>
          <w:sz w:val="24"/>
        </w:rPr>
        <w:t>重大危险源辨识</w:t>
      </w:r>
      <w:r>
        <w:rPr>
          <w:rFonts w:hint="eastAsia" w:ascii="Verdana" w:hAnsi="Verdana" w:cs="宋体"/>
          <w:color w:val="FF0000"/>
          <w:kern w:val="0"/>
          <w:sz w:val="24"/>
        </w:rPr>
        <w:t>与事故隐患分析；</w:t>
      </w:r>
    </w:p>
    <w:p w14:paraId="7D1BE6C1">
      <w:pPr>
        <w:widowControl/>
        <w:numPr>
          <w:ilvl w:val="0"/>
          <w:numId w:val="1"/>
        </w:numPr>
        <w:spacing w:line="360" w:lineRule="auto"/>
        <w:jc w:val="left"/>
        <w:rPr>
          <w:rFonts w:ascii="Verdana" w:hAnsi="Verdana" w:cs="宋体"/>
          <w:color w:val="FF0000"/>
          <w:kern w:val="0"/>
          <w:sz w:val="24"/>
        </w:rPr>
      </w:pPr>
      <w:r>
        <w:rPr>
          <w:rFonts w:hint="eastAsia" w:ascii="Verdana" w:hAnsi="Verdana" w:cs="宋体"/>
          <w:color w:val="FF0000"/>
          <w:kern w:val="0"/>
          <w:sz w:val="24"/>
        </w:rPr>
        <w:t>危险性</w:t>
      </w:r>
      <w:r>
        <w:rPr>
          <w:rFonts w:ascii="Verdana" w:hAnsi="Verdana" w:cs="宋体"/>
          <w:color w:val="FF0000"/>
          <w:kern w:val="0"/>
          <w:sz w:val="24"/>
        </w:rPr>
        <w:t>分析方法及其应用；</w:t>
      </w:r>
    </w:p>
    <w:p w14:paraId="391EB325">
      <w:pPr>
        <w:widowControl/>
        <w:numPr>
          <w:ilvl w:val="0"/>
          <w:numId w:val="1"/>
        </w:numPr>
        <w:spacing w:line="360" w:lineRule="auto"/>
        <w:jc w:val="left"/>
        <w:rPr>
          <w:rFonts w:ascii="Verdana" w:hAnsi="Verdana" w:cs="宋体"/>
          <w:color w:val="FF0000"/>
          <w:kern w:val="0"/>
          <w:sz w:val="24"/>
        </w:rPr>
      </w:pPr>
      <w:r>
        <w:rPr>
          <w:rFonts w:ascii="Verdana" w:hAnsi="Verdana" w:cs="宋体"/>
          <w:color w:val="FF0000"/>
          <w:kern w:val="0"/>
          <w:sz w:val="24"/>
        </w:rPr>
        <w:t>故障树（FTA）</w:t>
      </w:r>
      <w:r>
        <w:rPr>
          <w:rFonts w:hint="eastAsia" w:ascii="Verdana" w:hAnsi="Verdana" w:cs="宋体"/>
          <w:color w:val="FF0000"/>
          <w:kern w:val="0"/>
          <w:sz w:val="24"/>
        </w:rPr>
        <w:t>和事件树（</w:t>
      </w:r>
      <w:r>
        <w:rPr>
          <w:rFonts w:ascii="Verdana" w:hAnsi="Verdana" w:cs="宋体"/>
          <w:color w:val="FF0000"/>
          <w:kern w:val="0"/>
          <w:sz w:val="24"/>
        </w:rPr>
        <w:t>ETA</w:t>
      </w:r>
      <w:r>
        <w:rPr>
          <w:rFonts w:hint="eastAsia" w:ascii="Verdana" w:hAnsi="Verdana" w:cs="宋体"/>
          <w:color w:val="FF0000"/>
          <w:kern w:val="0"/>
          <w:sz w:val="24"/>
        </w:rPr>
        <w:t>）定</w:t>
      </w:r>
      <w:r>
        <w:rPr>
          <w:rFonts w:ascii="Verdana" w:hAnsi="Verdana" w:cs="宋体"/>
          <w:color w:val="FF0000"/>
          <w:kern w:val="0"/>
          <w:sz w:val="24"/>
        </w:rPr>
        <w:t>性和定量分析；</w:t>
      </w:r>
    </w:p>
    <w:p w14:paraId="69EBEFA7">
      <w:pPr>
        <w:widowControl/>
        <w:numPr>
          <w:ilvl w:val="0"/>
          <w:numId w:val="1"/>
        </w:numPr>
        <w:spacing w:line="360" w:lineRule="auto"/>
        <w:jc w:val="left"/>
        <w:rPr>
          <w:rFonts w:ascii="Verdana" w:hAnsi="Verdana" w:cs="宋体"/>
          <w:color w:val="FF0000"/>
          <w:kern w:val="0"/>
          <w:sz w:val="24"/>
        </w:rPr>
      </w:pPr>
      <w:r>
        <w:rPr>
          <w:rFonts w:hint="eastAsia" w:ascii="Verdana" w:hAnsi="Verdana" w:cs="宋体"/>
          <w:color w:val="FF0000"/>
          <w:kern w:val="0"/>
          <w:sz w:val="24"/>
        </w:rPr>
        <w:t>概率危险评价法与指数危险危险评价法及其</w:t>
      </w:r>
      <w:r>
        <w:rPr>
          <w:rFonts w:ascii="Verdana" w:hAnsi="Verdana" w:cs="宋体"/>
          <w:color w:val="FF0000"/>
          <w:kern w:val="0"/>
          <w:sz w:val="24"/>
        </w:rPr>
        <w:t>应用；</w:t>
      </w:r>
    </w:p>
    <w:p w14:paraId="0E99479D">
      <w:pPr>
        <w:widowControl/>
        <w:numPr>
          <w:ilvl w:val="0"/>
          <w:numId w:val="1"/>
        </w:numPr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安全决策</w:t>
      </w:r>
      <w:r>
        <w:rPr>
          <w:rFonts w:hint="eastAsia" w:ascii="Verdana" w:hAnsi="Verdana" w:cs="宋体"/>
          <w:kern w:val="0"/>
          <w:sz w:val="24"/>
        </w:rPr>
        <w:t>理论、</w:t>
      </w:r>
      <w:r>
        <w:rPr>
          <w:rFonts w:ascii="Verdana" w:hAnsi="Verdana" w:cs="宋体"/>
          <w:kern w:val="0"/>
          <w:sz w:val="24"/>
        </w:rPr>
        <w:t>方法和应用</w:t>
      </w:r>
      <w:r>
        <w:rPr>
          <w:rFonts w:hint="eastAsia" w:ascii="Verdana" w:hAnsi="Verdana" w:cs="宋体"/>
          <w:kern w:val="0"/>
          <w:sz w:val="24"/>
        </w:rPr>
        <w:t>，</w:t>
      </w:r>
      <w:r>
        <w:rPr>
          <w:rFonts w:ascii="Verdana" w:hAnsi="Verdana" w:cs="宋体"/>
          <w:kern w:val="0"/>
          <w:sz w:val="24"/>
        </w:rPr>
        <w:t>灰色理论与安全预测；</w:t>
      </w:r>
    </w:p>
    <w:p w14:paraId="384C6262">
      <w:pPr>
        <w:widowControl/>
        <w:numPr>
          <w:ilvl w:val="0"/>
          <w:numId w:val="1"/>
        </w:numPr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kern w:val="0"/>
          <w:sz w:val="24"/>
        </w:rPr>
        <w:t>伤亡事故分类、统计和预测；</w:t>
      </w:r>
    </w:p>
    <w:p w14:paraId="47745408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Verdana" w:hAnsi="Verdana" w:cs="宋体"/>
          <w:color w:val="FF0000"/>
          <w:kern w:val="0"/>
          <w:sz w:val="24"/>
        </w:rPr>
      </w:pPr>
      <w:r>
        <w:rPr>
          <w:rFonts w:hint="eastAsia" w:ascii="Verdana" w:hAnsi="Verdana" w:cs="宋体"/>
          <w:color w:val="FF0000"/>
          <w:kern w:val="0"/>
          <w:sz w:val="24"/>
        </w:rPr>
        <w:t>典型事故类型基本知识、物质危险特性与事故类型关系；</w:t>
      </w:r>
    </w:p>
    <w:p w14:paraId="3C0324B8">
      <w:pPr>
        <w:widowControl/>
        <w:numPr>
          <w:ilvl w:val="0"/>
          <w:numId w:val="1"/>
        </w:numPr>
        <w:spacing w:line="360" w:lineRule="auto"/>
        <w:jc w:val="left"/>
        <w:rPr>
          <w:rFonts w:ascii="Verdana" w:hAnsi="Verdana" w:cs="宋体"/>
          <w:color w:val="FF0000"/>
          <w:kern w:val="0"/>
          <w:sz w:val="24"/>
        </w:rPr>
      </w:pPr>
      <w:r>
        <w:rPr>
          <w:rFonts w:hint="eastAsia" w:ascii="Verdana" w:hAnsi="Verdana" w:cs="宋体"/>
          <w:color w:val="FF0000"/>
          <w:kern w:val="0"/>
          <w:sz w:val="24"/>
        </w:rPr>
        <w:t>生产安全事故案例分析。</w:t>
      </w:r>
    </w:p>
    <w:p w14:paraId="75ACFC91">
      <w:pPr>
        <w:widowControl/>
        <w:spacing w:line="360" w:lineRule="auto"/>
        <w:jc w:val="left"/>
        <w:rPr>
          <w:rFonts w:hint="eastAsia" w:ascii="Verdana" w:hAnsi="Verdana" w:cs="宋体"/>
          <w:b/>
          <w:bCs/>
          <w:kern w:val="0"/>
          <w:sz w:val="24"/>
        </w:rPr>
      </w:pPr>
      <w:r>
        <w:rPr>
          <w:rFonts w:hint="eastAsia" w:ascii="Verdana" w:hAnsi="Verdana" w:cs="宋体"/>
          <w:b/>
          <w:bCs/>
          <w:kern w:val="0"/>
          <w:sz w:val="24"/>
        </w:rPr>
        <w:t>3、考试题型</w:t>
      </w:r>
    </w:p>
    <w:p w14:paraId="24A8EE29">
      <w:pPr>
        <w:widowControl/>
        <w:spacing w:line="360" w:lineRule="auto"/>
        <w:jc w:val="left"/>
        <w:rPr>
          <w:rFonts w:hint="eastAsia"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</w:rPr>
        <w:t>题型为简答题、选择题、判断题、计算题、分析论述题5类。总数不超过8道大题。</w:t>
      </w:r>
    </w:p>
    <w:p w14:paraId="4F86A737">
      <w:pPr>
        <w:widowControl/>
        <w:wordWrap w:val="0"/>
        <w:jc w:val="left"/>
        <w:rPr>
          <w:rFonts w:hint="eastAsia" w:ascii="宋体" w:hAnsi="宋体" w:cs="宋体"/>
          <w:kern w:val="0"/>
          <w:sz w:val="24"/>
        </w:rPr>
      </w:pPr>
    </w:p>
    <w:p w14:paraId="6415039D">
      <w:pPr>
        <w:rPr>
          <w:rFonts w:hint="eastAsia"/>
        </w:rPr>
      </w:pPr>
      <w:r>
        <w:rPr>
          <w:rFonts w:hint="eastAsia"/>
        </w:rPr>
        <w:t>参考书目</w:t>
      </w:r>
    </w:p>
    <w:p w14:paraId="05FC063F">
      <w:pPr>
        <w:rPr>
          <w:color w:val="FF0000"/>
        </w:rPr>
      </w:pPr>
      <w:r>
        <w:rPr>
          <w:rFonts w:hint="eastAsia"/>
          <w:color w:val="FF0000"/>
        </w:rPr>
        <w:t>安全系统工程（第3版），煤炭工业出版社.201</w:t>
      </w:r>
      <w:r>
        <w:rPr>
          <w:color w:val="FF0000"/>
        </w:rPr>
        <w:t>9</w:t>
      </w:r>
      <w:r>
        <w:rPr>
          <w:rFonts w:hint="eastAsia"/>
          <w:color w:val="FF0000"/>
        </w:rPr>
        <w:t>，张景林</w:t>
      </w:r>
    </w:p>
    <w:p w14:paraId="4067B891">
      <w:pPr>
        <w:rPr>
          <w:color w:val="FF0000"/>
        </w:rPr>
      </w:pPr>
      <w:r>
        <w:rPr>
          <w:rFonts w:hint="eastAsia"/>
          <w:color w:val="FF0000"/>
        </w:rPr>
        <w:t>安全管理学（第2版），机械工业出版社，2</w:t>
      </w:r>
      <w:r>
        <w:rPr>
          <w:color w:val="FF0000"/>
        </w:rPr>
        <w:t>016</w:t>
      </w:r>
      <w:r>
        <w:rPr>
          <w:rFonts w:hint="eastAsia"/>
          <w:color w:val="FF0000"/>
        </w:rPr>
        <w:t>，田水承，景国勋</w:t>
      </w:r>
    </w:p>
    <w:p w14:paraId="4BBF5A86">
      <w:pPr>
        <w:rPr>
          <w:rFonts w:hint="eastAsia"/>
          <w:color w:val="FF0000"/>
        </w:rPr>
      </w:pPr>
      <w:r>
        <w:rPr>
          <w:color w:val="FF0000"/>
        </w:rPr>
        <w:t>防火防爆技术基础</w:t>
      </w:r>
      <w:r>
        <w:rPr>
          <w:rFonts w:hint="eastAsia"/>
          <w:color w:val="FF0000"/>
        </w:rPr>
        <w:t>，北京理工大学出版社，2</w:t>
      </w:r>
      <w:r>
        <w:rPr>
          <w:color w:val="FF0000"/>
        </w:rPr>
        <w:t>009，</w:t>
      </w:r>
      <w:r>
        <w:rPr>
          <w:rFonts w:hint="eastAsia"/>
          <w:color w:val="FF0000"/>
        </w:rPr>
        <w:t>王丽琼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24300B"/>
    <w:multiLevelType w:val="multilevel"/>
    <w:tmpl w:val="6A24300B"/>
    <w:lvl w:ilvl="0" w:tentative="0">
      <w:start w:val="1"/>
      <w:numFmt w:val="decimal"/>
      <w:lvlText w:val="%1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8E"/>
    <w:rsid w:val="00033087"/>
    <w:rsid w:val="0008084B"/>
    <w:rsid w:val="000C6B18"/>
    <w:rsid w:val="000C6B3D"/>
    <w:rsid w:val="000D042D"/>
    <w:rsid w:val="000D6E09"/>
    <w:rsid w:val="000E2A4B"/>
    <w:rsid w:val="000F6E0E"/>
    <w:rsid w:val="00111592"/>
    <w:rsid w:val="00125FCA"/>
    <w:rsid w:val="0014288C"/>
    <w:rsid w:val="00151ED7"/>
    <w:rsid w:val="0018036B"/>
    <w:rsid w:val="00187F9B"/>
    <w:rsid w:val="001B113F"/>
    <w:rsid w:val="001D4501"/>
    <w:rsid w:val="001F1E95"/>
    <w:rsid w:val="001F6737"/>
    <w:rsid w:val="00204055"/>
    <w:rsid w:val="002139DA"/>
    <w:rsid w:val="00231A2E"/>
    <w:rsid w:val="00232F05"/>
    <w:rsid w:val="00247B5B"/>
    <w:rsid w:val="00247CA7"/>
    <w:rsid w:val="00265267"/>
    <w:rsid w:val="00270AD1"/>
    <w:rsid w:val="00275637"/>
    <w:rsid w:val="00291F21"/>
    <w:rsid w:val="002A3D32"/>
    <w:rsid w:val="002D1DC4"/>
    <w:rsid w:val="002E4B24"/>
    <w:rsid w:val="002F3971"/>
    <w:rsid w:val="00310FCF"/>
    <w:rsid w:val="00335225"/>
    <w:rsid w:val="00335FC5"/>
    <w:rsid w:val="003777A0"/>
    <w:rsid w:val="0039189A"/>
    <w:rsid w:val="003D682C"/>
    <w:rsid w:val="00427A64"/>
    <w:rsid w:val="00452DE6"/>
    <w:rsid w:val="00464B1D"/>
    <w:rsid w:val="00476200"/>
    <w:rsid w:val="00490CCF"/>
    <w:rsid w:val="004E37C2"/>
    <w:rsid w:val="004E7CDE"/>
    <w:rsid w:val="005326DB"/>
    <w:rsid w:val="00536782"/>
    <w:rsid w:val="0053785C"/>
    <w:rsid w:val="00557C0A"/>
    <w:rsid w:val="005806EA"/>
    <w:rsid w:val="006210D6"/>
    <w:rsid w:val="00624CFC"/>
    <w:rsid w:val="00640503"/>
    <w:rsid w:val="0064153F"/>
    <w:rsid w:val="00672494"/>
    <w:rsid w:val="006D43C8"/>
    <w:rsid w:val="00705E6D"/>
    <w:rsid w:val="007129B7"/>
    <w:rsid w:val="00721015"/>
    <w:rsid w:val="007242FE"/>
    <w:rsid w:val="00741ADC"/>
    <w:rsid w:val="00753D05"/>
    <w:rsid w:val="0075719B"/>
    <w:rsid w:val="00762D97"/>
    <w:rsid w:val="00771F69"/>
    <w:rsid w:val="00777CCC"/>
    <w:rsid w:val="008055B3"/>
    <w:rsid w:val="0082006D"/>
    <w:rsid w:val="00826E95"/>
    <w:rsid w:val="00843A14"/>
    <w:rsid w:val="0086057E"/>
    <w:rsid w:val="00860B7C"/>
    <w:rsid w:val="00862BB3"/>
    <w:rsid w:val="00863F68"/>
    <w:rsid w:val="008736DA"/>
    <w:rsid w:val="008741F7"/>
    <w:rsid w:val="008806E4"/>
    <w:rsid w:val="00887816"/>
    <w:rsid w:val="008900B7"/>
    <w:rsid w:val="008B1B51"/>
    <w:rsid w:val="008B4071"/>
    <w:rsid w:val="008B481F"/>
    <w:rsid w:val="008C7704"/>
    <w:rsid w:val="008C7B95"/>
    <w:rsid w:val="008F4D3B"/>
    <w:rsid w:val="008F65A7"/>
    <w:rsid w:val="00916F56"/>
    <w:rsid w:val="009679E5"/>
    <w:rsid w:val="00970479"/>
    <w:rsid w:val="009C53EB"/>
    <w:rsid w:val="009C5D50"/>
    <w:rsid w:val="00A036AF"/>
    <w:rsid w:val="00A306D1"/>
    <w:rsid w:val="00A419DA"/>
    <w:rsid w:val="00A44005"/>
    <w:rsid w:val="00A445B1"/>
    <w:rsid w:val="00A53796"/>
    <w:rsid w:val="00A6722C"/>
    <w:rsid w:val="00A721FD"/>
    <w:rsid w:val="00AB4FFB"/>
    <w:rsid w:val="00AC4095"/>
    <w:rsid w:val="00AE2E2F"/>
    <w:rsid w:val="00B11A0E"/>
    <w:rsid w:val="00B31FFD"/>
    <w:rsid w:val="00B328B6"/>
    <w:rsid w:val="00B65781"/>
    <w:rsid w:val="00B678EE"/>
    <w:rsid w:val="00B7774A"/>
    <w:rsid w:val="00B81C0C"/>
    <w:rsid w:val="00BB0C3E"/>
    <w:rsid w:val="00BD0FD6"/>
    <w:rsid w:val="00BD746B"/>
    <w:rsid w:val="00C05C8C"/>
    <w:rsid w:val="00C6758E"/>
    <w:rsid w:val="00CB5228"/>
    <w:rsid w:val="00CC16E3"/>
    <w:rsid w:val="00CD63A7"/>
    <w:rsid w:val="00CD7B28"/>
    <w:rsid w:val="00CE1A7E"/>
    <w:rsid w:val="00D2095D"/>
    <w:rsid w:val="00D40382"/>
    <w:rsid w:val="00D46911"/>
    <w:rsid w:val="00D47A55"/>
    <w:rsid w:val="00D55951"/>
    <w:rsid w:val="00D86016"/>
    <w:rsid w:val="00DA3BDD"/>
    <w:rsid w:val="00DC2C98"/>
    <w:rsid w:val="00DE203F"/>
    <w:rsid w:val="00E2198E"/>
    <w:rsid w:val="00E568C4"/>
    <w:rsid w:val="00E6563A"/>
    <w:rsid w:val="00E81266"/>
    <w:rsid w:val="00E82E05"/>
    <w:rsid w:val="00E85C2C"/>
    <w:rsid w:val="00EA156C"/>
    <w:rsid w:val="00EA2399"/>
    <w:rsid w:val="00EB71CA"/>
    <w:rsid w:val="00F07B67"/>
    <w:rsid w:val="00F46901"/>
    <w:rsid w:val="00F95729"/>
    <w:rsid w:val="00FC52BE"/>
    <w:rsid w:val="00FE0688"/>
    <w:rsid w:val="00FF654C"/>
    <w:rsid w:val="0EEE61DF"/>
    <w:rsid w:val="6EA669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Bit</Company>
  <Pages>1</Pages>
  <Words>51</Words>
  <Characters>294</Characters>
  <Lines>2</Lines>
  <Paragraphs>1</Paragraphs>
  <TotalTime>0</TotalTime>
  <ScaleCrop>false</ScaleCrop>
  <LinksUpToDate>false</LinksUpToDate>
  <CharactersWithSpaces>344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2021-09-15T08:19:00Z</dcterms:created>
  <dc:creator>ljs</dc:creator>
  <cp:lastModifiedBy>vertesyuan</cp:lastModifiedBy>
  <dcterms:modified xsi:type="dcterms:W3CDTF">2024-11-07T03:37:19Z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15923A0B8BA94D3BB47D81A678E6CFA6_13</vt:lpwstr>
  </property>
</Properties>
</file>