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2F0B3">
      <w:pPr>
        <w:spacing w:line="500" w:lineRule="exact"/>
        <w:jc w:val="center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hint="eastAsia"/>
          <w:kern w:val="0"/>
          <w:sz w:val="32"/>
          <w:szCs w:val="32"/>
          <w:lang w:bidi="hi-IN"/>
        </w:rPr>
        <w:t>　</w:t>
      </w:r>
      <w:r>
        <w:rPr>
          <w:rFonts w:hint="eastAsia" w:eastAsia="黑体"/>
          <w:sz w:val="32"/>
          <w:szCs w:val="32"/>
        </w:rPr>
        <w:t>湖南师范大学</w:t>
      </w:r>
      <w:r>
        <w:rPr>
          <w:rFonts w:eastAsia="黑体"/>
          <w:sz w:val="32"/>
          <w:szCs w:val="32"/>
        </w:rPr>
        <w:t>硕士研究生入学考试自命题</w:t>
      </w:r>
      <w:r>
        <w:rPr>
          <w:rFonts w:hint="eastAsia" w:eastAsia="黑体"/>
          <w:sz w:val="32"/>
          <w:szCs w:val="32"/>
        </w:rPr>
        <w:t>科目</w:t>
      </w:r>
      <w:r>
        <w:rPr>
          <w:rFonts w:eastAsia="黑体"/>
          <w:sz w:val="32"/>
          <w:szCs w:val="32"/>
        </w:rPr>
        <w:t>考试大纲</w:t>
      </w:r>
    </w:p>
    <w:p w14:paraId="58306DCB">
      <w:pPr>
        <w:spacing w:line="500" w:lineRule="exact"/>
        <w:jc w:val="center"/>
        <w:rPr>
          <w:rFonts w:hint="eastAsia"/>
          <w:kern w:val="0"/>
          <w:sz w:val="24"/>
          <w:lang w:bidi="hi-IN"/>
        </w:rPr>
      </w:pPr>
      <w:r>
        <w:rPr>
          <w:rFonts w:eastAsia="方正书宋简体"/>
          <w:sz w:val="24"/>
        </w:rPr>
        <w:t>考试科目代码：</w:t>
      </w:r>
      <w:r>
        <w:rPr>
          <w:rFonts w:hint="eastAsia" w:eastAsia="方正书宋简体"/>
          <w:sz w:val="24"/>
          <w:lang w:val="en-US" w:eastAsia="zh-CN"/>
        </w:rPr>
        <w:t>247</w:t>
      </w:r>
      <w:r>
        <w:rPr>
          <w:rFonts w:hint="eastAsia" w:eastAsia="方正书宋简体"/>
          <w:sz w:val="24"/>
        </w:rPr>
        <w:t xml:space="preserve">       </w:t>
      </w:r>
      <w:r>
        <w:rPr>
          <w:rFonts w:eastAsia="方正书宋简体"/>
          <w:sz w:val="24"/>
        </w:rPr>
        <w:t xml:space="preserve">             考试科目名称：</w:t>
      </w:r>
      <w:r>
        <w:rPr>
          <w:rFonts w:hint="eastAsia" w:eastAsia="方正书宋简体"/>
          <w:sz w:val="24"/>
          <w:lang w:val="en-US" w:eastAsia="zh-CN"/>
        </w:rPr>
        <w:t>韩语</w:t>
      </w:r>
      <w:r>
        <w:rPr>
          <w:rFonts w:hint="eastAsia"/>
          <w:kern w:val="0"/>
          <w:sz w:val="24"/>
          <w:lang w:bidi="hi-IN"/>
        </w:rPr>
        <w:t xml:space="preserve"> </w:t>
      </w:r>
    </w:p>
    <w:p w14:paraId="06F5034C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</w:p>
    <w:p w14:paraId="13964117">
      <w:pPr>
        <w:spacing w:before="156" w:beforeLines="50" w:after="156" w:afterLines="50" w:line="312" w:lineRule="auto"/>
        <w:rPr>
          <w:rFonts w:hint="eastAsia" w:eastAsia="方正书宋简体"/>
          <w:sz w:val="24"/>
        </w:rPr>
      </w:pPr>
      <w:r>
        <w:rPr>
          <w:rFonts w:hint="eastAsia" w:eastAsia="方正书宋简体"/>
          <w:sz w:val="24"/>
        </w:rPr>
        <w:t>一</w:t>
      </w:r>
      <w:r>
        <w:rPr>
          <w:rFonts w:eastAsia="方正书宋简体"/>
          <w:sz w:val="24"/>
        </w:rPr>
        <w:t>、考试内容</w:t>
      </w:r>
      <w:r>
        <w:rPr>
          <w:rFonts w:hint="eastAsia" w:eastAsia="方正书宋简体"/>
          <w:sz w:val="24"/>
        </w:rPr>
        <w:t>及要点</w:t>
      </w:r>
    </w:p>
    <w:p w14:paraId="65D9CB05">
      <w:pPr>
        <w:spacing w:line="360" w:lineRule="auto"/>
        <w:ind w:left="42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 xml:space="preserve">1. </w:t>
      </w:r>
      <w:r>
        <w:rPr>
          <w:rFonts w:hint="eastAsia" w:ascii="宋体" w:hAnsi="宋体"/>
          <w:b/>
          <w:sz w:val="24"/>
        </w:rPr>
        <w:t>词汇</w:t>
      </w:r>
    </w:p>
    <w:p w14:paraId="66EBDA52">
      <w:pPr>
        <w:adjustRightInd w:val="0"/>
        <w:snapToGrid w:val="0"/>
        <w:spacing w:before="156" w:beforeLines="50" w:after="156" w:afterLines="50" w:line="312" w:lineRule="auto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1）考试内容</w:t>
      </w:r>
    </w:p>
    <w:p w14:paraId="33C2945B">
      <w:pPr>
        <w:adjustRightInd w:val="0"/>
        <w:snapToGrid w:val="0"/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主要考查大学韩语教学大纲规定所应掌握的基础词汇（词形、词义和常用词的搭配</w:t>
      </w:r>
      <w:r>
        <w:rPr>
          <w:rFonts w:hint="eastAsia" w:ascii="宋体" w:hAnsi="宋体"/>
          <w:sz w:val="24"/>
          <w:lang w:val="en-US" w:eastAsia="zh-CN"/>
        </w:rPr>
        <w:t>用法</w:t>
      </w:r>
      <w:r>
        <w:rPr>
          <w:rFonts w:hint="eastAsia" w:ascii="宋体" w:hAnsi="宋体"/>
          <w:sz w:val="24"/>
        </w:rPr>
        <w:t>）。包括单词的正确读法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</w:rPr>
        <w:t>固有数词和汉字数词的用法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</w:rPr>
        <w:t>常用动词、形容词、名词的敬语</w:t>
      </w:r>
      <w:r>
        <w:rPr>
          <w:rFonts w:hint="eastAsia" w:ascii="宋体" w:hAnsi="宋体"/>
          <w:sz w:val="24"/>
          <w:lang w:val="en-US" w:eastAsia="zh-CN"/>
        </w:rPr>
        <w:t>形式等</w:t>
      </w:r>
      <w:r>
        <w:rPr>
          <w:rFonts w:hint="eastAsia" w:ascii="宋体" w:hAnsi="宋体"/>
          <w:sz w:val="24"/>
        </w:rPr>
        <w:t>。</w:t>
      </w:r>
    </w:p>
    <w:p w14:paraId="368ED52F">
      <w:pPr>
        <w:numPr>
          <w:ilvl w:val="0"/>
          <w:numId w:val="1"/>
        </w:numPr>
        <w:adjustRightInd w:val="0"/>
        <w:snapToGrid w:val="0"/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考试要求</w:t>
      </w:r>
    </w:p>
    <w:p w14:paraId="36A1F1F3">
      <w:pPr>
        <w:numPr>
          <w:ilvl w:val="0"/>
          <w:numId w:val="0"/>
        </w:numPr>
        <w:adjustRightInd w:val="0"/>
        <w:snapToGrid w:val="0"/>
        <w:spacing w:before="156" w:beforeLines="50" w:after="156" w:afterLines="50" w:line="312" w:lineRule="auto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hint="eastAsia" w:ascii="宋体" w:hAnsi="宋体"/>
          <w:sz w:val="24"/>
        </w:rPr>
        <w:t>要求考生正确掌握韩语的读音及书写，并正确地运用常用词汇及其常用搭配。</w:t>
      </w:r>
    </w:p>
    <w:p w14:paraId="03E79916">
      <w:pPr>
        <w:numPr>
          <w:ilvl w:val="0"/>
          <w:numId w:val="0"/>
        </w:numPr>
        <w:adjustRightInd w:val="0"/>
        <w:snapToGrid w:val="0"/>
        <w:spacing w:before="156" w:beforeLines="50" w:after="156" w:afterLines="50" w:line="312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2.</w:t>
      </w:r>
      <w:r>
        <w:rPr>
          <w:rFonts w:hint="eastAsia" w:ascii="宋体" w:hAnsi="宋体"/>
          <w:b/>
          <w:sz w:val="24"/>
        </w:rPr>
        <w:t>语法</w:t>
      </w:r>
    </w:p>
    <w:p w14:paraId="10A35FEF">
      <w:pPr>
        <w:adjustRightInd w:val="0"/>
        <w:snapToGrid w:val="0"/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1）考试内容</w:t>
      </w:r>
    </w:p>
    <w:p w14:paraId="62159328">
      <w:pPr>
        <w:adjustRightInd w:val="0"/>
        <w:snapToGrid w:val="0"/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主要考查教材中出现的助词、词尾、补助动词的用法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</w:rPr>
        <w:t>常</w:t>
      </w:r>
      <w:r>
        <w:rPr>
          <w:rFonts w:hint="eastAsia" w:ascii="宋体" w:hAnsi="宋体"/>
          <w:sz w:val="24"/>
          <w:lang w:val="en-US" w:eastAsia="zh-CN"/>
        </w:rPr>
        <w:t>见</w:t>
      </w:r>
      <w:r>
        <w:rPr>
          <w:rFonts w:hint="eastAsia" w:ascii="宋体" w:hAnsi="宋体"/>
          <w:sz w:val="24"/>
        </w:rPr>
        <w:t>敬语</w:t>
      </w:r>
      <w:r>
        <w:rPr>
          <w:rFonts w:hint="eastAsia" w:ascii="宋体" w:hAnsi="宋体"/>
          <w:sz w:val="24"/>
          <w:lang w:val="en-US" w:eastAsia="zh-CN"/>
        </w:rPr>
        <w:t>法</w:t>
      </w:r>
      <w:r>
        <w:rPr>
          <w:rFonts w:hint="eastAsia" w:ascii="宋体" w:hAnsi="宋体"/>
          <w:sz w:val="24"/>
        </w:rPr>
        <w:t>的</w:t>
      </w:r>
      <w:r>
        <w:rPr>
          <w:rFonts w:hint="eastAsia" w:ascii="宋体" w:hAnsi="宋体"/>
          <w:sz w:val="24"/>
          <w:lang w:val="en-US" w:eastAsia="zh-CN"/>
        </w:rPr>
        <w:t>表达形式</w:t>
      </w:r>
      <w:r>
        <w:rPr>
          <w:rFonts w:hint="eastAsia" w:ascii="宋体" w:hAnsi="宋体"/>
          <w:sz w:val="24"/>
        </w:rPr>
        <w:t>；各种句型及惯用型的用法。</w:t>
      </w:r>
    </w:p>
    <w:p w14:paraId="4AACE452">
      <w:pPr>
        <w:numPr>
          <w:ilvl w:val="0"/>
          <w:numId w:val="0"/>
        </w:numPr>
        <w:adjustRightInd w:val="0"/>
        <w:snapToGrid w:val="0"/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2）考试要求</w:t>
      </w:r>
    </w:p>
    <w:p w14:paraId="7A41AEE4">
      <w:pPr>
        <w:adjustRightInd w:val="0"/>
        <w:snapToGrid w:val="0"/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掌握教材中出现的基础语法。具备运用语法构造句子的能力。</w:t>
      </w:r>
    </w:p>
    <w:p w14:paraId="589F52A5">
      <w:pPr>
        <w:adjustRightInd w:val="0"/>
        <w:snapToGrid w:val="0"/>
        <w:spacing w:before="156" w:beforeLines="50" w:after="156" w:afterLines="50" w:line="312" w:lineRule="auto"/>
        <w:ind w:firstLine="472" w:firstLineChars="196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3</w:t>
      </w:r>
      <w:r>
        <w:rPr>
          <w:rFonts w:hint="eastAsia" w:ascii="宋体" w:hAnsi="宋体"/>
          <w:b/>
          <w:sz w:val="24"/>
          <w:lang w:eastAsia="zh-CN"/>
        </w:rPr>
        <w:t>.</w:t>
      </w:r>
      <w:r>
        <w:rPr>
          <w:rFonts w:hint="eastAsia" w:ascii="宋体" w:hAnsi="宋体"/>
          <w:b/>
          <w:sz w:val="24"/>
          <w:lang w:val="en-US" w:eastAsia="zh-CN"/>
        </w:rPr>
        <w:t xml:space="preserve"> </w:t>
      </w:r>
      <w:r>
        <w:rPr>
          <w:rFonts w:hint="eastAsia" w:ascii="宋体" w:hAnsi="宋体"/>
          <w:b/>
          <w:sz w:val="24"/>
        </w:rPr>
        <w:t>阅读理解</w:t>
      </w:r>
    </w:p>
    <w:p w14:paraId="027F5D69">
      <w:pPr>
        <w:adjustRightInd w:val="0"/>
        <w:snapToGrid w:val="0"/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1）考试内容</w:t>
      </w:r>
    </w:p>
    <w:p w14:paraId="38B1627C">
      <w:pPr>
        <w:adjustRightInd w:val="0"/>
        <w:snapToGrid w:val="0"/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主要考查考生的韩语阅读理解能力。题材广泛，可以是社会、文化、科普、史地、政治、经济以及日常生活等。</w:t>
      </w:r>
      <w:r>
        <w:rPr>
          <w:rFonts w:hint="eastAsia" w:ascii="宋体" w:hAnsi="宋体"/>
          <w:sz w:val="24"/>
          <w:lang w:val="en-US" w:eastAsia="zh-CN"/>
        </w:rPr>
        <w:t>体裁</w:t>
      </w:r>
      <w:r>
        <w:rPr>
          <w:rFonts w:hint="eastAsia" w:ascii="宋体" w:hAnsi="宋体"/>
          <w:sz w:val="24"/>
        </w:rPr>
        <w:t>多样，可以是</w:t>
      </w:r>
      <w:r>
        <w:rPr>
          <w:rFonts w:hint="eastAsia" w:ascii="宋体" w:hAnsi="宋体"/>
          <w:sz w:val="24"/>
          <w:lang w:val="en-US" w:eastAsia="zh-CN"/>
        </w:rPr>
        <w:t>小说、散文、</w:t>
      </w:r>
      <w:r>
        <w:rPr>
          <w:rFonts w:hint="eastAsia" w:ascii="宋体" w:hAnsi="宋体"/>
          <w:sz w:val="24"/>
        </w:rPr>
        <w:t>记叙文、说明文、议论文等。</w:t>
      </w:r>
    </w:p>
    <w:p w14:paraId="1A3226FD">
      <w:pPr>
        <w:numPr>
          <w:ilvl w:val="0"/>
          <w:numId w:val="0"/>
        </w:numPr>
        <w:adjustRightInd w:val="0"/>
        <w:snapToGrid w:val="0"/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2）考试要求</w:t>
      </w:r>
    </w:p>
    <w:p w14:paraId="48DE8AAD">
      <w:pPr>
        <w:adjustRightInd w:val="0"/>
        <w:snapToGrid w:val="0"/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能读懂与参考书目难度相当的韩语文章一般题材文章，具备从语篇猜测词义、把握信息及分析概括的能力，能领会材料作者的观点和态度。</w:t>
      </w:r>
    </w:p>
    <w:p w14:paraId="242EED84">
      <w:pPr>
        <w:adjustRightInd w:val="0"/>
        <w:snapToGrid w:val="0"/>
        <w:spacing w:before="156" w:beforeLines="50" w:after="156" w:afterLines="50" w:line="312" w:lineRule="auto"/>
        <w:ind w:firstLine="472" w:firstLineChars="196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4</w:t>
      </w:r>
      <w:r>
        <w:rPr>
          <w:rFonts w:hint="eastAsia" w:ascii="宋体" w:hAnsi="宋体"/>
          <w:b/>
          <w:sz w:val="24"/>
          <w:lang w:eastAsia="zh-CN"/>
        </w:rPr>
        <w:t>.</w:t>
      </w:r>
      <w:r>
        <w:rPr>
          <w:rFonts w:hint="eastAsia" w:ascii="宋体" w:hAnsi="宋体"/>
          <w:b/>
          <w:sz w:val="24"/>
        </w:rPr>
        <w:t xml:space="preserve"> 翻译</w:t>
      </w:r>
    </w:p>
    <w:p w14:paraId="2AB35A44">
      <w:pPr>
        <w:adjustRightInd w:val="0"/>
        <w:snapToGrid w:val="0"/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1）考试内容</w:t>
      </w:r>
    </w:p>
    <w:p w14:paraId="2E7A5963">
      <w:pPr>
        <w:adjustRightInd w:val="0"/>
        <w:snapToGrid w:val="0"/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包括韩译汉及汉译韩，主要考查</w:t>
      </w:r>
      <w:r>
        <w:rPr>
          <w:rFonts w:hint="eastAsia" w:ascii="宋体" w:hAnsi="宋体"/>
          <w:sz w:val="24"/>
          <w:lang w:val="en-US" w:eastAsia="zh-CN"/>
        </w:rPr>
        <w:t>从句法结构到信息结构的基本</w:t>
      </w:r>
      <w:r>
        <w:rPr>
          <w:rFonts w:hint="eastAsia" w:ascii="宋体" w:hAnsi="宋体"/>
          <w:sz w:val="24"/>
        </w:rPr>
        <w:t>翻译能力。</w:t>
      </w:r>
    </w:p>
    <w:p w14:paraId="1AE4E83A">
      <w:pPr>
        <w:adjustRightInd w:val="0"/>
        <w:snapToGrid w:val="0"/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2）考试要求</w:t>
      </w:r>
    </w:p>
    <w:p w14:paraId="1D8F7907">
      <w:pPr>
        <w:adjustRightInd w:val="0"/>
        <w:snapToGrid w:val="0"/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具备一定的</w:t>
      </w:r>
      <w:r>
        <w:rPr>
          <w:rFonts w:hint="eastAsia" w:ascii="宋体" w:hAnsi="宋体"/>
          <w:sz w:val="24"/>
          <w:lang w:val="en-US" w:eastAsia="zh-CN"/>
        </w:rPr>
        <w:t>汉韩</w:t>
      </w:r>
      <w:r>
        <w:rPr>
          <w:rFonts w:hint="eastAsia" w:ascii="宋体" w:hAnsi="宋体"/>
          <w:sz w:val="24"/>
        </w:rPr>
        <w:t>互译能力，要求单词书写规范、语法运用准确。</w:t>
      </w:r>
    </w:p>
    <w:p w14:paraId="76460897">
      <w:pPr>
        <w:adjustRightInd w:val="0"/>
        <w:snapToGrid w:val="0"/>
        <w:spacing w:before="156" w:beforeLines="50" w:after="156" w:afterLines="50" w:line="312" w:lineRule="auto"/>
        <w:ind w:firstLine="472" w:firstLineChars="196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5</w:t>
      </w:r>
      <w:r>
        <w:rPr>
          <w:rFonts w:hint="eastAsia" w:ascii="宋体" w:hAnsi="宋体"/>
          <w:b/>
          <w:sz w:val="24"/>
          <w:lang w:val="en-US" w:eastAsia="zh-CN"/>
        </w:rPr>
        <w:t>.</w:t>
      </w:r>
      <w:r>
        <w:rPr>
          <w:rFonts w:hint="eastAsia" w:ascii="宋体" w:hAnsi="宋体"/>
          <w:b/>
          <w:sz w:val="24"/>
        </w:rPr>
        <w:t xml:space="preserve"> 写作</w:t>
      </w:r>
    </w:p>
    <w:p w14:paraId="2A2E0C72">
      <w:pPr>
        <w:adjustRightInd w:val="0"/>
        <w:snapToGrid w:val="0"/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1）考试内容</w:t>
      </w:r>
    </w:p>
    <w:p w14:paraId="49B6C1B5">
      <w:pPr>
        <w:adjustRightInd w:val="0"/>
        <w:snapToGrid w:val="0"/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用韩语撰写出1篇500字左右的文章。主要考查考生运用韩语写作的能力。</w:t>
      </w:r>
    </w:p>
    <w:p w14:paraId="36C8E5F6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2）考试要求</w:t>
      </w:r>
    </w:p>
    <w:p w14:paraId="4BB26D12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熟练掌握组词成句、组句成篇的</w:t>
      </w:r>
      <w:r>
        <w:rPr>
          <w:rFonts w:hint="eastAsia" w:ascii="宋体" w:hAnsi="宋体"/>
          <w:sz w:val="24"/>
        </w:rPr>
        <w:t>韩语写作能力。</w:t>
      </w:r>
    </w:p>
    <w:p w14:paraId="612DA54C">
      <w:pPr>
        <w:spacing w:before="156" w:beforeLines="50" w:after="156" w:afterLines="50" w:line="312" w:lineRule="auto"/>
        <w:rPr>
          <w:rFonts w:hint="eastAsia" w:eastAsia="方正书宋简体"/>
          <w:sz w:val="24"/>
        </w:rPr>
      </w:pPr>
    </w:p>
    <w:p w14:paraId="22A451E2">
      <w:pPr>
        <w:spacing w:line="360" w:lineRule="auto"/>
        <w:ind w:left="420"/>
        <w:rPr>
          <w:rFonts w:hint="eastAsia"/>
          <w:lang w:val="ru-RU"/>
        </w:rPr>
      </w:pPr>
    </w:p>
    <w:p w14:paraId="4A72CEAC">
      <w:pPr>
        <w:rPr>
          <w:rFonts w:hint="eastAsia" w:ascii="宋体" w:hAnsi="宋体"/>
          <w:sz w:val="24"/>
        </w:rPr>
      </w:pPr>
    </w:p>
    <w:p w14:paraId="112B1826">
      <w:pPr>
        <w:rPr>
          <w:rFonts w:hint="eastAsia" w:ascii="宋体" w:hAnsi="宋体"/>
          <w:sz w:val="24"/>
        </w:rPr>
      </w:pPr>
    </w:p>
    <w:p w14:paraId="439CE665">
      <w:pPr>
        <w:rPr>
          <w:rFonts w:hint="eastAsia" w:ascii="宋体" w:hAnsi="宋体"/>
          <w:sz w:val="24"/>
        </w:rPr>
      </w:pPr>
    </w:p>
    <w:sectPr>
      <w:footerReference r:id="rId3" w:type="default"/>
      <w:footerReference r:id="rId4" w:type="even"/>
      <w:footnotePr>
        <w:numRestart w:val="eachPage"/>
      </w:footnote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黑体"/>
    <w:panose1 w:val="00000000000000000000"/>
    <w:charset w:val="86"/>
    <w:family w:val="modern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11AFA5"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  <w:lang/>
      </w:rPr>
      <w:t>1</w:t>
    </w:r>
    <w:r>
      <w:fldChar w:fldCharType="end"/>
    </w:r>
  </w:p>
  <w:p w14:paraId="72D8AD70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968809"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 w14:paraId="4B3EA5DD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166E3"/>
    <w:multiLevelType w:val="singleLevel"/>
    <w:tmpl w:val="9AD166E3"/>
    <w:lvl w:ilvl="0" w:tentative="0">
      <w:start w:val="2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3Zjg3YmQzY2IxOGI2MzFiNzdmNTI2NzNiODBhODgifQ=="/>
  </w:docVars>
  <w:rsids>
    <w:rsidRoot w:val="00172A27"/>
    <w:rsid w:val="001A3095"/>
    <w:rsid w:val="00213055"/>
    <w:rsid w:val="003E5641"/>
    <w:rsid w:val="006769B7"/>
    <w:rsid w:val="0095310B"/>
    <w:rsid w:val="00B14339"/>
    <w:rsid w:val="00E22F98"/>
    <w:rsid w:val="00EA0654"/>
    <w:rsid w:val="059230CF"/>
    <w:rsid w:val="110B3F03"/>
    <w:rsid w:val="11D65012"/>
    <w:rsid w:val="29820453"/>
    <w:rsid w:val="39743D41"/>
    <w:rsid w:val="577E52AF"/>
    <w:rsid w:val="6F28513E"/>
    <w:rsid w:val="6FCD73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jc w:val="center"/>
      <w:outlineLvl w:val="0"/>
    </w:pPr>
    <w:rPr>
      <w:rFonts w:eastAsia="黑体"/>
      <w:kern w:val="2"/>
      <w:sz w:val="36"/>
    </w:rPr>
  </w:style>
  <w:style w:type="character" w:default="1" w:styleId="7">
    <w:name w:val="Default Paragraph Font"/>
    <w:uiPriority w:val="0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5">
    <w:name w:val="footnote text"/>
    <w:basedOn w:val="1"/>
    <w:link w:val="15"/>
    <w:uiPriority w:val="0"/>
    <w:pPr>
      <w:snapToGrid w:val="0"/>
      <w:jc w:val="left"/>
    </w:pPr>
    <w:rPr>
      <w:kern w:val="2"/>
      <w:sz w:val="18"/>
      <w:szCs w:val="18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uiPriority w:val="0"/>
  </w:style>
  <w:style w:type="character" w:styleId="10">
    <w:name w:val="Emphasis"/>
    <w:basedOn w:val="7"/>
    <w:qFormat/>
    <w:uiPriority w:val="0"/>
    <w:rPr>
      <w:i/>
      <w:iCs/>
    </w:rPr>
  </w:style>
  <w:style w:type="character" w:styleId="11">
    <w:name w:val="footnote reference"/>
    <w:basedOn w:val="7"/>
    <w:uiPriority w:val="0"/>
    <w:rPr>
      <w:vertAlign w:val="superscript"/>
    </w:rPr>
  </w:style>
  <w:style w:type="character" w:customStyle="1" w:styleId="12">
    <w:name w:val="标题 1 Char"/>
    <w:basedOn w:val="7"/>
    <w:link w:val="2"/>
    <w:uiPriority w:val="0"/>
    <w:rPr>
      <w:rFonts w:eastAsia="黑体"/>
      <w:kern w:val="2"/>
      <w:sz w:val="36"/>
    </w:rPr>
  </w:style>
  <w:style w:type="character" w:customStyle="1" w:styleId="13">
    <w:name w:val="页脚 Char"/>
    <w:basedOn w:val="7"/>
    <w:link w:val="3"/>
    <w:uiPriority w:val="0"/>
    <w:rPr>
      <w:kern w:val="2"/>
      <w:sz w:val="18"/>
      <w:szCs w:val="18"/>
    </w:rPr>
  </w:style>
  <w:style w:type="character" w:customStyle="1" w:styleId="14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15">
    <w:name w:val="脚注文本 Char"/>
    <w:basedOn w:val="7"/>
    <w:link w:val="5"/>
    <w:uiPriority w:val="0"/>
    <w:rPr>
      <w:kern w:val="2"/>
      <w:sz w:val="18"/>
      <w:szCs w:val="18"/>
    </w:rPr>
  </w:style>
  <w:style w:type="character" w:styleId="16">
    <w:name w:val=""/>
    <w:basedOn w:val="7"/>
    <w:qFormat/>
    <w:uiPriority w:val="0"/>
    <w:rPr>
      <w:i/>
      <w:iCs/>
      <w:color w:val="808080"/>
    </w:rPr>
  </w:style>
  <w:style w:type="character" w:styleId="17">
    <w:name w:val=""/>
    <w:basedOn w:val="7"/>
    <w:qFormat/>
    <w:uiPriority w:val="0"/>
    <w:rPr>
      <w:b/>
      <w:bCs/>
      <w:i/>
      <w:iCs/>
      <w:color w:val="4F81BD"/>
    </w:rPr>
  </w:style>
  <w:style w:type="character" w:customStyle="1" w:styleId="18">
    <w:name w:val="引用 Char"/>
    <w:basedOn w:val="7"/>
    <w:link w:val="19"/>
    <w:uiPriority w:val="0"/>
    <w:rPr>
      <w:i/>
      <w:iCs/>
      <w:color w:val="000000"/>
      <w:kern w:val="2"/>
      <w:sz w:val="21"/>
      <w:szCs w:val="24"/>
    </w:rPr>
  </w:style>
  <w:style w:type="paragraph" w:styleId="19">
    <w:name w:val="Quote"/>
    <w:basedOn w:val="1"/>
    <w:next w:val="1"/>
    <w:link w:val="18"/>
    <w:qFormat/>
    <w:uiPriority w:val="0"/>
    <w:rPr>
      <w:i/>
      <w:iCs/>
      <w:color w:val="000000"/>
      <w:kern w:val="2"/>
      <w:sz w:val="21"/>
      <w:szCs w:val="24"/>
    </w:rPr>
  </w:style>
  <w:style w:type="paragraph" w:styleId="20">
    <w:name w:val="No Spacing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572</Words>
  <Characters>581</Characters>
  <Lines>1</Lines>
  <Paragraphs>1</Paragraphs>
  <TotalTime>0</TotalTime>
  <ScaleCrop>false</ScaleCrop>
  <LinksUpToDate>false</LinksUpToDate>
  <CharactersWithSpaces>611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2013-09-01T00:23:00Z</dcterms:created>
  <dc:creator>Dell</dc:creator>
  <cp:lastModifiedBy>vertesyuan</cp:lastModifiedBy>
  <dcterms:modified xsi:type="dcterms:W3CDTF">2024-11-07T06:43:10Z</dcterms:modified>
  <dc:title>　2014年硕士研究生入学考试自命题考试大纲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D1A54A08F04F45A5952F4C77282792BF_13</vt:lpwstr>
  </property>
</Properties>
</file>