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60E0">
      <w:pPr>
        <w:spacing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安徽财经大学202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黑体" w:eastAsia="黑体"/>
          <w:b/>
          <w:sz w:val="28"/>
          <w:szCs w:val="28"/>
        </w:rPr>
        <w:t>年硕士研究生入学考试</w:t>
      </w:r>
    </w:p>
    <w:p w14:paraId="0A12F915">
      <w:pPr>
        <w:spacing w:line="360" w:lineRule="auto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初试自命题科目考试大纲</w:t>
      </w:r>
    </w:p>
    <w:p w14:paraId="61578B57">
      <w:pPr>
        <w:pStyle w:val="7"/>
        <w:spacing w:before="0" w:beforeAutospacing="0" w:after="0" w:afterAutospacing="0" w:line="400" w:lineRule="exact"/>
        <w:rPr>
          <w:rFonts w:hint="eastAsia"/>
          <w:b/>
        </w:rPr>
      </w:pPr>
    </w:p>
    <w:p w14:paraId="3D1D174C">
      <w:pPr>
        <w:pStyle w:val="7"/>
        <w:spacing w:before="0" w:beforeAutospacing="0" w:after="0" w:afterAutospacing="0" w:line="400" w:lineRule="exact"/>
        <w:rPr>
          <w:rFonts w:hint="eastAsia" w:ascii="黑体" w:hAnsi="黑体" w:eastAsia="宋体"/>
          <w:sz w:val="28"/>
          <w:szCs w:val="28"/>
          <w:lang w:val="en-US" w:eastAsia="zh-CN"/>
        </w:rPr>
      </w:pPr>
      <w:r>
        <w:rPr>
          <w:rFonts w:hint="eastAsia"/>
          <w:b/>
        </w:rPr>
        <w:t>考试科目代码及名称：</w:t>
      </w:r>
      <w:r>
        <w:rPr>
          <w:rFonts w:hint="eastAsia"/>
          <w:b/>
          <w:lang w:val="en-US" w:eastAsia="zh-CN"/>
        </w:rPr>
        <w:t>721</w:t>
      </w:r>
      <w:r>
        <w:rPr>
          <w:rFonts w:hint="eastAsia"/>
          <w:b/>
        </w:rPr>
        <w:t>艺术</w:t>
      </w:r>
      <w:r>
        <w:rPr>
          <w:rFonts w:hint="eastAsia"/>
          <w:b/>
          <w:lang w:val="en-US" w:eastAsia="zh-CN"/>
        </w:rPr>
        <w:t>概论</w:t>
      </w:r>
    </w:p>
    <w:p w14:paraId="70126F04">
      <w:pPr>
        <w:pStyle w:val="7"/>
        <w:spacing w:before="0" w:beforeAutospacing="0" w:after="0" w:afterAutospacing="0" w:line="400" w:lineRule="exact"/>
        <w:rPr>
          <w:rFonts w:ascii="黑体" w:hAnsi="黑体" w:eastAsia="黑体"/>
        </w:rPr>
      </w:pPr>
    </w:p>
    <w:p w14:paraId="2B719920">
      <w:pPr>
        <w:pStyle w:val="7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hint="eastAsia" w:cs="宋体"/>
          <w:b/>
          <w:color w:val="auto"/>
        </w:rPr>
        <w:t>一、参考书目</w:t>
      </w:r>
    </w:p>
    <w:p w14:paraId="06F61AD3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bCs/>
          <w:color w:val="auto"/>
        </w:rPr>
      </w:pPr>
      <w:r>
        <w:rPr>
          <w:rFonts w:cs="宋体"/>
          <w:color w:val="auto"/>
        </w:rPr>
        <w:t>《艺术学概论》，</w:t>
      </w:r>
      <w:r>
        <w:rPr>
          <w:rFonts w:hint="eastAsia" w:cs="宋体"/>
          <w:b w:val="0"/>
          <w:bCs/>
          <w:color w:val="auto"/>
          <w:lang w:eastAsia="zh-CN"/>
        </w:rPr>
        <w:t>《</w:t>
      </w:r>
      <w:r>
        <w:rPr>
          <w:rFonts w:hint="eastAsia" w:cs="宋体"/>
          <w:b w:val="0"/>
          <w:bCs/>
          <w:color w:val="auto"/>
          <w:lang w:val="en-US" w:eastAsia="zh-CN"/>
        </w:rPr>
        <w:t>艺术学概论</w:t>
      </w:r>
      <w:r>
        <w:rPr>
          <w:rFonts w:hint="eastAsia" w:cs="宋体"/>
          <w:b w:val="0"/>
          <w:bCs/>
          <w:color w:val="auto"/>
          <w:lang w:eastAsia="zh-CN"/>
        </w:rPr>
        <w:t>》</w:t>
      </w:r>
      <w:r>
        <w:rPr>
          <w:rFonts w:hint="eastAsia" w:cs="宋体"/>
          <w:b w:val="0"/>
          <w:bCs/>
          <w:color w:val="auto"/>
          <w:lang w:val="en-US" w:eastAsia="zh-CN"/>
        </w:rPr>
        <w:t>编写组，主编彭吉象</w:t>
      </w:r>
      <w:r>
        <w:rPr>
          <w:rFonts w:cs="宋体"/>
          <w:color w:val="auto"/>
        </w:rPr>
        <w:t>，</w:t>
      </w:r>
      <w:r>
        <w:rPr>
          <w:rFonts w:hint="eastAsia" w:cs="宋体"/>
          <w:color w:val="auto"/>
          <w:lang w:val="en-US" w:eastAsia="zh-CN"/>
        </w:rPr>
        <w:t>高等教育</w:t>
      </w:r>
      <w:r>
        <w:rPr>
          <w:rFonts w:cs="宋体"/>
          <w:color w:val="auto"/>
        </w:rPr>
        <w:t>出版社，201</w:t>
      </w:r>
      <w:r>
        <w:rPr>
          <w:rFonts w:hint="eastAsia" w:cs="宋体"/>
          <w:color w:val="auto"/>
          <w:lang w:val="en-US" w:eastAsia="zh-CN"/>
        </w:rPr>
        <w:t>9</w:t>
      </w:r>
      <w:r>
        <w:rPr>
          <w:rFonts w:cs="宋体"/>
          <w:color w:val="auto"/>
        </w:rPr>
        <w:t>年。</w:t>
      </w:r>
    </w:p>
    <w:p w14:paraId="77B5C9E5">
      <w:pPr>
        <w:pStyle w:val="7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hint="eastAsia" w:cs="宋体"/>
          <w:b/>
          <w:color w:val="auto"/>
        </w:rPr>
        <w:t>二、考试目的</w:t>
      </w:r>
    </w:p>
    <w:p w14:paraId="13DCCEEC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本考试旨在全面考察考生对</w:t>
      </w:r>
      <w:r>
        <w:rPr>
          <w:rFonts w:cs="宋体"/>
          <w:color w:val="auto"/>
        </w:rPr>
        <w:t>《艺术学概论》</w:t>
      </w:r>
      <w:r>
        <w:rPr>
          <w:rFonts w:hint="eastAsia" w:cs="宋体"/>
          <w:color w:val="auto"/>
        </w:rPr>
        <w:t>的基本概念、基础知识、基本理论的掌握程度及运用能力。</w:t>
      </w:r>
    </w:p>
    <w:p w14:paraId="7668BF83">
      <w:pPr>
        <w:pStyle w:val="7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hint="eastAsia" w:cs="宋体"/>
          <w:b/>
          <w:color w:val="auto"/>
        </w:rPr>
        <w:t>三、考试要求</w:t>
      </w:r>
    </w:p>
    <w:p w14:paraId="53F026BE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1. 准确掌握《</w:t>
      </w:r>
      <w:r>
        <w:rPr>
          <w:rFonts w:cs="宋体"/>
          <w:color w:val="auto"/>
        </w:rPr>
        <w:t>艺术学概论</w:t>
      </w:r>
      <w:r>
        <w:rPr>
          <w:rFonts w:hint="eastAsia" w:cs="宋体"/>
          <w:color w:val="auto"/>
        </w:rPr>
        <w:t>》的基本概念与基础知识。</w:t>
      </w:r>
    </w:p>
    <w:p w14:paraId="7BCEEA6D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2. 理解并掌握《</w:t>
      </w:r>
      <w:r>
        <w:rPr>
          <w:rFonts w:cs="宋体"/>
          <w:color w:val="auto"/>
        </w:rPr>
        <w:t>艺术学概论</w:t>
      </w:r>
      <w:r>
        <w:rPr>
          <w:rFonts w:hint="eastAsia" w:cs="宋体"/>
          <w:color w:val="auto"/>
        </w:rPr>
        <w:t>》中的理论问题。</w:t>
      </w:r>
    </w:p>
    <w:p w14:paraId="2C65E4D7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3. 能运用《</w:t>
      </w:r>
      <w:r>
        <w:rPr>
          <w:rFonts w:cs="宋体"/>
          <w:color w:val="auto"/>
        </w:rPr>
        <w:t>艺术学概论</w:t>
      </w:r>
      <w:r>
        <w:rPr>
          <w:rFonts w:hint="eastAsia" w:cs="宋体"/>
          <w:color w:val="auto"/>
        </w:rPr>
        <w:t>》知识与理论分析相关问题。</w:t>
      </w:r>
    </w:p>
    <w:p w14:paraId="516D3BAD">
      <w:pPr>
        <w:pStyle w:val="7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hint="eastAsia" w:cs="宋体"/>
          <w:b/>
          <w:color w:val="auto"/>
        </w:rPr>
        <w:t>四、</w:t>
      </w:r>
      <w:r>
        <w:rPr>
          <w:rFonts w:cs="宋体"/>
          <w:b/>
          <w:color w:val="auto"/>
        </w:rPr>
        <w:t>考试形式及满分和时间</w:t>
      </w:r>
    </w:p>
    <w:p w14:paraId="666536C1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1.</w:t>
      </w:r>
      <w:r>
        <w:rPr>
          <w:rFonts w:cs="宋体"/>
          <w:color w:val="auto"/>
        </w:rPr>
        <w:t>考试形式：笔试、闭卷。</w:t>
      </w:r>
    </w:p>
    <w:p w14:paraId="513CC91D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2.</w:t>
      </w:r>
      <w:r>
        <w:rPr>
          <w:rFonts w:cs="宋体"/>
          <w:color w:val="auto"/>
        </w:rPr>
        <w:t>试卷满分及考试时间：试卷满分150分，考试时间3小时</w:t>
      </w:r>
      <w:r>
        <w:rPr>
          <w:rFonts w:hint="eastAsia" w:cs="宋体"/>
          <w:color w:val="auto"/>
        </w:rPr>
        <w:t>（180分钟）</w:t>
      </w:r>
      <w:r>
        <w:rPr>
          <w:rFonts w:cs="宋体"/>
          <w:color w:val="auto"/>
        </w:rPr>
        <w:t>。</w:t>
      </w:r>
    </w:p>
    <w:p w14:paraId="57B65FAC">
      <w:pPr>
        <w:pStyle w:val="7"/>
        <w:spacing w:before="0" w:beforeAutospacing="0" w:after="0" w:afterAutospacing="0" w:line="300" w:lineRule="auto"/>
        <w:rPr>
          <w:rFonts w:cs="宋体"/>
          <w:b/>
          <w:color w:val="auto"/>
        </w:rPr>
      </w:pPr>
      <w:r>
        <w:rPr>
          <w:rFonts w:hint="eastAsia" w:cs="宋体"/>
          <w:b/>
          <w:color w:val="auto"/>
        </w:rPr>
        <w:t>五、</w:t>
      </w:r>
      <w:r>
        <w:rPr>
          <w:rFonts w:cs="宋体"/>
          <w:b/>
          <w:color w:val="auto"/>
        </w:rPr>
        <w:t>试卷题型及题数和分数</w:t>
      </w:r>
    </w:p>
    <w:p w14:paraId="2DA555ED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color w:val="auto"/>
        </w:rPr>
      </w:pPr>
      <w:r>
        <w:rPr>
          <w:rFonts w:hint="eastAsia" w:cs="宋体"/>
          <w:color w:val="auto"/>
        </w:rPr>
        <w:t>名词解释</w:t>
      </w:r>
      <w:r>
        <w:rPr>
          <w:rFonts w:cs="宋体"/>
          <w:color w:val="auto"/>
        </w:rPr>
        <w:t>5题（共</w:t>
      </w:r>
      <w:r>
        <w:rPr>
          <w:rFonts w:hint="eastAsia" w:cs="宋体"/>
          <w:color w:val="auto"/>
        </w:rPr>
        <w:t>2</w:t>
      </w:r>
      <w:r>
        <w:rPr>
          <w:rFonts w:cs="宋体"/>
          <w:color w:val="auto"/>
        </w:rPr>
        <w:t>0分）</w:t>
      </w:r>
      <w:r>
        <w:rPr>
          <w:rFonts w:hint="eastAsia" w:cs="宋体"/>
          <w:color w:val="auto"/>
        </w:rPr>
        <w:t>；</w:t>
      </w:r>
      <w:r>
        <w:rPr>
          <w:rFonts w:cs="宋体"/>
          <w:color w:val="auto"/>
        </w:rPr>
        <w:t>简答题5题（共</w:t>
      </w:r>
      <w:r>
        <w:rPr>
          <w:rFonts w:hint="eastAsia" w:cs="宋体"/>
          <w:color w:val="auto"/>
        </w:rPr>
        <w:t>5</w:t>
      </w:r>
      <w:r>
        <w:rPr>
          <w:rFonts w:cs="宋体"/>
          <w:color w:val="auto"/>
        </w:rPr>
        <w:t>0分）</w:t>
      </w:r>
      <w:r>
        <w:rPr>
          <w:rFonts w:hint="eastAsia" w:cs="宋体"/>
          <w:color w:val="auto"/>
        </w:rPr>
        <w:t>；</w:t>
      </w:r>
      <w:r>
        <w:rPr>
          <w:rFonts w:cs="宋体"/>
          <w:color w:val="auto"/>
        </w:rPr>
        <w:t>论述题</w:t>
      </w:r>
      <w:r>
        <w:rPr>
          <w:rFonts w:hint="eastAsia" w:cs="宋体"/>
          <w:color w:val="auto"/>
        </w:rPr>
        <w:t>3</w:t>
      </w:r>
      <w:r>
        <w:rPr>
          <w:rFonts w:cs="宋体"/>
          <w:color w:val="auto"/>
        </w:rPr>
        <w:t>题（共</w:t>
      </w:r>
      <w:r>
        <w:rPr>
          <w:rFonts w:hint="eastAsia" w:cs="宋体"/>
          <w:color w:val="auto"/>
        </w:rPr>
        <w:t>45</w:t>
      </w:r>
      <w:r>
        <w:rPr>
          <w:rFonts w:cs="宋体"/>
          <w:color w:val="auto"/>
        </w:rPr>
        <w:t>分）；</w:t>
      </w:r>
      <w:r>
        <w:rPr>
          <w:rFonts w:hint="eastAsia" w:cs="宋体"/>
          <w:color w:val="auto"/>
        </w:rPr>
        <w:t>材料</w:t>
      </w:r>
      <w:r>
        <w:rPr>
          <w:rFonts w:cs="宋体"/>
          <w:color w:val="auto"/>
        </w:rPr>
        <w:t>分析题2题（共</w:t>
      </w:r>
      <w:r>
        <w:rPr>
          <w:rFonts w:hint="eastAsia" w:cs="宋体"/>
          <w:color w:val="auto"/>
        </w:rPr>
        <w:t>35</w:t>
      </w:r>
      <w:r>
        <w:rPr>
          <w:rFonts w:cs="宋体"/>
          <w:color w:val="auto"/>
        </w:rPr>
        <w:t>分）。</w:t>
      </w:r>
    </w:p>
    <w:p w14:paraId="102D6650">
      <w:pPr>
        <w:pStyle w:val="7"/>
        <w:spacing w:before="0" w:beforeAutospacing="0" w:after="0" w:afterAutospacing="0" w:line="300" w:lineRule="auto"/>
        <w:rPr>
          <w:rFonts w:hint="default" w:eastAsia="宋体" w:cs="宋体"/>
          <w:b/>
          <w:color w:val="auto"/>
          <w:lang w:val="en-US" w:eastAsia="zh-CN"/>
        </w:rPr>
      </w:pPr>
      <w:r>
        <w:rPr>
          <w:rFonts w:hint="eastAsia" w:cs="宋体"/>
          <w:b/>
          <w:color w:val="auto"/>
        </w:rPr>
        <w:t>六、考试内容</w:t>
      </w:r>
      <w:r>
        <w:rPr>
          <w:rFonts w:hint="eastAsia" w:cs="宋体"/>
          <w:b/>
          <w:color w:val="auto"/>
          <w:lang w:eastAsia="zh-CN"/>
        </w:rPr>
        <w:t>：</w:t>
      </w:r>
      <w:r>
        <w:rPr>
          <w:rFonts w:hint="eastAsia" w:cs="宋体"/>
          <w:b/>
          <w:color w:val="auto"/>
          <w:lang w:val="en-US" w:eastAsia="zh-CN"/>
        </w:rPr>
        <w:t>知识要点与基本要求</w:t>
      </w:r>
    </w:p>
    <w:p w14:paraId="363D7D7F">
      <w:pPr>
        <w:pStyle w:val="7"/>
        <w:spacing w:before="0" w:beforeAutospacing="0" w:after="0" w:afterAutospacing="0" w:line="300" w:lineRule="auto"/>
        <w:ind w:firstLine="480" w:firstLineChars="200"/>
        <w:rPr>
          <w:rFonts w:cs="宋体"/>
          <w:b/>
          <w:color w:val="auto"/>
        </w:rPr>
      </w:pPr>
      <w:r>
        <w:rPr>
          <w:rFonts w:cs="宋体"/>
          <w:b w:val="0"/>
          <w:bCs/>
          <w:color w:val="auto"/>
        </w:rPr>
        <w:t>参考书目</w:t>
      </w:r>
      <w:r>
        <w:rPr>
          <w:rFonts w:hint="eastAsia" w:cs="宋体"/>
          <w:b w:val="0"/>
          <w:bCs/>
          <w:color w:val="auto"/>
        </w:rPr>
        <w:t>：</w:t>
      </w:r>
      <w:r>
        <w:rPr>
          <w:rFonts w:cs="宋体"/>
          <w:b w:val="0"/>
          <w:bCs/>
          <w:color w:val="auto"/>
        </w:rPr>
        <w:t>《艺术学概论》，</w:t>
      </w:r>
      <w:r>
        <w:rPr>
          <w:rFonts w:hint="eastAsia" w:cs="宋体"/>
          <w:b w:val="0"/>
          <w:bCs/>
          <w:color w:val="auto"/>
          <w:lang w:eastAsia="zh-CN"/>
        </w:rPr>
        <w:t>《</w:t>
      </w:r>
      <w:r>
        <w:rPr>
          <w:rFonts w:hint="eastAsia" w:cs="宋体"/>
          <w:b w:val="0"/>
          <w:bCs/>
          <w:color w:val="auto"/>
          <w:lang w:val="en-US" w:eastAsia="zh-CN"/>
        </w:rPr>
        <w:t>艺术学概论</w:t>
      </w:r>
      <w:r>
        <w:rPr>
          <w:rFonts w:hint="eastAsia" w:cs="宋体"/>
          <w:b w:val="0"/>
          <w:bCs/>
          <w:color w:val="auto"/>
          <w:lang w:eastAsia="zh-CN"/>
        </w:rPr>
        <w:t>》</w:t>
      </w:r>
      <w:r>
        <w:rPr>
          <w:rFonts w:hint="eastAsia" w:cs="宋体"/>
          <w:b w:val="0"/>
          <w:bCs/>
          <w:color w:val="auto"/>
          <w:lang w:val="en-US" w:eastAsia="zh-CN"/>
        </w:rPr>
        <w:t>编写组，主编</w:t>
      </w:r>
      <w:r>
        <w:rPr>
          <w:rFonts w:cs="宋体"/>
          <w:b w:val="0"/>
          <w:bCs/>
          <w:color w:val="auto"/>
        </w:rPr>
        <w:t>彭吉象，</w:t>
      </w:r>
      <w:r>
        <w:rPr>
          <w:rFonts w:hint="eastAsia" w:cs="宋体"/>
          <w:b w:val="0"/>
          <w:bCs/>
          <w:color w:val="auto"/>
          <w:lang w:val="en-US" w:eastAsia="zh-CN"/>
        </w:rPr>
        <w:t>高等教育</w:t>
      </w:r>
      <w:r>
        <w:rPr>
          <w:rFonts w:cs="宋体"/>
          <w:b w:val="0"/>
          <w:bCs/>
          <w:color w:val="auto"/>
        </w:rPr>
        <w:t>出版社，201</w:t>
      </w:r>
      <w:r>
        <w:rPr>
          <w:rFonts w:hint="eastAsia" w:cs="宋体"/>
          <w:b w:val="0"/>
          <w:bCs/>
          <w:color w:val="auto"/>
          <w:lang w:val="en-US" w:eastAsia="zh-CN"/>
        </w:rPr>
        <w:t>9</w:t>
      </w:r>
      <w:r>
        <w:rPr>
          <w:rFonts w:cs="宋体"/>
          <w:b w:val="0"/>
          <w:bCs/>
          <w:color w:val="auto"/>
        </w:rPr>
        <w:t>年。</w:t>
      </w:r>
    </w:p>
    <w:p w14:paraId="36875BB5">
      <w:pPr>
        <w:pStyle w:val="7"/>
        <w:spacing w:before="0" w:beforeAutospacing="0" w:after="0" w:afterAutospacing="0" w:line="300" w:lineRule="auto"/>
        <w:rPr>
          <w:rFonts w:cs="宋体"/>
        </w:rPr>
      </w:pPr>
    </w:p>
    <w:p w14:paraId="602182FF">
      <w:pPr>
        <w:pStyle w:val="7"/>
        <w:spacing w:before="0" w:beforeAutospacing="0" w:after="0" w:afterAutospacing="0" w:line="300" w:lineRule="auto"/>
        <w:rPr>
          <w:rFonts w:cs="宋体"/>
        </w:rPr>
      </w:pPr>
    </w:p>
    <w:p w14:paraId="505C7CE8">
      <w:pPr>
        <w:spacing w:line="360" w:lineRule="auto"/>
        <w:ind w:leftChars="300"/>
        <w:jc w:val="center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绪论</w:t>
      </w:r>
    </w:p>
    <w:p w14:paraId="1F3A09F5">
      <w:pPr>
        <w:spacing w:line="360" w:lineRule="auto"/>
        <w:ind w:leftChars="300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</w:p>
    <w:p w14:paraId="50F4F4E4">
      <w:pPr>
        <w:numPr>
          <w:ilvl w:val="0"/>
          <w:numId w:val="1"/>
        </w:numPr>
        <w:spacing w:line="360" w:lineRule="auto"/>
        <w:ind w:left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艺术学的研究对象与定位</w:t>
      </w:r>
    </w:p>
    <w:p w14:paraId="64C282B0">
      <w:pPr>
        <w:numPr>
          <w:ilvl w:val="0"/>
          <w:numId w:val="1"/>
        </w:numPr>
        <w:spacing w:line="360" w:lineRule="auto"/>
        <w:ind w:leftChars="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学习与研究艺术学理论的意义</w:t>
      </w:r>
    </w:p>
    <w:p w14:paraId="5875E57D">
      <w:pPr>
        <w:numPr>
          <w:ilvl w:val="0"/>
          <w:numId w:val="1"/>
        </w:numPr>
        <w:spacing w:line="360" w:lineRule="auto"/>
        <w:ind w:left="630" w:leftChars="30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学习与研究艺术学的方法</w:t>
      </w:r>
    </w:p>
    <w:p w14:paraId="6CCC5FB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380E42">
      <w:pPr>
        <w:widowControl w:val="0"/>
        <w:numPr>
          <w:ilvl w:val="0"/>
          <w:numId w:val="0"/>
        </w:num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第一章  艺术观念</w:t>
      </w:r>
    </w:p>
    <w:p w14:paraId="0385F2DB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4D0B9D2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 艺术观念的演变</w:t>
      </w:r>
    </w:p>
    <w:p w14:paraId="667E04CB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一、中国艺术观念演变</w:t>
      </w:r>
    </w:p>
    <w:p w14:paraId="0BC905A6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二、西方艺术观念演变</w:t>
      </w:r>
    </w:p>
    <w:p w14:paraId="5512F95A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三、马克思主义艺术观念</w:t>
      </w:r>
    </w:p>
    <w:p w14:paraId="18540646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5BAAC52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 艺术特性</w:t>
      </w:r>
    </w:p>
    <w:p w14:paraId="0B8AD423">
      <w:pPr>
        <w:spacing w:line="36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一、马克思论“艺术掌握世界的方式”</w:t>
      </w:r>
    </w:p>
    <w:p w14:paraId="147DD3D2">
      <w:pPr>
        <w:spacing w:line="360" w:lineRule="auto"/>
        <w:ind w:leftChars="4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二、艺术生产与艺术消费</w:t>
      </w:r>
    </w:p>
    <w:p w14:paraId="204D588C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三、艺术的审美特性</w:t>
      </w:r>
    </w:p>
    <w:p w14:paraId="5F31444C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81E326F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7F067108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1、马克思主义关于艺术的基本观念是什么？</w:t>
      </w:r>
    </w:p>
    <w:p w14:paraId="330820F7">
      <w:pPr>
        <w:numPr>
          <w:ilvl w:val="0"/>
          <w:numId w:val="2"/>
        </w:numPr>
        <w:spacing w:line="360" w:lineRule="auto"/>
        <w:ind w:leftChars="4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如何理解艺术生产理论？</w:t>
      </w:r>
    </w:p>
    <w:p w14:paraId="049FB788">
      <w:pPr>
        <w:spacing w:line="360" w:lineRule="auto"/>
        <w:ind w:leftChars="4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3、艺术的审美特性表现在哪些方面？</w:t>
      </w:r>
    </w:p>
    <w:p w14:paraId="1A84687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BCE492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FE82FF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第二章  艺术功能</w:t>
      </w:r>
    </w:p>
    <w:p w14:paraId="631B4C2D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187BE06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艺术功能的理论回顾</w:t>
      </w:r>
    </w:p>
    <w:p w14:paraId="6A9BD5B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一、中国的论述</w:t>
      </w:r>
    </w:p>
    <w:p w14:paraId="489659B7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二、西方的论述</w:t>
      </w:r>
    </w:p>
    <w:p w14:paraId="4054C850">
      <w:pPr>
        <w:spacing w:line="360" w:lineRule="auto"/>
        <w:ind w:left="0"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4DBC807">
      <w:pPr>
        <w:spacing w:line="360" w:lineRule="auto"/>
        <w:ind w:left="0" w:leftChars="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艺术的主要功能</w:t>
      </w:r>
    </w:p>
    <w:p w14:paraId="37833326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一、审美认识功能</w:t>
      </w:r>
    </w:p>
    <w:p w14:paraId="37EC5013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二、审美教育功能</w:t>
      </w:r>
    </w:p>
    <w:p w14:paraId="4B2A5860">
      <w:pPr>
        <w:numPr>
          <w:ilvl w:val="0"/>
          <w:numId w:val="0"/>
        </w:num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三、审美娱乐功能</w:t>
      </w:r>
    </w:p>
    <w:p w14:paraId="0B645E98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四、审美体验功能</w:t>
      </w:r>
    </w:p>
    <w:p w14:paraId="6A393EC6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E552944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1ADE151E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1、如何理解墨子与荀子在艺术功能上的分歧？</w:t>
      </w:r>
    </w:p>
    <w:p w14:paraId="0AEED685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2、试以具体例子说明艺术的审美功能。</w:t>
      </w:r>
    </w:p>
    <w:p w14:paraId="5BB71D3D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3、为什么说艺术的审美体验功能是最为重要或核心的功能？</w:t>
      </w:r>
    </w:p>
    <w:p w14:paraId="32CD118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F49A034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第三章  艺术创作</w:t>
      </w:r>
    </w:p>
    <w:p w14:paraId="5D337333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BB773E2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艺术创作主体</w:t>
      </w:r>
    </w:p>
    <w:p w14:paraId="0C236037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一、社会角色</w:t>
      </w:r>
    </w:p>
    <w:p w14:paraId="78B4E649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二、人文修养</w:t>
      </w:r>
    </w:p>
    <w:p w14:paraId="59598C96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三、心理机制</w:t>
      </w:r>
    </w:p>
    <w:p w14:paraId="22827F6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四、创作个性</w:t>
      </w:r>
    </w:p>
    <w:p w14:paraId="7631CB51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EB039FA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艺术创作方式的特点</w:t>
      </w:r>
    </w:p>
    <w:p w14:paraId="190486F8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一、艺术创作与艺术制作</w:t>
      </w:r>
    </w:p>
    <w:p w14:paraId="7038130A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二、个体创作与集体创作</w:t>
      </w:r>
    </w:p>
    <w:p w14:paraId="1EF0AFCD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三、一度创作与二度创作</w:t>
      </w:r>
    </w:p>
    <w:p w14:paraId="6E51FEC2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04E69C1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第三节 艺术创作过程</w:t>
      </w:r>
    </w:p>
    <w:p w14:paraId="6E23BE9A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一、动因</w:t>
      </w:r>
    </w:p>
    <w:p w14:paraId="3A673BB5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二、构思</w:t>
      </w:r>
    </w:p>
    <w:p w14:paraId="498F38E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三、物化</w:t>
      </w:r>
    </w:p>
    <w:p w14:paraId="4B07EE89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16E701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746BACFA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1、艺术创作的主体应该具备哪些基本素质？</w:t>
      </w:r>
    </w:p>
    <w:p w14:paraId="0BAD8BE6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2、艺术创作与艺术制作、个体创作与集体创作、一度创作与二度创作的主要特点是什么？</w:t>
      </w:r>
    </w:p>
    <w:p w14:paraId="4C2FF892">
      <w:pPr>
        <w:numPr>
          <w:ilvl w:val="0"/>
          <w:numId w:val="0"/>
        </w:num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3、艺术创作的基本过程是什么？</w:t>
      </w:r>
    </w:p>
    <w:p w14:paraId="4A1AAC6F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4、艺术创作的主要环节是什么？</w:t>
      </w:r>
    </w:p>
    <w:p w14:paraId="3A58EC8D">
      <w:pPr>
        <w:spacing w:line="360" w:lineRule="auto"/>
        <w:jc w:val="center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第四章  艺术作品</w:t>
      </w:r>
    </w:p>
    <w:p w14:paraId="289497AC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2D6A19F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艺术作品的媒介</w:t>
      </w:r>
    </w:p>
    <w:p w14:paraId="1ABFDBEE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一、艺术媒介的类别</w:t>
      </w:r>
    </w:p>
    <w:p w14:paraId="5DE7435A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二、艺术媒介的作用</w:t>
      </w:r>
    </w:p>
    <w:p w14:paraId="4939B5D3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7259B8D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艺术作品的形式</w:t>
      </w:r>
    </w:p>
    <w:p w14:paraId="344702BF">
      <w:pPr>
        <w:numPr>
          <w:ilvl w:val="0"/>
          <w:numId w:val="3"/>
        </w:num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艺术形式的特征</w:t>
      </w:r>
    </w:p>
    <w:p w14:paraId="37E09156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二、艺术形式的多样化</w:t>
      </w:r>
    </w:p>
    <w:p w14:paraId="29867D6A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B086A38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第三节 艺术作品的内容</w:t>
      </w:r>
    </w:p>
    <w:p w14:paraId="1DD9E58A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一、艺术创作的题材与主题</w:t>
      </w:r>
    </w:p>
    <w:p w14:paraId="2C28F46E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二、艺术作品的形象与情境</w:t>
      </w:r>
    </w:p>
    <w:p w14:paraId="38508947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三、艺术作品的意蕴</w:t>
      </w:r>
    </w:p>
    <w:p w14:paraId="01B81F6E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12014057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6BC1BE75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1、艺术作品一般具有哪些媒介？</w:t>
      </w:r>
    </w:p>
    <w:p w14:paraId="3A809E0C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2、什么是艺术作品的典型情境？试论述艺术典型的审美特征。</w:t>
      </w:r>
    </w:p>
    <w:p w14:paraId="569F5257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3、为什么说意境是中国传统美学中的一个重要范畴。</w:t>
      </w:r>
    </w:p>
    <w:p w14:paraId="6E798A10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B6886B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1BEF45F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第五章  艺术接受</w:t>
      </w:r>
    </w:p>
    <w:p w14:paraId="2704E911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46E0577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艺术接受主体</w:t>
      </w:r>
    </w:p>
    <w:p w14:paraId="7E97CEA9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一、接受主体的主观条件</w:t>
      </w:r>
    </w:p>
    <w:p w14:paraId="5BF654B5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二、接受主体的地位和作用</w:t>
      </w:r>
    </w:p>
    <w:p w14:paraId="3F1708F6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6195F4A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艺术接受的特征</w:t>
      </w:r>
    </w:p>
    <w:p w14:paraId="0BD31843">
      <w:pPr>
        <w:spacing w:line="360" w:lineRule="auto"/>
        <w:ind w:left="630"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一、体验性</w:t>
      </w:r>
    </w:p>
    <w:p w14:paraId="71560A8F">
      <w:pPr>
        <w:spacing w:line="360" w:lineRule="auto"/>
        <w:ind w:left="630"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二、过程性</w:t>
      </w:r>
    </w:p>
    <w:p w14:paraId="6700D1B6">
      <w:pPr>
        <w:spacing w:line="360" w:lineRule="auto"/>
        <w:ind w:left="630"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三、异同性</w:t>
      </w:r>
    </w:p>
    <w:p w14:paraId="2827CD09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四、再创造性</w:t>
      </w:r>
    </w:p>
    <w:p w14:paraId="23DA0935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FA6E284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42080FC2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1、马克思认为人脑掌握世界有哪几种基本方式？</w:t>
      </w:r>
    </w:p>
    <w:p w14:paraId="6A5FC214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2、什么是接受主体的主观条件？</w:t>
      </w:r>
    </w:p>
    <w:p w14:paraId="0B69459F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3、审美无利害说是怎样形成的？</w:t>
      </w:r>
    </w:p>
    <w:p w14:paraId="211AEFBA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4、20世纪艺术理论有哪些新的变化？</w:t>
      </w:r>
    </w:p>
    <w:p w14:paraId="6FFFDB23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5、什么是接受美学？</w:t>
      </w:r>
    </w:p>
    <w:p w14:paraId="560654AD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6、什么是期待视野？</w:t>
      </w:r>
    </w:p>
    <w:p w14:paraId="2F4B48C3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6136BA7F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第六章  艺术类型</w:t>
      </w:r>
    </w:p>
    <w:p w14:paraId="4E01FB4A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0243DB8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艺术分类的历史演变</w:t>
      </w:r>
    </w:p>
    <w:p w14:paraId="43553731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一、历史上的艺术分类方式</w:t>
      </w:r>
    </w:p>
    <w:p w14:paraId="54D2B64D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二、艺术类型划分原则</w:t>
      </w:r>
    </w:p>
    <w:p w14:paraId="068922DC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B1BF805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主要艺术类型</w:t>
      </w:r>
    </w:p>
    <w:p w14:paraId="05D25D6A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一、音乐艺术</w:t>
      </w:r>
    </w:p>
    <w:p w14:paraId="6568A357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二、舞蹈艺术</w:t>
      </w:r>
    </w:p>
    <w:p w14:paraId="2A00EBE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三、戏剧艺术</w:t>
      </w:r>
    </w:p>
    <w:p w14:paraId="5F46E683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四、影视艺术</w:t>
      </w:r>
    </w:p>
    <w:p w14:paraId="2DD8BF54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五、美术</w:t>
      </w:r>
    </w:p>
    <w:p w14:paraId="081B48B8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六、设计艺术</w:t>
      </w:r>
    </w:p>
    <w:p w14:paraId="10AC84BB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七、建筑园林艺术</w:t>
      </w:r>
    </w:p>
    <w:p w14:paraId="72ADD24F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AE4C738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第三节 各种艺术之间的关系</w:t>
      </w:r>
    </w:p>
    <w:p w14:paraId="4198389A">
      <w:pPr>
        <w:spacing w:line="360" w:lineRule="auto"/>
        <w:ind w:leftChars="3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一、各种艺术的相互联系</w:t>
      </w:r>
    </w:p>
    <w:p w14:paraId="1C89A3DC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二、艺术类型的分化与综合</w:t>
      </w:r>
    </w:p>
    <w:p w14:paraId="5BD5F25F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F9A7A1B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6A8E3E0B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1、艺术类型的划分原则有哪些？</w:t>
      </w:r>
    </w:p>
    <w:p w14:paraId="16673449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2、交响乐一般有几个乐章组成？分别是什么？</w:t>
      </w:r>
    </w:p>
    <w:p w14:paraId="41573699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3、西方悲剧艺术的主要种类有哪些？试举例说明。</w:t>
      </w:r>
    </w:p>
    <w:p w14:paraId="5C86EAAE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4、为什么说中国的戏曲具有程式化与虚拟性的特点？具体的表现是什么？</w:t>
      </w:r>
    </w:p>
    <w:p w14:paraId="495101DE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5、试论述中国绘画的审美特色。</w:t>
      </w:r>
    </w:p>
    <w:p w14:paraId="168A478F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0401B6FC"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62E3BE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第七章  艺术发展</w:t>
      </w:r>
    </w:p>
    <w:p w14:paraId="4D9EB821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6995381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艺术起源</w:t>
      </w:r>
    </w:p>
    <w:p w14:paraId="7F17EE73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一、关于艺术起源的主要学说</w:t>
      </w:r>
    </w:p>
    <w:p w14:paraId="5ED51290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二、艺术起源于人类的实践活动</w:t>
      </w:r>
    </w:p>
    <w:p w14:paraId="54F3DE1C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D1A4232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艺术的发展历程</w:t>
      </w:r>
    </w:p>
    <w:p w14:paraId="6EBE4642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一、历史上对艺术发展规律的研究</w:t>
      </w:r>
    </w:p>
    <w:p w14:paraId="1BA68672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二、艺术发展的相关因素</w:t>
      </w:r>
    </w:p>
    <w:p w14:paraId="1B42ED9B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三、艺术发展中的几个主要问题</w:t>
      </w:r>
    </w:p>
    <w:p w14:paraId="62712C01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C4D9AF1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3B486CDD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1、历史上主要有哪些关于艺术起源的理论？如何理解它们？</w:t>
      </w:r>
    </w:p>
    <w:p w14:paraId="0CF070B0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2、怎样用发展着的马克思主义理论阐释艺术发生的过程？</w:t>
      </w:r>
    </w:p>
    <w:p w14:paraId="06CC3277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3、如何充分理解人是艺术发展过程中继承与创新的关系？</w:t>
      </w:r>
    </w:p>
    <w:p w14:paraId="4841B642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01EE675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第八章  艺术风格、流派与思潮</w:t>
      </w:r>
    </w:p>
    <w:p w14:paraId="499BF43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A4A6633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艺术风格</w:t>
      </w:r>
    </w:p>
    <w:p w14:paraId="007996FC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一、艺术风格界定</w:t>
      </w:r>
    </w:p>
    <w:p w14:paraId="433E226A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二、艺术风格的类别</w:t>
      </w:r>
    </w:p>
    <w:p w14:paraId="571EC334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三、艺术风格的基本特点及其意义</w:t>
      </w:r>
    </w:p>
    <w:p w14:paraId="76C5AF29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67F0A0B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艺术流派</w:t>
      </w:r>
    </w:p>
    <w:p w14:paraId="5643CBDF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一、艺术流派的形成</w:t>
      </w:r>
    </w:p>
    <w:p w14:paraId="06C26EC8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二、艺术流派的流变</w:t>
      </w:r>
    </w:p>
    <w:p w14:paraId="7462C481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三、艺术流派的影响</w:t>
      </w:r>
    </w:p>
    <w:p w14:paraId="41C29225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98C8ECA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第三节 艺术思潮</w:t>
      </w:r>
    </w:p>
    <w:p w14:paraId="694183DD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一、艺术思潮的产生</w:t>
      </w:r>
    </w:p>
    <w:p w14:paraId="5FDF7D65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二、艺术思潮的类型</w:t>
      </w:r>
    </w:p>
    <w:p w14:paraId="05DE4E3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三、艺术思潮的评述</w:t>
      </w:r>
    </w:p>
    <w:p w14:paraId="5D494B46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AFCC05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5EC2ECC6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1、简述艺术风格的界定。</w:t>
      </w:r>
    </w:p>
    <w:p w14:paraId="1E882C03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2、试述提倡艺术风格多样性的意义。</w:t>
      </w:r>
    </w:p>
    <w:p w14:paraId="64A2139B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3、谈谈艺术流派的含义及其影响。</w:t>
      </w:r>
    </w:p>
    <w:p w14:paraId="51769EF8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4、论述艺术思潮的含义及其产生的条件。</w:t>
      </w:r>
    </w:p>
    <w:p w14:paraId="745C043B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32BF2C1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第九章  艺术批评</w:t>
      </w:r>
    </w:p>
    <w:p w14:paraId="1F2C9CA0">
      <w:p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137A119"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第一节 艺术批评的含义与性质、原则和意义</w:t>
      </w:r>
    </w:p>
    <w:p w14:paraId="1218B96E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一、艺术批评的含义与性质  </w:t>
      </w:r>
    </w:p>
    <w:p w14:paraId="3209C146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二、艺术批评的原则</w:t>
      </w:r>
    </w:p>
    <w:p w14:paraId="4E2460E0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三、艺术批评的意义</w:t>
      </w:r>
    </w:p>
    <w:p w14:paraId="24891D2C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3979889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第二节 艺术批评的主体与主体构成</w:t>
      </w:r>
    </w:p>
    <w:p w14:paraId="7DF3A4DA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一、艺术批评的主体</w:t>
      </w:r>
    </w:p>
    <w:p w14:paraId="3D9D1B9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二、艺术批评的主体构成</w:t>
      </w:r>
    </w:p>
    <w:p w14:paraId="265A1244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88A8E5C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第三节 艺术批评的维度与方法</w:t>
      </w:r>
    </w:p>
    <w:p w14:paraId="5DD92ED1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一、艺术批评的维度或角度</w:t>
      </w:r>
    </w:p>
    <w:p w14:paraId="001146EC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二、艺术批评的方法</w:t>
      </w:r>
    </w:p>
    <w:p w14:paraId="263F246B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7C0BEE21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12F5C444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1、什么是艺术批评？艺术批评与艺术创作是什么关系？</w:t>
      </w:r>
    </w:p>
    <w:p w14:paraId="425D59C2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2、谈谈艺术批评可以从哪些角度进行？</w:t>
      </w:r>
    </w:p>
    <w:p w14:paraId="70679A91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3、艺术批评、艺术理论和艺术史的关系如何？</w:t>
      </w:r>
    </w:p>
    <w:p w14:paraId="50EE8796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4、艺术批评应该遵循什么重要原则？</w:t>
      </w:r>
    </w:p>
    <w:p w14:paraId="19170FEB">
      <w:pPr>
        <w:numPr>
          <w:ilvl w:val="0"/>
          <w:numId w:val="0"/>
        </w:numPr>
        <w:spacing w:line="360" w:lineRule="auto"/>
        <w:ind w:left="630" w:leftChars="30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5、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谈谈艺术批评者的主体构成。</w:t>
      </w:r>
    </w:p>
    <w:p w14:paraId="5BFAD48B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6、举例谈谈艺术批评的主要方法。</w:t>
      </w:r>
    </w:p>
    <w:p w14:paraId="7B250B6D">
      <w:p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7、马克思主义关于艺术批评的主要思想有哪些？</w:t>
      </w:r>
    </w:p>
    <w:p w14:paraId="38645B35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8、艺术批评应该如何开掘中华传统文化、美学精神等资源？</w:t>
      </w:r>
    </w:p>
    <w:p w14:paraId="6CE0DB1A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9、艺术批评在互联网时代有些什么新变化？</w:t>
      </w:r>
    </w:p>
    <w:p w14:paraId="0936B2E1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21D4A3C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6D636D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第十章  艺术的当代嬗变</w:t>
      </w:r>
    </w:p>
    <w:p w14:paraId="24BDAD5E"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6E71EB2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第一节 经济全球化背景下的艺术状况</w:t>
      </w:r>
    </w:p>
    <w:p w14:paraId="177390D9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一、艺术中的多样化与本土化</w:t>
      </w:r>
    </w:p>
    <w:p w14:paraId="4BDBB53F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二、高雅艺术与大众艺术</w:t>
      </w:r>
    </w:p>
    <w:p w14:paraId="0C544FA4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105BC81">
      <w:pPr>
        <w:numPr>
          <w:ilvl w:val="0"/>
          <w:numId w:val="0"/>
        </w:num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第二节 创意产业与艺术市场</w:t>
      </w:r>
    </w:p>
    <w:p w14:paraId="080D8B7F">
      <w:pPr>
        <w:numPr>
          <w:ilvl w:val="0"/>
          <w:numId w:val="0"/>
        </w:num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一、文化创意产业发展现状</w:t>
      </w:r>
    </w:p>
    <w:p w14:paraId="2F73A825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二、艺术市场与艺术营销</w:t>
      </w:r>
    </w:p>
    <w:p w14:paraId="3B04D599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B74238D">
      <w:pPr>
        <w:numPr>
          <w:ilvl w:val="0"/>
          <w:numId w:val="0"/>
        </w:num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第三节 数字技术条件下的艺术</w:t>
      </w:r>
    </w:p>
    <w:p w14:paraId="4179FD14">
      <w:pPr>
        <w:numPr>
          <w:ilvl w:val="0"/>
          <w:numId w:val="0"/>
        </w:num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一、数字技术条件下的美术</w:t>
      </w:r>
    </w:p>
    <w:p w14:paraId="2505CE6A">
      <w:pPr>
        <w:numPr>
          <w:ilvl w:val="0"/>
          <w:numId w:val="0"/>
        </w:num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二、数字技术条件下的音乐艺术</w:t>
      </w:r>
    </w:p>
    <w:p w14:paraId="721C7196">
      <w:pPr>
        <w:numPr>
          <w:ilvl w:val="0"/>
          <w:numId w:val="0"/>
        </w:num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三、数字技术条件下的舞台艺术</w:t>
      </w:r>
    </w:p>
    <w:p w14:paraId="319600D2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四、数字技术条件下的综合艺术</w:t>
      </w:r>
    </w:p>
    <w:p w14:paraId="397E99C0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CBA17F0">
      <w:pPr>
        <w:spacing w:line="360" w:lineRule="auto"/>
        <w:ind w:leftChars="300"/>
        <w:jc w:val="center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第四节 当代媒介与艺术传播</w:t>
      </w:r>
    </w:p>
    <w:p w14:paraId="6F773CBB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一、纸媒介与艺术传播</w:t>
      </w:r>
    </w:p>
    <w:p w14:paraId="1DF2744A">
      <w:pPr>
        <w:spacing w:line="360" w:lineRule="auto"/>
        <w:ind w:leftChars="300"/>
        <w:jc w:val="left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二、电子媒介与艺术传播</w:t>
      </w:r>
    </w:p>
    <w:p w14:paraId="4E5B35DA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三、网络媒介与艺术传播</w:t>
      </w:r>
    </w:p>
    <w:p w14:paraId="28BA58A5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752891D">
      <w:pPr>
        <w:spacing w:line="360" w:lineRule="auto"/>
        <w:ind w:leftChars="3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思考题</w:t>
      </w:r>
    </w:p>
    <w:p w14:paraId="5A256A23">
      <w:pPr>
        <w:numPr>
          <w:ilvl w:val="0"/>
          <w:numId w:val="4"/>
        </w:numPr>
        <w:spacing w:line="360" w:lineRule="auto"/>
        <w:ind w:leftChars="30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结合具体案例，谈谈中国艺术的多元化与本土化。</w:t>
      </w:r>
    </w:p>
    <w:p w14:paraId="7BC2C7C9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2、怎样看待艺术的雅和俗？</w:t>
      </w:r>
    </w:p>
    <w:p w14:paraId="5D13FF86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3、如何认识政府在推进文化创意产业发展中的角色和作用？</w:t>
      </w:r>
    </w:p>
    <w:p w14:paraId="10AE898A">
      <w:pPr>
        <w:spacing w:line="360" w:lineRule="auto"/>
        <w:ind w:leftChars="3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4、数字技术对于当代艺术各门类有哪些积极影响？应当注意避免哪些问题？</w:t>
      </w:r>
    </w:p>
    <w:p w14:paraId="5FF8478C">
      <w:pPr>
        <w:pStyle w:val="7"/>
        <w:spacing w:before="0" w:beforeAutospacing="0" w:after="0" w:afterAutospacing="0" w:line="300" w:lineRule="auto"/>
        <w:rPr>
          <w:rFonts w:cs="宋体"/>
        </w:rPr>
      </w:pPr>
    </w:p>
    <w:p w14:paraId="50DF6D81">
      <w:pPr>
        <w:pStyle w:val="7"/>
        <w:spacing w:before="0" w:beforeAutospacing="0" w:after="0" w:afterAutospacing="0" w:line="300" w:lineRule="auto"/>
        <w:rPr>
          <w:rFonts w:cs="宋体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62230079"/>
      <w:docPartObj>
        <w:docPartGallery w:val="autotext"/>
      </w:docPartObj>
    </w:sdtPr>
    <w:sdtContent>
      <w:p w14:paraId="1FE9891D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7265495D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9BDF8"/>
    <w:multiLevelType w:val="singleLevel"/>
    <w:tmpl w:val="A599BD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D9587A0"/>
    <w:multiLevelType w:val="singleLevel"/>
    <w:tmpl w:val="DD9587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95B0034"/>
    <w:multiLevelType w:val="singleLevel"/>
    <w:tmpl w:val="F95B00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23A65A6"/>
    <w:multiLevelType w:val="singleLevel"/>
    <w:tmpl w:val="323A65A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mNjI1ZWU4NGRjZTJhYzkxMzBiYmRlZGY2YWQzMzIifQ=="/>
  </w:docVars>
  <w:rsids>
    <w:rsidRoot w:val="000610EF"/>
    <w:rsid w:val="00014135"/>
    <w:rsid w:val="000201CA"/>
    <w:rsid w:val="000519BC"/>
    <w:rsid w:val="000610EF"/>
    <w:rsid w:val="00113283"/>
    <w:rsid w:val="001572FD"/>
    <w:rsid w:val="001E190A"/>
    <w:rsid w:val="001F2A3B"/>
    <w:rsid w:val="001F5313"/>
    <w:rsid w:val="002009EC"/>
    <w:rsid w:val="00222C15"/>
    <w:rsid w:val="002253B7"/>
    <w:rsid w:val="00274C2E"/>
    <w:rsid w:val="00367745"/>
    <w:rsid w:val="00390AC3"/>
    <w:rsid w:val="004368AB"/>
    <w:rsid w:val="005E06F3"/>
    <w:rsid w:val="00626DA0"/>
    <w:rsid w:val="00784205"/>
    <w:rsid w:val="00866482"/>
    <w:rsid w:val="008B035B"/>
    <w:rsid w:val="00966CCB"/>
    <w:rsid w:val="009D0462"/>
    <w:rsid w:val="00AA03F8"/>
    <w:rsid w:val="00DA4C4A"/>
    <w:rsid w:val="00DC4DE2"/>
    <w:rsid w:val="00DF2913"/>
    <w:rsid w:val="00E32FA5"/>
    <w:rsid w:val="00E675DE"/>
    <w:rsid w:val="00F62E9B"/>
    <w:rsid w:val="00F87886"/>
    <w:rsid w:val="08B9674E"/>
    <w:rsid w:val="0B8A49A3"/>
    <w:rsid w:val="22306964"/>
    <w:rsid w:val="2AA1100E"/>
    <w:rsid w:val="2D9A1B15"/>
    <w:rsid w:val="35C46E91"/>
    <w:rsid w:val="3C641FD2"/>
    <w:rsid w:val="3E803A6A"/>
    <w:rsid w:val="52CB130A"/>
    <w:rsid w:val="54BE1912"/>
    <w:rsid w:val="586A0E5B"/>
    <w:rsid w:val="621D5BB8"/>
    <w:rsid w:val="6B80239C"/>
    <w:rsid w:val="6CD039B2"/>
    <w:rsid w:val="71C5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autoRedefine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Times New Roman"/>
      <w:b/>
      <w:bCs/>
      <w:color w:val="000000"/>
      <w:kern w:val="0"/>
      <w:sz w:val="36"/>
      <w:szCs w:val="36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15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00"/>
      <w:kern w:val="0"/>
      <w:sz w:val="24"/>
      <w:szCs w:val="24"/>
    </w:r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2 Char"/>
    <w:basedOn w:val="9"/>
    <w:link w:val="2"/>
    <w:autoRedefine/>
    <w:qFormat/>
    <w:uiPriority w:val="0"/>
    <w:rPr>
      <w:rFonts w:ascii="宋体" w:hAnsi="宋体" w:eastAsia="宋体" w:cs="Times New Roman"/>
      <w:b/>
      <w:bCs/>
      <w:color w:val="000000"/>
      <w:kern w:val="0"/>
      <w:sz w:val="36"/>
      <w:szCs w:val="36"/>
    </w:rPr>
  </w:style>
  <w:style w:type="character" w:customStyle="1" w:styleId="14">
    <w:name w:val="style41"/>
    <w:autoRedefine/>
    <w:qFormat/>
    <w:uiPriority w:val="0"/>
    <w:rPr>
      <w:rFonts w:hint="eastAsia" w:ascii="宋体" w:hAnsi="宋体" w:eastAsia="宋体"/>
      <w:sz w:val="20"/>
      <w:szCs w:val="20"/>
    </w:rPr>
  </w:style>
  <w:style w:type="character" w:customStyle="1" w:styleId="15">
    <w:name w:val="正文文本缩进 2 Char"/>
    <w:basedOn w:val="9"/>
    <w:link w:val="4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6">
    <w:name w:val="0"/>
    <w:basedOn w:val="1"/>
    <w:autoRedefine/>
    <w:qFormat/>
    <w:uiPriority w:val="0"/>
    <w:pPr>
      <w:widowControl/>
      <w:snapToGrid w:val="0"/>
    </w:pPr>
    <w:rPr>
      <w:rFonts w:ascii="Times New Roman" w:hAnsi="Times New Roman" w:eastAsia="宋体" w:cs="Times New Roman"/>
      <w:kern w:val="0"/>
      <w:szCs w:val="21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2440</Words>
  <Characters>2465</Characters>
  <Lines>25</Lines>
  <Paragraphs>7</Paragraphs>
  <TotalTime>5</TotalTime>
  <ScaleCrop>false</ScaleCrop>
  <LinksUpToDate>false</LinksUpToDate>
  <CharactersWithSpaces>2519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2018-07-06T14:10:00Z</dcterms:created>
  <dc:creator>Windows 用户</dc:creator>
  <cp:lastModifiedBy>魏国彬（四毛）</cp:lastModifiedBy>
  <dcterms:modified xsi:type="dcterms:W3CDTF">2024-10-08T00:46:43Z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3E41A81001124ABD8C770D4DF788AC45_13</vt:lpwstr>
  </property>
</Properties>
</file>