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040DC">
      <w:pPr>
        <w:keepNext w:val="0"/>
        <w:keepLines w:val="0"/>
        <w:pageBreakBefore w:val="0"/>
        <w:widowControl/>
        <w:kinsoku/>
        <w:wordWrap/>
        <w:overflowPunct/>
        <w:topLinePunct w:val="0"/>
        <w:autoSpaceDE w:val="0"/>
        <w:autoSpaceDN w:val="0"/>
        <w:bidi w:val="0"/>
        <w:adjustRightInd w:val="0"/>
        <w:snapToGrid/>
        <w:spacing w:line="500" w:lineRule="exact"/>
        <w:jc w:val="center"/>
        <w:textAlignment w:val="auto"/>
        <w:rPr>
          <w:rFonts w:ascii="黑体" w:eastAsia="黑体"/>
          <w:sz w:val="32"/>
          <w:szCs w:val="32"/>
        </w:rPr>
      </w:pPr>
      <w:bookmarkStart w:id="0" w:name="_GoBack"/>
      <w:bookmarkEnd w:id="0"/>
      <w:r>
        <w:rPr>
          <w:rFonts w:hint="eastAsia" w:ascii="黑体" w:eastAsia="黑体"/>
          <w:sz w:val="32"/>
          <w:szCs w:val="32"/>
        </w:rPr>
        <w:t>湖南师范大学</w:t>
      </w:r>
      <w:r>
        <w:rPr>
          <w:rFonts w:hint="eastAsia" w:ascii="黑体" w:eastAsia="黑体" w:cs="黑体"/>
          <w:sz w:val="32"/>
          <w:szCs w:val="32"/>
          <w:lang w:val="zh-CN"/>
        </w:rPr>
        <w:t>硕士研究生入学考</w:t>
      </w:r>
      <w:r>
        <w:rPr>
          <w:rFonts w:hint="eastAsia" w:ascii="黑体" w:eastAsia="黑体"/>
          <w:sz w:val="32"/>
          <w:szCs w:val="32"/>
        </w:rPr>
        <w:t>试自命题考</w:t>
      </w:r>
      <w:r>
        <w:rPr>
          <w:rFonts w:hint="eastAsia" w:ascii="黑体" w:eastAsia="黑体" w:cs="黑体"/>
          <w:sz w:val="32"/>
          <w:szCs w:val="32"/>
          <w:lang w:val="zh-CN"/>
        </w:rPr>
        <w:t>试大纲</w:t>
      </w:r>
    </w:p>
    <w:p w14:paraId="06B5DFDA">
      <w:pPr>
        <w:keepNext w:val="0"/>
        <w:keepLines w:val="0"/>
        <w:pageBreakBefore w:val="0"/>
        <w:widowControl/>
        <w:kinsoku/>
        <w:wordWrap/>
        <w:overflowPunct/>
        <w:topLinePunct w:val="0"/>
        <w:bidi w:val="0"/>
        <w:snapToGrid/>
        <w:spacing w:line="500" w:lineRule="exact"/>
        <w:jc w:val="center"/>
        <w:textAlignment w:val="auto"/>
        <w:rPr>
          <w:rFonts w:hint="eastAsia" w:ascii="黑体" w:hAnsi="黑体" w:eastAsia="黑体" w:cs="黑体"/>
          <w:sz w:val="24"/>
        </w:rPr>
      </w:pPr>
      <w:r>
        <w:rPr>
          <w:rFonts w:hint="eastAsia" w:ascii="黑体" w:hAnsi="黑体" w:eastAsia="黑体" w:cs="黑体"/>
          <w:sz w:val="24"/>
        </w:rPr>
        <w:t>考试科目名称：</w:t>
      </w:r>
      <w:r>
        <w:rPr>
          <w:rFonts w:hint="eastAsia" w:ascii="黑体" w:hAnsi="黑体" w:eastAsia="黑体" w:cs="黑体"/>
          <w:sz w:val="24"/>
          <w:lang w:bidi="hi-IN"/>
        </w:rPr>
        <w:t>微观经济学</w:t>
      </w:r>
    </w:p>
    <w:p w14:paraId="20D1B49E">
      <w:pPr>
        <w:keepNext w:val="0"/>
        <w:keepLines w:val="0"/>
        <w:pageBreakBefore w:val="0"/>
        <w:widowControl/>
        <w:kinsoku/>
        <w:wordWrap/>
        <w:overflowPunct/>
        <w:topLinePunct w:val="0"/>
        <w:autoSpaceDE/>
        <w:autoSpaceDN/>
        <w:bidi w:val="0"/>
        <w:adjustRightInd/>
        <w:snapToGrid/>
        <w:spacing w:before="120" w:after="120" w:line="360" w:lineRule="auto"/>
        <w:textAlignment w:val="auto"/>
        <w:rPr>
          <w:rFonts w:hint="eastAsia" w:ascii="黑体" w:hAnsi="黑体" w:eastAsia="黑体" w:cs="黑体"/>
          <w:sz w:val="24"/>
        </w:rPr>
      </w:pPr>
      <w:r>
        <w:rPr>
          <w:rFonts w:hint="eastAsia" w:ascii="黑体" w:hAnsi="黑体" w:eastAsia="黑体" w:cs="黑体"/>
          <w:sz w:val="24"/>
        </w:rPr>
        <w:t>考试内容与考试要求</w:t>
      </w:r>
    </w:p>
    <w:p w14:paraId="61E60DD2">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textAlignment w:val="auto"/>
        <w:rPr>
          <w:b/>
          <w:sz w:val="24"/>
          <w:lang w:bidi="hi-IN"/>
        </w:rPr>
      </w:pPr>
      <w:r>
        <w:rPr>
          <w:rFonts w:hint="eastAsia" w:hAnsi="宋体"/>
          <w:b/>
          <w:sz w:val="24"/>
          <w:lang w:bidi="hi-IN"/>
        </w:rPr>
        <w:t>考试</w:t>
      </w:r>
      <w:r>
        <w:rPr>
          <w:rFonts w:hAnsi="宋体"/>
          <w:b/>
          <w:sz w:val="24"/>
          <w:lang w:bidi="hi-IN"/>
        </w:rPr>
        <w:t>目标：</w:t>
      </w:r>
    </w:p>
    <w:p w14:paraId="5E8B5910">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textAlignment w:val="auto"/>
        <w:rPr>
          <w:sz w:val="24"/>
          <w:lang w:bidi="hi-IN"/>
        </w:rPr>
      </w:pPr>
      <w:r>
        <w:rPr>
          <w:sz w:val="24"/>
          <w:lang w:bidi="hi-IN"/>
        </w:rPr>
        <w:t>1</w:t>
      </w:r>
      <w:r>
        <w:rPr>
          <w:rFonts w:hAnsi="宋体"/>
          <w:sz w:val="24"/>
          <w:lang w:bidi="hi-IN"/>
        </w:rPr>
        <w:t>、系统掌握</w:t>
      </w:r>
      <w:r>
        <w:rPr>
          <w:rFonts w:hint="eastAsia" w:hAnsi="宋体"/>
          <w:sz w:val="24"/>
          <w:lang w:bidi="hi-IN"/>
        </w:rPr>
        <w:t>微观经济</w:t>
      </w:r>
      <w:r>
        <w:rPr>
          <w:rFonts w:hAnsi="宋体"/>
          <w:sz w:val="24"/>
          <w:lang w:bidi="hi-IN"/>
        </w:rPr>
        <w:t>学的</w:t>
      </w:r>
      <w:r>
        <w:rPr>
          <w:rFonts w:hint="eastAsia" w:hAnsi="宋体"/>
          <w:sz w:val="24"/>
          <w:lang w:bidi="hi-IN"/>
        </w:rPr>
        <w:t>基本</w:t>
      </w:r>
      <w:r>
        <w:rPr>
          <w:rFonts w:hAnsi="宋体"/>
          <w:sz w:val="24"/>
          <w:lang w:bidi="hi-IN"/>
        </w:rPr>
        <w:t>原理、基本概念</w:t>
      </w:r>
      <w:r>
        <w:rPr>
          <w:rFonts w:hint="eastAsia" w:hAnsi="宋体"/>
          <w:sz w:val="24"/>
          <w:lang w:bidi="hi-IN"/>
        </w:rPr>
        <w:t>和主要</w:t>
      </w:r>
      <w:r>
        <w:rPr>
          <w:rFonts w:hAnsi="宋体"/>
          <w:sz w:val="24"/>
          <w:lang w:bidi="hi-IN"/>
        </w:rPr>
        <w:t>理论。</w:t>
      </w:r>
    </w:p>
    <w:p w14:paraId="133730B9">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textAlignment w:val="auto"/>
        <w:rPr>
          <w:sz w:val="24"/>
          <w:lang w:bidi="hi-IN"/>
        </w:rPr>
      </w:pPr>
      <w:r>
        <w:rPr>
          <w:sz w:val="24"/>
          <w:lang w:bidi="hi-IN"/>
        </w:rPr>
        <w:t>2</w:t>
      </w:r>
      <w:r>
        <w:rPr>
          <w:rFonts w:hAnsi="宋体"/>
          <w:sz w:val="24"/>
          <w:lang w:bidi="hi-IN"/>
        </w:rPr>
        <w:t>、理解</w:t>
      </w:r>
      <w:r>
        <w:rPr>
          <w:rFonts w:hint="eastAsia" w:hAnsi="宋体"/>
          <w:sz w:val="24"/>
          <w:lang w:bidi="hi-IN"/>
        </w:rPr>
        <w:t>微观经济学理论体系的研究</w:t>
      </w:r>
      <w:r>
        <w:rPr>
          <w:rFonts w:hAnsi="宋体"/>
          <w:sz w:val="24"/>
          <w:lang w:bidi="hi-IN"/>
        </w:rPr>
        <w:t>方法。</w:t>
      </w:r>
    </w:p>
    <w:p w14:paraId="5D350E00">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textAlignment w:val="auto"/>
        <w:rPr>
          <w:sz w:val="24"/>
          <w:lang w:bidi="hi-IN"/>
        </w:rPr>
      </w:pPr>
      <w:r>
        <w:rPr>
          <w:sz w:val="24"/>
          <w:lang w:bidi="hi-IN"/>
        </w:rPr>
        <w:t>3</w:t>
      </w:r>
      <w:r>
        <w:rPr>
          <w:rFonts w:hAnsi="宋体"/>
          <w:sz w:val="24"/>
          <w:lang w:bidi="hi-IN"/>
        </w:rPr>
        <w:t>、能运用</w:t>
      </w:r>
      <w:r>
        <w:rPr>
          <w:rFonts w:hint="eastAsia" w:hAnsi="宋体"/>
          <w:sz w:val="24"/>
          <w:lang w:bidi="hi-IN"/>
        </w:rPr>
        <w:t>微观经济</w:t>
      </w:r>
      <w:r>
        <w:rPr>
          <w:rFonts w:hAnsi="宋体"/>
          <w:sz w:val="24"/>
          <w:lang w:bidi="hi-IN"/>
        </w:rPr>
        <w:t>学的基本理论和</w:t>
      </w:r>
      <w:r>
        <w:rPr>
          <w:rFonts w:hint="eastAsia" w:hAnsi="宋体"/>
          <w:sz w:val="24"/>
          <w:lang w:bidi="hi-IN"/>
        </w:rPr>
        <w:t>研究方法</w:t>
      </w:r>
      <w:r>
        <w:rPr>
          <w:rFonts w:hAnsi="宋体"/>
          <w:sz w:val="24"/>
          <w:lang w:bidi="hi-IN"/>
        </w:rPr>
        <w:t>分析和解决现实</w:t>
      </w:r>
      <w:r>
        <w:rPr>
          <w:rFonts w:hint="eastAsia" w:hAnsi="宋体"/>
          <w:sz w:val="24"/>
          <w:lang w:bidi="hi-IN"/>
        </w:rPr>
        <w:t>中</w:t>
      </w:r>
      <w:r>
        <w:rPr>
          <w:rFonts w:hAnsi="宋体"/>
          <w:sz w:val="24"/>
          <w:lang w:bidi="hi-IN"/>
        </w:rPr>
        <w:t>的</w:t>
      </w:r>
      <w:r>
        <w:rPr>
          <w:rFonts w:hint="eastAsia" w:hAnsi="宋体"/>
          <w:sz w:val="24"/>
          <w:lang w:bidi="hi-IN"/>
        </w:rPr>
        <w:t>经济</w:t>
      </w:r>
      <w:r>
        <w:rPr>
          <w:rFonts w:hAnsi="宋体"/>
          <w:sz w:val="24"/>
          <w:lang w:bidi="hi-IN"/>
        </w:rPr>
        <w:t>问题。</w:t>
      </w:r>
    </w:p>
    <w:p w14:paraId="419E478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textAlignment w:val="auto"/>
        <w:rPr>
          <w:b/>
          <w:sz w:val="24"/>
          <w:lang w:bidi="hi-IN"/>
        </w:rPr>
      </w:pPr>
      <w:r>
        <w:rPr>
          <w:rFonts w:hint="eastAsia" w:hAnsi="宋体"/>
          <w:b/>
          <w:sz w:val="24"/>
          <w:lang w:bidi="hi-IN"/>
        </w:rPr>
        <w:t>考试</w:t>
      </w:r>
      <w:r>
        <w:rPr>
          <w:rFonts w:hAnsi="宋体"/>
          <w:b/>
          <w:sz w:val="24"/>
          <w:lang w:bidi="hi-IN"/>
        </w:rPr>
        <w:t>内容：</w:t>
      </w:r>
    </w:p>
    <w:p w14:paraId="3DD4126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ascii="宋体" w:hAnsi="宋体"/>
          <w:sz w:val="24"/>
          <w:szCs w:val="24"/>
          <w:lang w:bidi="hi-IN"/>
        </w:rPr>
      </w:pPr>
      <w:r>
        <w:rPr>
          <w:rFonts w:ascii="宋体" w:hAnsi="宋体"/>
          <w:sz w:val="24"/>
          <w:szCs w:val="24"/>
          <w:lang w:bidi="hi-IN"/>
        </w:rPr>
        <w:t>一、</w:t>
      </w:r>
      <w:r>
        <w:rPr>
          <w:rFonts w:hint="eastAsia" w:ascii="宋体" w:hAnsi="宋体"/>
          <w:sz w:val="24"/>
          <w:szCs w:val="24"/>
          <w:lang w:bidi="hi-IN"/>
        </w:rPr>
        <w:t>引论</w:t>
      </w:r>
    </w:p>
    <w:p w14:paraId="149E4327">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lang w:bidi="hi-IN"/>
        </w:rPr>
      </w:pPr>
      <w:r>
        <w:rPr>
          <w:rFonts w:hint="eastAsia" w:ascii="宋体" w:hAnsi="宋体"/>
          <w:sz w:val="24"/>
          <w:szCs w:val="24"/>
          <w:lang w:bidi="hi-IN"/>
        </w:rPr>
        <w:t>西方经济学的研究对象；西方经济学的</w:t>
      </w:r>
      <w:r>
        <w:rPr>
          <w:rFonts w:ascii="宋体" w:hAnsi="宋体"/>
          <w:sz w:val="24"/>
          <w:szCs w:val="24"/>
          <w:lang w:bidi="hi-IN"/>
        </w:rPr>
        <w:t>由来</w:t>
      </w:r>
      <w:r>
        <w:rPr>
          <w:rFonts w:hint="eastAsia" w:ascii="宋体" w:hAnsi="宋体"/>
          <w:sz w:val="24"/>
          <w:szCs w:val="24"/>
          <w:lang w:bidi="hi-IN"/>
        </w:rPr>
        <w:t>与演变。</w:t>
      </w:r>
    </w:p>
    <w:p w14:paraId="791E2EC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lang w:bidi="hi-IN"/>
        </w:rPr>
        <w:t>二</w:t>
      </w:r>
      <w:r>
        <w:rPr>
          <w:rFonts w:hint="eastAsia" w:ascii="宋体" w:hAnsi="宋体"/>
          <w:sz w:val="24"/>
          <w:szCs w:val="24"/>
          <w:lang w:bidi="hi-IN"/>
        </w:rPr>
        <w:t>、</w:t>
      </w:r>
      <w:r>
        <w:rPr>
          <w:rFonts w:ascii="宋体" w:hAnsi="宋体"/>
          <w:sz w:val="24"/>
          <w:szCs w:val="24"/>
          <w:lang w:bidi="hi-IN"/>
        </w:rPr>
        <w:t>需求、供给和均衡价格</w:t>
      </w:r>
      <w:r>
        <w:rPr>
          <w:rFonts w:ascii="宋体" w:hAnsi="宋体"/>
          <w:sz w:val="24"/>
          <w:szCs w:val="24"/>
          <w:lang w:bidi="hi-IN"/>
        </w:rPr>
        <w:br w:type="textWrapping"/>
      </w:r>
      <w:r>
        <w:rPr>
          <w:rFonts w:hint="eastAsia" w:ascii="宋体" w:hAnsi="宋体"/>
          <w:sz w:val="24"/>
          <w:szCs w:val="24"/>
          <w:lang w:bidi="hi-IN"/>
        </w:rPr>
        <w:t xml:space="preserve">    （</w:t>
      </w:r>
      <w:r>
        <w:rPr>
          <w:rFonts w:ascii="宋体" w:hAnsi="宋体"/>
          <w:sz w:val="24"/>
          <w:szCs w:val="24"/>
          <w:lang w:bidi="hi-IN"/>
        </w:rPr>
        <w:t>一</w:t>
      </w:r>
      <w:r>
        <w:rPr>
          <w:rFonts w:hint="eastAsia" w:ascii="宋体" w:hAnsi="宋体"/>
          <w:sz w:val="24"/>
          <w:szCs w:val="24"/>
          <w:lang w:bidi="hi-IN"/>
        </w:rPr>
        <w:t>）</w:t>
      </w:r>
      <w:r>
        <w:rPr>
          <w:rFonts w:ascii="宋体" w:hAnsi="宋体"/>
          <w:sz w:val="24"/>
          <w:szCs w:val="24"/>
          <w:lang w:bidi="hi-IN"/>
        </w:rPr>
        <w:t>需求曲线</w:t>
      </w:r>
      <w:r>
        <w:rPr>
          <w:rFonts w:hint="eastAsia" w:ascii="宋体" w:hAnsi="宋体"/>
          <w:sz w:val="24"/>
          <w:szCs w:val="24"/>
          <w:lang w:bidi="hi-IN"/>
        </w:rPr>
        <w:t>、</w:t>
      </w:r>
      <w:r>
        <w:rPr>
          <w:rFonts w:ascii="宋体" w:hAnsi="宋体"/>
          <w:sz w:val="24"/>
          <w:szCs w:val="24"/>
          <w:lang w:bidi="hi-IN"/>
        </w:rPr>
        <w:t>供给曲线</w:t>
      </w:r>
      <w:r>
        <w:rPr>
          <w:rFonts w:ascii="宋体" w:hAnsi="宋体"/>
          <w:sz w:val="24"/>
          <w:szCs w:val="24"/>
          <w:lang w:bidi="hi-IN"/>
        </w:rPr>
        <w:br w:type="textWrapping"/>
      </w:r>
      <w:r>
        <w:rPr>
          <w:rFonts w:hint="eastAsia" w:ascii="宋体" w:hAnsi="宋体"/>
          <w:sz w:val="24"/>
          <w:szCs w:val="24"/>
          <w:lang w:bidi="hi-IN"/>
        </w:rPr>
        <w:t xml:space="preserve">    </w:t>
      </w:r>
      <w:r>
        <w:rPr>
          <w:rFonts w:hint="eastAsia" w:ascii="宋体" w:hAnsi="宋体"/>
          <w:sz w:val="24"/>
          <w:szCs w:val="24"/>
        </w:rPr>
        <w:t>需求函数与</w:t>
      </w:r>
      <w:r>
        <w:rPr>
          <w:rFonts w:ascii="宋体" w:hAnsi="宋体"/>
          <w:sz w:val="24"/>
          <w:szCs w:val="24"/>
        </w:rPr>
        <w:t>需求曲线</w:t>
      </w:r>
      <w:r>
        <w:rPr>
          <w:rFonts w:hint="eastAsia" w:ascii="宋体" w:hAnsi="宋体"/>
          <w:sz w:val="24"/>
          <w:szCs w:val="24"/>
        </w:rPr>
        <w:t>的关系、</w:t>
      </w:r>
      <w:r>
        <w:rPr>
          <w:rFonts w:ascii="宋体" w:hAnsi="宋体"/>
          <w:sz w:val="24"/>
          <w:szCs w:val="24"/>
        </w:rPr>
        <w:t>供给</w:t>
      </w:r>
      <w:r>
        <w:rPr>
          <w:rFonts w:hint="eastAsia" w:ascii="宋体" w:hAnsi="宋体"/>
          <w:sz w:val="24"/>
          <w:szCs w:val="24"/>
        </w:rPr>
        <w:t>函数与</w:t>
      </w:r>
      <w:r>
        <w:rPr>
          <w:rFonts w:ascii="宋体" w:hAnsi="宋体"/>
          <w:sz w:val="24"/>
          <w:szCs w:val="24"/>
        </w:rPr>
        <w:t>供给曲线</w:t>
      </w:r>
      <w:r>
        <w:rPr>
          <w:rFonts w:hint="eastAsia" w:ascii="宋体" w:hAnsi="宋体"/>
          <w:sz w:val="24"/>
          <w:szCs w:val="24"/>
        </w:rPr>
        <w:t>的关系，供求曲线如何共同决定均衡价格；需求变动与需求曲线的变动，</w:t>
      </w:r>
      <w:r>
        <w:rPr>
          <w:rFonts w:ascii="宋体" w:hAnsi="宋体"/>
          <w:sz w:val="24"/>
          <w:szCs w:val="24"/>
        </w:rPr>
        <w:t>供给</w:t>
      </w:r>
      <w:r>
        <w:rPr>
          <w:rFonts w:hint="eastAsia" w:ascii="宋体" w:hAnsi="宋体"/>
          <w:sz w:val="24"/>
          <w:szCs w:val="24"/>
        </w:rPr>
        <w:t>变动与供给</w:t>
      </w:r>
      <w:r>
        <w:rPr>
          <w:rFonts w:ascii="宋体" w:hAnsi="宋体"/>
          <w:sz w:val="24"/>
          <w:szCs w:val="24"/>
        </w:rPr>
        <w:t>曲线</w:t>
      </w:r>
      <w:r>
        <w:rPr>
          <w:rFonts w:hint="eastAsia" w:ascii="宋体" w:hAnsi="宋体"/>
          <w:sz w:val="24"/>
          <w:szCs w:val="24"/>
        </w:rPr>
        <w:t>的变动</w:t>
      </w:r>
    </w:p>
    <w:p w14:paraId="66B1E1C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lang w:bidi="hi-IN"/>
        </w:rPr>
        <w:t>（</w:t>
      </w:r>
      <w:r>
        <w:rPr>
          <w:rFonts w:ascii="宋体" w:hAnsi="宋体"/>
          <w:sz w:val="24"/>
          <w:szCs w:val="24"/>
          <w:lang w:bidi="hi-IN"/>
        </w:rPr>
        <w:t>二</w:t>
      </w:r>
      <w:r>
        <w:rPr>
          <w:rFonts w:hint="eastAsia" w:ascii="宋体" w:hAnsi="宋体"/>
          <w:sz w:val="24"/>
          <w:szCs w:val="24"/>
          <w:lang w:bidi="hi-IN"/>
        </w:rPr>
        <w:t>）</w:t>
      </w:r>
      <w:r>
        <w:rPr>
          <w:rFonts w:ascii="宋体" w:hAnsi="宋体"/>
          <w:sz w:val="24"/>
          <w:szCs w:val="24"/>
        </w:rPr>
        <w:t>需求弹性和供给弹性</w:t>
      </w:r>
    </w:p>
    <w:p w14:paraId="4FCEAD5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需求弹性和供给弹性</w:t>
      </w:r>
      <w:r>
        <w:rPr>
          <w:rFonts w:hint="eastAsia" w:ascii="宋体" w:hAnsi="宋体"/>
          <w:sz w:val="24"/>
          <w:szCs w:val="24"/>
        </w:rPr>
        <w:t>的各种含义、各种计算公式，影响</w:t>
      </w:r>
      <w:r>
        <w:rPr>
          <w:rFonts w:ascii="宋体" w:hAnsi="宋体"/>
          <w:sz w:val="24"/>
          <w:szCs w:val="24"/>
        </w:rPr>
        <w:t>需求弹性和供给弹性</w:t>
      </w:r>
      <w:r>
        <w:rPr>
          <w:rFonts w:hint="eastAsia" w:ascii="宋体" w:hAnsi="宋体"/>
          <w:sz w:val="24"/>
          <w:szCs w:val="24"/>
        </w:rPr>
        <w:t>的因素，</w:t>
      </w:r>
      <w:r>
        <w:rPr>
          <w:rFonts w:ascii="宋体" w:hAnsi="宋体"/>
          <w:sz w:val="24"/>
          <w:szCs w:val="24"/>
        </w:rPr>
        <w:t>运用供求</w:t>
      </w:r>
      <w:r>
        <w:rPr>
          <w:rFonts w:hint="eastAsia" w:ascii="宋体" w:hAnsi="宋体"/>
          <w:sz w:val="24"/>
          <w:szCs w:val="24"/>
        </w:rPr>
        <w:t>弹性解释一些经济现象，了解</w:t>
      </w:r>
      <w:r>
        <w:rPr>
          <w:rFonts w:ascii="宋体" w:hAnsi="宋体"/>
          <w:sz w:val="24"/>
          <w:szCs w:val="24"/>
        </w:rPr>
        <w:t>蛛网模型</w:t>
      </w:r>
      <w:r>
        <w:rPr>
          <w:rFonts w:hint="eastAsia" w:ascii="宋体" w:hAnsi="宋体"/>
          <w:sz w:val="24"/>
          <w:szCs w:val="24"/>
        </w:rPr>
        <w:t>。</w:t>
      </w:r>
    </w:p>
    <w:p w14:paraId="3355161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lang w:bidi="hi-IN"/>
        </w:rPr>
        <w:t>三</w:t>
      </w:r>
      <w:r>
        <w:rPr>
          <w:rFonts w:hint="eastAsia" w:ascii="宋体" w:hAnsi="宋体"/>
          <w:sz w:val="24"/>
          <w:szCs w:val="24"/>
          <w:lang w:bidi="hi-IN"/>
        </w:rPr>
        <w:t>、</w:t>
      </w:r>
      <w:r>
        <w:rPr>
          <w:rFonts w:ascii="宋体" w:hAnsi="宋体"/>
          <w:sz w:val="24"/>
          <w:szCs w:val="24"/>
          <w:lang w:bidi="hi-IN"/>
        </w:rPr>
        <w:t xml:space="preserve"> 效用论</w:t>
      </w:r>
    </w:p>
    <w:p w14:paraId="7192F497">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一</w:t>
      </w:r>
      <w:r>
        <w:rPr>
          <w:rFonts w:hint="eastAsia" w:ascii="宋体" w:hAnsi="宋体"/>
          <w:sz w:val="24"/>
          <w:szCs w:val="24"/>
        </w:rPr>
        <w:t>）</w:t>
      </w:r>
      <w:r>
        <w:rPr>
          <w:rFonts w:ascii="宋体" w:hAnsi="宋体"/>
          <w:sz w:val="24"/>
          <w:szCs w:val="24"/>
        </w:rPr>
        <w:t xml:space="preserve"> 效用论概述</w:t>
      </w:r>
    </w:p>
    <w:p w14:paraId="71389AD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效用的含义，基数效用和序数效用的区别，</w:t>
      </w:r>
      <w:r>
        <w:rPr>
          <w:rFonts w:hint="eastAsia" w:ascii="宋体" w:hAnsi="宋体" w:cs="Arial"/>
          <w:color w:val="000000"/>
          <w:sz w:val="24"/>
        </w:rPr>
        <w:t>总效用与边际效用的关系，</w:t>
      </w:r>
      <w:r>
        <w:rPr>
          <w:rFonts w:hint="eastAsia" w:ascii="宋体" w:hAnsi="宋体"/>
          <w:sz w:val="24"/>
          <w:szCs w:val="24"/>
        </w:rPr>
        <w:t>边际效用递减规律，消费者剩余。</w:t>
      </w:r>
    </w:p>
    <w:p w14:paraId="3466BF0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ascii="宋体" w:hAnsi="宋体"/>
          <w:sz w:val="24"/>
          <w:szCs w:val="24"/>
        </w:rPr>
      </w:pPr>
      <w:r>
        <w:rPr>
          <w:rFonts w:hint="eastAsia" w:ascii="宋体" w:hAnsi="宋体"/>
          <w:sz w:val="24"/>
          <w:szCs w:val="24"/>
        </w:rPr>
        <w:t>（</w:t>
      </w:r>
      <w:r>
        <w:rPr>
          <w:rFonts w:ascii="宋体" w:hAnsi="宋体"/>
          <w:sz w:val="24"/>
          <w:szCs w:val="24"/>
        </w:rPr>
        <w:t>二</w:t>
      </w:r>
      <w:r>
        <w:rPr>
          <w:rFonts w:hint="eastAsia" w:ascii="宋体" w:hAnsi="宋体"/>
          <w:sz w:val="24"/>
          <w:szCs w:val="24"/>
        </w:rPr>
        <w:t>）</w:t>
      </w:r>
      <w:r>
        <w:rPr>
          <w:rFonts w:ascii="宋体" w:hAnsi="宋体"/>
          <w:sz w:val="24"/>
          <w:szCs w:val="24"/>
        </w:rPr>
        <w:t xml:space="preserve"> 无差异曲线</w:t>
      </w:r>
      <w:r>
        <w:rPr>
          <w:rFonts w:hint="eastAsia" w:ascii="宋体" w:hAnsi="宋体"/>
          <w:sz w:val="24"/>
          <w:szCs w:val="24"/>
        </w:rPr>
        <w:t>与</w:t>
      </w:r>
      <w:r>
        <w:rPr>
          <w:rFonts w:ascii="宋体" w:hAnsi="宋体"/>
          <w:sz w:val="24"/>
          <w:szCs w:val="24"/>
        </w:rPr>
        <w:t>预算线</w:t>
      </w:r>
    </w:p>
    <w:p w14:paraId="37DEBA59">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无差异曲线</w:t>
      </w:r>
      <w:r>
        <w:rPr>
          <w:rFonts w:hint="eastAsia" w:ascii="宋体" w:hAnsi="宋体"/>
          <w:sz w:val="24"/>
          <w:szCs w:val="24"/>
        </w:rPr>
        <w:t>的含义及其特点，商品的边际替代率递减规律；预算线的含义，消费者</w:t>
      </w:r>
      <w:r>
        <w:rPr>
          <w:rFonts w:ascii="宋体" w:hAnsi="宋体"/>
          <w:sz w:val="24"/>
          <w:szCs w:val="24"/>
        </w:rPr>
        <w:t>均衡</w:t>
      </w:r>
      <w:r>
        <w:rPr>
          <w:rFonts w:hint="eastAsia" w:ascii="宋体" w:hAnsi="宋体"/>
          <w:sz w:val="24"/>
          <w:szCs w:val="24"/>
        </w:rPr>
        <w:t>的条件，</w:t>
      </w:r>
      <w:r>
        <w:rPr>
          <w:rFonts w:ascii="宋体" w:hAnsi="宋体"/>
          <w:sz w:val="24"/>
          <w:szCs w:val="24"/>
        </w:rPr>
        <w:t>价格变化和收入变化对消费者均衡的影响</w:t>
      </w:r>
      <w:r>
        <w:rPr>
          <w:rFonts w:hint="eastAsia" w:ascii="宋体" w:hAnsi="宋体"/>
          <w:sz w:val="24"/>
          <w:szCs w:val="24"/>
        </w:rPr>
        <w:t>，恩格尔曲线。</w:t>
      </w:r>
    </w:p>
    <w:p w14:paraId="0EF92344">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ascii="宋体" w:hAnsi="宋体"/>
          <w:sz w:val="24"/>
          <w:szCs w:val="24"/>
        </w:rPr>
      </w:pPr>
      <w:r>
        <w:rPr>
          <w:rFonts w:hint="eastAsia" w:ascii="宋体" w:hAnsi="宋体"/>
          <w:sz w:val="24"/>
          <w:szCs w:val="24"/>
        </w:rPr>
        <w:t>（三）</w:t>
      </w:r>
      <w:r>
        <w:rPr>
          <w:rFonts w:ascii="宋体" w:hAnsi="宋体"/>
          <w:sz w:val="24"/>
          <w:szCs w:val="24"/>
        </w:rPr>
        <w:t>替代效应和收入效应</w:t>
      </w:r>
    </w:p>
    <w:p w14:paraId="6A5A860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textAlignment w:val="auto"/>
        <w:rPr>
          <w:rFonts w:hint="eastAsia" w:ascii="宋体" w:hAnsi="宋体"/>
          <w:sz w:val="24"/>
          <w:szCs w:val="24"/>
        </w:rPr>
      </w:pPr>
      <w:r>
        <w:rPr>
          <w:rFonts w:ascii="宋体" w:hAnsi="宋体"/>
          <w:sz w:val="24"/>
          <w:szCs w:val="24"/>
        </w:rPr>
        <w:t>替代效应和收入效应</w:t>
      </w:r>
      <w:r>
        <w:rPr>
          <w:rFonts w:hint="eastAsia" w:ascii="宋体" w:hAnsi="宋体"/>
          <w:sz w:val="24"/>
          <w:szCs w:val="24"/>
        </w:rPr>
        <w:t>的含义，正常物品、低档物品、吉芬物品的</w:t>
      </w:r>
      <w:r>
        <w:rPr>
          <w:rFonts w:ascii="宋体" w:hAnsi="宋体"/>
          <w:sz w:val="24"/>
          <w:szCs w:val="24"/>
        </w:rPr>
        <w:t>替代效应和收入效应</w:t>
      </w:r>
      <w:r>
        <w:rPr>
          <w:rFonts w:hint="eastAsia" w:ascii="宋体" w:hAnsi="宋体"/>
          <w:sz w:val="24"/>
          <w:szCs w:val="24"/>
        </w:rPr>
        <w:t>。</w:t>
      </w:r>
    </w:p>
    <w:p w14:paraId="513F0D5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textAlignment w:val="auto"/>
        <w:rPr>
          <w:rFonts w:hint="eastAsia" w:ascii="宋体" w:hAnsi="宋体"/>
          <w:sz w:val="24"/>
          <w:szCs w:val="24"/>
        </w:rPr>
      </w:pPr>
      <w:r>
        <w:rPr>
          <w:rFonts w:ascii="宋体" w:hAnsi="宋体"/>
          <w:sz w:val="24"/>
          <w:szCs w:val="24"/>
        </w:rPr>
        <w:t>四</w:t>
      </w:r>
      <w:r>
        <w:rPr>
          <w:rFonts w:hint="eastAsia" w:ascii="宋体" w:hAnsi="宋体"/>
          <w:sz w:val="24"/>
          <w:szCs w:val="24"/>
        </w:rPr>
        <w:t>、</w:t>
      </w:r>
      <w:r>
        <w:rPr>
          <w:rFonts w:ascii="宋体" w:hAnsi="宋体"/>
          <w:sz w:val="24"/>
          <w:szCs w:val="24"/>
        </w:rPr>
        <w:t>生产论</w:t>
      </w:r>
    </w:p>
    <w:p w14:paraId="3A829B7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textAlignment w:val="auto"/>
        <w:rPr>
          <w:rFonts w:hint="eastAsia" w:ascii="宋体" w:hAnsi="宋体"/>
          <w:sz w:val="24"/>
          <w:szCs w:val="24"/>
        </w:rPr>
      </w:pPr>
      <w:r>
        <w:rPr>
          <w:rFonts w:hint="eastAsia" w:ascii="宋体" w:hAnsi="宋体"/>
          <w:sz w:val="24"/>
          <w:szCs w:val="24"/>
        </w:rPr>
        <w:t>（一）</w:t>
      </w:r>
      <w:r>
        <w:rPr>
          <w:rFonts w:ascii="宋体" w:hAnsi="宋体"/>
          <w:sz w:val="24"/>
          <w:szCs w:val="24"/>
        </w:rPr>
        <w:t xml:space="preserve"> 厂商</w:t>
      </w:r>
    </w:p>
    <w:p w14:paraId="2DB0777A">
      <w:pPr>
        <w:keepNext w:val="0"/>
        <w:keepLines w:val="0"/>
        <w:pageBreakBefore w:val="0"/>
        <w:widowControl/>
        <w:kinsoku/>
        <w:wordWrap/>
        <w:overflowPunct/>
        <w:topLinePunct w:val="0"/>
        <w:autoSpaceDE/>
        <w:autoSpaceDN/>
        <w:bidi w:val="0"/>
        <w:adjustRightInd/>
        <w:snapToGrid/>
        <w:spacing w:before="120" w:beforeAutospacing="0" w:after="120" w:line="360" w:lineRule="auto"/>
        <w:textAlignment w:val="auto"/>
        <w:rPr>
          <w:rFonts w:ascii="宋体" w:hAnsi="宋体"/>
          <w:sz w:val="24"/>
          <w:szCs w:val="24"/>
        </w:rPr>
      </w:pPr>
      <w:r>
        <w:rPr>
          <w:rFonts w:hint="eastAsia" w:ascii="宋体" w:hAnsi="宋体"/>
          <w:sz w:val="24"/>
          <w:szCs w:val="24"/>
        </w:rPr>
        <w:t xml:space="preserve">    厂商的组织形式，企业与市场的区分，交易成本的概念，厂商的目标。</w:t>
      </w:r>
    </w:p>
    <w:p w14:paraId="213A533C">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（二）</w:t>
      </w:r>
      <w:r>
        <w:rPr>
          <w:rFonts w:ascii="宋体" w:hAnsi="宋体"/>
          <w:sz w:val="24"/>
          <w:szCs w:val="24"/>
        </w:rPr>
        <w:t xml:space="preserve"> 生产函数</w:t>
      </w:r>
    </w:p>
    <w:p w14:paraId="03F7C0ED">
      <w:pPr>
        <w:keepNext w:val="0"/>
        <w:keepLines w:val="0"/>
        <w:pageBreakBefore w:val="0"/>
        <w:widowControl/>
        <w:kinsoku/>
        <w:wordWrap/>
        <w:overflowPunct/>
        <w:topLinePunct w:val="0"/>
        <w:autoSpaceDE/>
        <w:autoSpaceDN/>
        <w:bidi w:val="0"/>
        <w:adjustRightInd/>
        <w:snapToGrid/>
        <w:spacing w:before="120" w:beforeAutospacing="0" w:after="120" w:line="360" w:lineRule="auto"/>
        <w:textAlignment w:val="auto"/>
        <w:rPr>
          <w:rFonts w:ascii="宋体" w:hAnsi="宋体"/>
          <w:sz w:val="24"/>
          <w:szCs w:val="24"/>
        </w:rPr>
      </w:pPr>
      <w:r>
        <w:rPr>
          <w:rFonts w:hint="eastAsia" w:ascii="宋体" w:hAnsi="宋体"/>
          <w:sz w:val="24"/>
          <w:szCs w:val="24"/>
        </w:rPr>
        <w:t xml:space="preserve">    生产函数的含义、形式。</w:t>
      </w:r>
    </w:p>
    <w:p w14:paraId="0DCDBAFE">
      <w:pPr>
        <w:keepNext w:val="0"/>
        <w:keepLines w:val="0"/>
        <w:pageBreakBefore w:val="0"/>
        <w:widowControl/>
        <w:kinsoku/>
        <w:wordWrap/>
        <w:overflowPunct/>
        <w:topLinePunct w:val="0"/>
        <w:autoSpaceDE/>
        <w:autoSpaceDN/>
        <w:bidi w:val="0"/>
        <w:adjustRightInd/>
        <w:snapToGrid/>
        <w:spacing w:before="120" w:beforeAutospacing="0" w:after="120" w:line="360" w:lineRule="auto"/>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三</w:t>
      </w:r>
      <w:r>
        <w:rPr>
          <w:rFonts w:hint="eastAsia" w:ascii="宋体" w:hAnsi="宋体"/>
          <w:sz w:val="24"/>
          <w:szCs w:val="24"/>
        </w:rPr>
        <w:t>）</w:t>
      </w:r>
      <w:r>
        <w:rPr>
          <w:rFonts w:ascii="宋体" w:hAnsi="宋体"/>
          <w:sz w:val="24"/>
          <w:szCs w:val="24"/>
        </w:rPr>
        <w:t xml:space="preserve"> 一种可变生产要素的生产函数</w:t>
      </w:r>
    </w:p>
    <w:p w14:paraId="13E29D98">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540"/>
        <w:textAlignment w:val="auto"/>
        <w:rPr>
          <w:rFonts w:hint="eastAsia" w:ascii="宋体" w:hAnsi="宋体"/>
          <w:sz w:val="24"/>
          <w:szCs w:val="24"/>
        </w:rPr>
      </w:pPr>
      <w:r>
        <w:rPr>
          <w:rFonts w:hint="eastAsia" w:ascii="宋体" w:hAnsi="宋体"/>
          <w:sz w:val="24"/>
          <w:szCs w:val="24"/>
        </w:rPr>
        <w:t>短期与长期的区分，短期生产函数构成，边际报酬递减规律，总产量、平均产量和边际产量的含义、计算及相互之间的关系。</w:t>
      </w:r>
    </w:p>
    <w:p w14:paraId="2061D859">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540"/>
        <w:textAlignment w:val="auto"/>
        <w:rPr>
          <w:rFonts w:hint="eastAsia" w:ascii="宋体" w:hAnsi="宋体"/>
          <w:sz w:val="24"/>
          <w:szCs w:val="24"/>
        </w:rPr>
      </w:pPr>
      <w:r>
        <w:rPr>
          <w:rFonts w:hint="eastAsia" w:ascii="宋体" w:hAnsi="宋体"/>
          <w:sz w:val="24"/>
          <w:szCs w:val="24"/>
        </w:rPr>
        <w:t>（</w:t>
      </w:r>
      <w:r>
        <w:rPr>
          <w:rFonts w:ascii="宋体" w:hAnsi="宋体"/>
          <w:sz w:val="24"/>
          <w:szCs w:val="24"/>
        </w:rPr>
        <w:t>四</w:t>
      </w:r>
      <w:r>
        <w:rPr>
          <w:rFonts w:hint="eastAsia" w:ascii="宋体" w:hAnsi="宋体"/>
          <w:sz w:val="24"/>
          <w:szCs w:val="24"/>
        </w:rPr>
        <w:t>）</w:t>
      </w:r>
      <w:r>
        <w:rPr>
          <w:rFonts w:ascii="宋体" w:hAnsi="宋体"/>
          <w:sz w:val="24"/>
          <w:szCs w:val="24"/>
        </w:rPr>
        <w:t>两种可变生产要素的生产函数</w:t>
      </w:r>
    </w:p>
    <w:p w14:paraId="504F2CD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540"/>
        <w:textAlignment w:val="auto"/>
        <w:rPr>
          <w:rFonts w:hint="eastAsia" w:ascii="宋体" w:hAnsi="宋体"/>
          <w:sz w:val="24"/>
          <w:szCs w:val="24"/>
        </w:rPr>
      </w:pPr>
      <w:r>
        <w:rPr>
          <w:rFonts w:hint="eastAsia" w:ascii="宋体" w:hAnsi="宋体"/>
          <w:sz w:val="24"/>
          <w:szCs w:val="24"/>
        </w:rPr>
        <w:t>长期生产函数构成，等产量曲线的含义及特点，边际技术替代率递减规律。</w:t>
      </w:r>
    </w:p>
    <w:p w14:paraId="30507D4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54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五</w:t>
      </w:r>
      <w:r>
        <w:rPr>
          <w:rFonts w:hint="eastAsia" w:ascii="宋体" w:hAnsi="宋体"/>
          <w:sz w:val="24"/>
          <w:szCs w:val="24"/>
        </w:rPr>
        <w:t>）</w:t>
      </w:r>
      <w:r>
        <w:rPr>
          <w:rFonts w:ascii="宋体" w:hAnsi="宋体"/>
          <w:sz w:val="24"/>
          <w:szCs w:val="24"/>
        </w:rPr>
        <w:t>等成本线</w:t>
      </w:r>
    </w:p>
    <w:p w14:paraId="6D04E18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540"/>
        <w:textAlignment w:val="auto"/>
        <w:rPr>
          <w:rFonts w:hint="eastAsia" w:ascii="宋体" w:hAnsi="宋体"/>
          <w:sz w:val="24"/>
          <w:szCs w:val="24"/>
        </w:rPr>
      </w:pPr>
      <w:r>
        <w:rPr>
          <w:rFonts w:hint="eastAsia" w:ascii="宋体" w:hAnsi="宋体"/>
          <w:sz w:val="24"/>
          <w:szCs w:val="24"/>
        </w:rPr>
        <w:t>等成本线含义。</w:t>
      </w:r>
    </w:p>
    <w:p w14:paraId="0466D71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六</w:t>
      </w:r>
      <w:r>
        <w:rPr>
          <w:rFonts w:hint="eastAsia" w:ascii="宋体" w:hAnsi="宋体"/>
          <w:sz w:val="24"/>
          <w:szCs w:val="24"/>
        </w:rPr>
        <w:t>）</w:t>
      </w:r>
      <w:r>
        <w:rPr>
          <w:rFonts w:ascii="宋体" w:hAnsi="宋体"/>
          <w:sz w:val="24"/>
          <w:szCs w:val="24"/>
        </w:rPr>
        <w:t>最优的生产要素组合</w:t>
      </w:r>
    </w:p>
    <w:p w14:paraId="71B66AB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最优生产要素组合，扩展线的含义。</w:t>
      </w:r>
    </w:p>
    <w:p w14:paraId="10AA4AB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七</w:t>
      </w:r>
      <w:r>
        <w:rPr>
          <w:rFonts w:hint="eastAsia" w:ascii="宋体" w:hAnsi="宋体"/>
          <w:sz w:val="24"/>
          <w:szCs w:val="24"/>
        </w:rPr>
        <w:t>）</w:t>
      </w:r>
      <w:r>
        <w:rPr>
          <w:rFonts w:ascii="宋体" w:hAnsi="宋体"/>
          <w:sz w:val="24"/>
          <w:szCs w:val="24"/>
        </w:rPr>
        <w:t>规模报酬</w:t>
      </w:r>
    </w:p>
    <w:p w14:paraId="0812DDC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规模报酬递增、规模报酬不变、规模报酬递减的含义及表示。</w:t>
      </w:r>
    </w:p>
    <w:p w14:paraId="1C79653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五</w:t>
      </w:r>
      <w:r>
        <w:rPr>
          <w:rFonts w:hint="eastAsia" w:ascii="宋体" w:hAnsi="宋体"/>
          <w:sz w:val="24"/>
          <w:szCs w:val="24"/>
        </w:rPr>
        <w:t>、</w:t>
      </w:r>
      <w:r>
        <w:rPr>
          <w:rFonts w:ascii="宋体" w:hAnsi="宋体"/>
          <w:sz w:val="24"/>
          <w:szCs w:val="24"/>
        </w:rPr>
        <w:t>成本论</w:t>
      </w:r>
    </w:p>
    <w:p w14:paraId="7028411D">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一</w:t>
      </w:r>
      <w:r>
        <w:rPr>
          <w:rFonts w:hint="eastAsia" w:ascii="宋体" w:hAnsi="宋体"/>
          <w:sz w:val="24"/>
          <w:szCs w:val="24"/>
        </w:rPr>
        <w:t>）</w:t>
      </w:r>
      <w:r>
        <w:rPr>
          <w:rFonts w:ascii="宋体" w:hAnsi="宋体"/>
          <w:sz w:val="24"/>
          <w:szCs w:val="24"/>
        </w:rPr>
        <w:t>成本的概念</w:t>
      </w:r>
    </w:p>
    <w:p w14:paraId="346FB29D">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机会成本、显成本、隐成本、利润的含义。</w:t>
      </w:r>
    </w:p>
    <w:p w14:paraId="38B5BC9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二</w:t>
      </w:r>
      <w:r>
        <w:rPr>
          <w:rFonts w:hint="eastAsia" w:ascii="宋体" w:hAnsi="宋体"/>
          <w:sz w:val="24"/>
          <w:szCs w:val="24"/>
        </w:rPr>
        <w:t>）</w:t>
      </w:r>
      <w:r>
        <w:rPr>
          <w:rFonts w:ascii="宋体" w:hAnsi="宋体"/>
          <w:sz w:val="24"/>
          <w:szCs w:val="24"/>
        </w:rPr>
        <w:t>短期总产量和短期总成本</w:t>
      </w:r>
    </w:p>
    <w:p w14:paraId="046F5E1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短期总产量曲线和短期总成本曲线的关系，利用扩展线分析短期生产及短期成本问题。</w:t>
      </w:r>
    </w:p>
    <w:p w14:paraId="2F25A68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三</w:t>
      </w:r>
      <w:r>
        <w:rPr>
          <w:rFonts w:hint="eastAsia" w:ascii="宋体" w:hAnsi="宋体"/>
          <w:sz w:val="24"/>
          <w:szCs w:val="24"/>
        </w:rPr>
        <w:t>）</w:t>
      </w:r>
      <w:r>
        <w:rPr>
          <w:rFonts w:ascii="宋体" w:hAnsi="宋体"/>
          <w:sz w:val="24"/>
          <w:szCs w:val="24"/>
        </w:rPr>
        <w:t>短期成本曲线</w:t>
      </w:r>
    </w:p>
    <w:p w14:paraId="5873353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七种短期成本的含义及图形关系，短期成本变动的决定因素，短期产量曲线与短期成本曲线之间的关系。</w:t>
      </w:r>
    </w:p>
    <w:p w14:paraId="266B0F5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四</w:t>
      </w:r>
      <w:r>
        <w:rPr>
          <w:rFonts w:hint="eastAsia" w:ascii="宋体" w:hAnsi="宋体"/>
          <w:sz w:val="24"/>
          <w:szCs w:val="24"/>
        </w:rPr>
        <w:t>）</w:t>
      </w:r>
      <w:r>
        <w:rPr>
          <w:rFonts w:ascii="宋体" w:hAnsi="宋体"/>
          <w:sz w:val="24"/>
          <w:szCs w:val="24"/>
        </w:rPr>
        <w:t>长期成本曲线</w:t>
      </w:r>
    </w:p>
    <w:p w14:paraId="09016E6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长期总成本曲线、长期平均成本曲线、长期边际成本曲线的推导，解释长期平均成本曲线的形状及位置移动，解释长期边际成本曲线的形状。</w:t>
      </w:r>
    </w:p>
    <w:p w14:paraId="79A96867">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六</w:t>
      </w:r>
      <w:r>
        <w:rPr>
          <w:rFonts w:hint="eastAsia" w:ascii="宋体" w:hAnsi="宋体"/>
          <w:sz w:val="24"/>
          <w:szCs w:val="24"/>
        </w:rPr>
        <w:t>、</w:t>
      </w:r>
      <w:r>
        <w:rPr>
          <w:rFonts w:ascii="宋体" w:hAnsi="宋体"/>
          <w:sz w:val="24"/>
          <w:szCs w:val="24"/>
        </w:rPr>
        <w:t xml:space="preserve"> 完全竞争市场</w:t>
      </w:r>
    </w:p>
    <w:p w14:paraId="074CA33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一</w:t>
      </w:r>
      <w:r>
        <w:rPr>
          <w:rFonts w:hint="eastAsia" w:ascii="宋体" w:hAnsi="宋体"/>
          <w:sz w:val="24"/>
          <w:szCs w:val="24"/>
        </w:rPr>
        <w:t>）</w:t>
      </w:r>
      <w:r>
        <w:rPr>
          <w:rFonts w:ascii="宋体" w:hAnsi="宋体"/>
          <w:sz w:val="24"/>
          <w:szCs w:val="24"/>
        </w:rPr>
        <w:t>厂商和市场的类型</w:t>
      </w:r>
    </w:p>
    <w:p w14:paraId="41517FC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市场类型的划分及特征。</w:t>
      </w:r>
    </w:p>
    <w:p w14:paraId="0DF43C6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二</w:t>
      </w:r>
      <w:r>
        <w:rPr>
          <w:rFonts w:hint="eastAsia" w:ascii="宋体" w:hAnsi="宋体"/>
          <w:sz w:val="24"/>
          <w:szCs w:val="24"/>
        </w:rPr>
        <w:t>）</w:t>
      </w:r>
      <w:r>
        <w:rPr>
          <w:rFonts w:ascii="宋体" w:hAnsi="宋体"/>
          <w:sz w:val="24"/>
          <w:szCs w:val="24"/>
        </w:rPr>
        <w:t>完全竞争厂商的需求曲线和收益曲线</w:t>
      </w:r>
    </w:p>
    <w:p w14:paraId="4094D5C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完全竞争市场的条件，完全竞争厂商的需求曲线与收益曲线的相互关系。</w:t>
      </w:r>
    </w:p>
    <w:p w14:paraId="307F4A8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三</w:t>
      </w:r>
      <w:r>
        <w:rPr>
          <w:rFonts w:hint="eastAsia" w:ascii="宋体" w:hAnsi="宋体"/>
          <w:sz w:val="24"/>
          <w:szCs w:val="24"/>
        </w:rPr>
        <w:t>）</w:t>
      </w:r>
      <w:r>
        <w:rPr>
          <w:rFonts w:ascii="宋体" w:hAnsi="宋体"/>
          <w:sz w:val="24"/>
          <w:szCs w:val="24"/>
        </w:rPr>
        <w:t>厂商实现利润最大化的均衡条件</w:t>
      </w:r>
    </w:p>
    <w:p w14:paraId="5F314D2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解释厂商如何实现利润最大化。</w:t>
      </w:r>
    </w:p>
    <w:p w14:paraId="5452350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四</w:t>
      </w:r>
      <w:r>
        <w:rPr>
          <w:rFonts w:hint="eastAsia" w:ascii="宋体" w:hAnsi="宋体"/>
          <w:sz w:val="24"/>
          <w:szCs w:val="24"/>
        </w:rPr>
        <w:t>）</w:t>
      </w:r>
      <w:r>
        <w:rPr>
          <w:rFonts w:ascii="宋体" w:hAnsi="宋体"/>
          <w:sz w:val="24"/>
          <w:szCs w:val="24"/>
        </w:rPr>
        <w:t>完全竞争厂商的短期均衡和短期供给曲线</w:t>
      </w:r>
    </w:p>
    <w:p w14:paraId="5C7D2708">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解释完全竞争厂商如何实现短期均衡，完全竞争厂商的短期供给曲线的推导，生产者剩余的含义。</w:t>
      </w:r>
    </w:p>
    <w:p w14:paraId="0FC639A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五</w:t>
      </w:r>
      <w:r>
        <w:rPr>
          <w:rFonts w:hint="eastAsia" w:ascii="宋体" w:hAnsi="宋体"/>
          <w:sz w:val="24"/>
          <w:szCs w:val="24"/>
        </w:rPr>
        <w:t>）</w:t>
      </w:r>
      <w:r>
        <w:rPr>
          <w:rFonts w:ascii="宋体" w:hAnsi="宋体"/>
          <w:sz w:val="24"/>
          <w:szCs w:val="24"/>
        </w:rPr>
        <w:t>完全竞争行业的短期供给曲线</w:t>
      </w:r>
    </w:p>
    <w:p w14:paraId="441DD47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完全竞争行业的短期供给曲线的推导及特征。</w:t>
      </w:r>
    </w:p>
    <w:p w14:paraId="7A2D8A2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六</w:t>
      </w:r>
      <w:r>
        <w:rPr>
          <w:rFonts w:hint="eastAsia" w:ascii="宋体" w:hAnsi="宋体"/>
          <w:sz w:val="24"/>
          <w:szCs w:val="24"/>
        </w:rPr>
        <w:t>）</w:t>
      </w:r>
      <w:r>
        <w:rPr>
          <w:rFonts w:ascii="宋体" w:hAnsi="宋体"/>
          <w:sz w:val="24"/>
          <w:szCs w:val="24"/>
        </w:rPr>
        <w:t>完全竞争厂商的长期均衡</w:t>
      </w:r>
    </w:p>
    <w:p w14:paraId="04C6FFB4">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从厂商对最优生产规模的选择和进出一个行业的决策来解释完全竞争厂商如何实现长期均衡。</w:t>
      </w:r>
    </w:p>
    <w:p w14:paraId="09BD808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七</w:t>
      </w:r>
      <w:r>
        <w:rPr>
          <w:rFonts w:hint="eastAsia" w:ascii="宋体" w:hAnsi="宋体"/>
          <w:sz w:val="24"/>
          <w:szCs w:val="24"/>
        </w:rPr>
        <w:t>）</w:t>
      </w:r>
      <w:r>
        <w:rPr>
          <w:rFonts w:ascii="宋体" w:hAnsi="宋体"/>
          <w:sz w:val="24"/>
          <w:szCs w:val="24"/>
        </w:rPr>
        <w:t>完全竞争行业的长期供给曲线</w:t>
      </w:r>
    </w:p>
    <w:p w14:paraId="467D363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成本不变、递增、递减行业的长期供给曲线的推导。</w:t>
      </w:r>
    </w:p>
    <w:p w14:paraId="72D64204">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八</w:t>
      </w:r>
      <w:r>
        <w:rPr>
          <w:rFonts w:hint="eastAsia" w:ascii="宋体" w:hAnsi="宋体"/>
          <w:sz w:val="24"/>
          <w:szCs w:val="24"/>
        </w:rPr>
        <w:t>）</w:t>
      </w:r>
      <w:r>
        <w:rPr>
          <w:rFonts w:ascii="宋体" w:hAnsi="宋体"/>
          <w:sz w:val="24"/>
          <w:szCs w:val="24"/>
        </w:rPr>
        <w:t>完全</w:t>
      </w:r>
      <w:r>
        <w:rPr>
          <w:rFonts w:hint="eastAsia" w:ascii="宋体" w:hAnsi="宋体"/>
          <w:sz w:val="24"/>
          <w:szCs w:val="24"/>
        </w:rPr>
        <w:t>竞争</w:t>
      </w:r>
      <w:r>
        <w:rPr>
          <w:rFonts w:ascii="宋体" w:hAnsi="宋体"/>
          <w:sz w:val="24"/>
          <w:szCs w:val="24"/>
        </w:rPr>
        <w:t>市场的短期均衡和长期均衡</w:t>
      </w:r>
    </w:p>
    <w:p w14:paraId="33D0B67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完全</w:t>
      </w:r>
      <w:r>
        <w:rPr>
          <w:rFonts w:hint="eastAsia" w:ascii="宋体" w:hAnsi="宋体"/>
          <w:sz w:val="24"/>
          <w:szCs w:val="24"/>
        </w:rPr>
        <w:t>竞争</w:t>
      </w:r>
      <w:r>
        <w:rPr>
          <w:rFonts w:ascii="宋体" w:hAnsi="宋体"/>
          <w:sz w:val="24"/>
          <w:szCs w:val="24"/>
        </w:rPr>
        <w:t>市场的短期均衡和长期均衡</w:t>
      </w:r>
      <w:r>
        <w:rPr>
          <w:rFonts w:hint="eastAsia" w:ascii="宋体" w:hAnsi="宋体"/>
          <w:sz w:val="24"/>
          <w:szCs w:val="24"/>
        </w:rPr>
        <w:t>分析，消费者统治说的理论基础。</w:t>
      </w:r>
    </w:p>
    <w:p w14:paraId="038BA06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七</w:t>
      </w:r>
      <w:r>
        <w:rPr>
          <w:rFonts w:hint="eastAsia" w:ascii="宋体" w:hAnsi="宋体"/>
          <w:sz w:val="24"/>
          <w:szCs w:val="24"/>
        </w:rPr>
        <w:t>、</w:t>
      </w:r>
      <w:r>
        <w:rPr>
          <w:rFonts w:ascii="宋体" w:hAnsi="宋体"/>
          <w:sz w:val="24"/>
          <w:szCs w:val="24"/>
        </w:rPr>
        <w:t>不完全竞争的市场</w:t>
      </w:r>
    </w:p>
    <w:p w14:paraId="7B4B77F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一</w:t>
      </w:r>
      <w:r>
        <w:rPr>
          <w:rFonts w:hint="eastAsia" w:ascii="宋体" w:hAnsi="宋体"/>
          <w:sz w:val="24"/>
          <w:szCs w:val="24"/>
        </w:rPr>
        <w:t>）</w:t>
      </w:r>
      <w:r>
        <w:rPr>
          <w:rFonts w:ascii="宋体" w:hAnsi="宋体"/>
          <w:sz w:val="24"/>
          <w:szCs w:val="24"/>
        </w:rPr>
        <w:t>垄断</w:t>
      </w:r>
    </w:p>
    <w:p w14:paraId="47E513C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垄断市场的条件，垄断厂商的需求、收益曲线，解释垄断厂商的短期、长期均衡，推导垄断厂商的供给曲线，解释价格歧视。</w:t>
      </w:r>
    </w:p>
    <w:p w14:paraId="7FDFD2C1">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二</w:t>
      </w:r>
      <w:r>
        <w:rPr>
          <w:rFonts w:hint="eastAsia" w:ascii="宋体" w:hAnsi="宋体"/>
          <w:sz w:val="24"/>
          <w:szCs w:val="24"/>
        </w:rPr>
        <w:t>）</w:t>
      </w:r>
      <w:r>
        <w:rPr>
          <w:rFonts w:ascii="宋体" w:hAnsi="宋体"/>
          <w:sz w:val="24"/>
          <w:szCs w:val="24"/>
        </w:rPr>
        <w:t>垄断竞争</w:t>
      </w:r>
    </w:p>
    <w:p w14:paraId="12EC201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垄断竞争市场的条件，推导垄断竞争厂商的需求曲线，解释垄断竞争厂商的短期、长期均衡。</w:t>
      </w:r>
    </w:p>
    <w:p w14:paraId="09924A9D">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三</w:t>
      </w:r>
      <w:r>
        <w:rPr>
          <w:rFonts w:hint="eastAsia" w:ascii="宋体" w:hAnsi="宋体"/>
          <w:sz w:val="24"/>
          <w:szCs w:val="24"/>
        </w:rPr>
        <w:t>）</w:t>
      </w:r>
      <w:r>
        <w:rPr>
          <w:rFonts w:ascii="宋体" w:hAnsi="宋体"/>
          <w:sz w:val="24"/>
          <w:szCs w:val="24"/>
        </w:rPr>
        <w:t>寡头</w:t>
      </w:r>
    </w:p>
    <w:p w14:paraId="049C5C0C">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寡头市场的特征，古诺模型，斯威齐模型。</w:t>
      </w:r>
    </w:p>
    <w:p w14:paraId="4F8B975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四</w:t>
      </w:r>
      <w:r>
        <w:rPr>
          <w:rFonts w:hint="eastAsia" w:ascii="宋体" w:hAnsi="宋体"/>
          <w:sz w:val="24"/>
          <w:szCs w:val="24"/>
        </w:rPr>
        <w:t>）</w:t>
      </w:r>
      <w:r>
        <w:rPr>
          <w:rFonts w:ascii="宋体" w:hAnsi="宋体"/>
          <w:sz w:val="24"/>
          <w:szCs w:val="24"/>
        </w:rPr>
        <w:t>不同市场的比较</w:t>
      </w:r>
    </w:p>
    <w:p w14:paraId="5DFED95B">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对不同市场的经济效益进行比较。</w:t>
      </w:r>
    </w:p>
    <w:p w14:paraId="11A2EBD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八</w:t>
      </w:r>
      <w:r>
        <w:rPr>
          <w:rFonts w:hint="eastAsia" w:ascii="宋体" w:hAnsi="宋体"/>
          <w:sz w:val="24"/>
          <w:szCs w:val="24"/>
        </w:rPr>
        <w:t>、</w:t>
      </w:r>
      <w:r>
        <w:rPr>
          <w:rFonts w:ascii="宋体" w:hAnsi="宋体"/>
          <w:sz w:val="24"/>
          <w:szCs w:val="24"/>
        </w:rPr>
        <w:t>生产要素价格的决定</w:t>
      </w:r>
    </w:p>
    <w:p w14:paraId="777DE5A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（一）</w:t>
      </w:r>
      <w:r>
        <w:rPr>
          <w:rFonts w:ascii="宋体" w:hAnsi="宋体"/>
          <w:sz w:val="24"/>
          <w:szCs w:val="24"/>
        </w:rPr>
        <w:t>完全竞争厂商使用生产要素的原则</w:t>
      </w:r>
    </w:p>
    <w:p w14:paraId="302A827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完全竞争厂商使用要素的原则。</w:t>
      </w:r>
    </w:p>
    <w:p w14:paraId="64BA0E0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（二）</w:t>
      </w:r>
      <w:r>
        <w:rPr>
          <w:rFonts w:ascii="宋体" w:hAnsi="宋体"/>
          <w:sz w:val="24"/>
          <w:szCs w:val="24"/>
        </w:rPr>
        <w:t>完全竞争厂商对生产要素的需求曲线</w:t>
      </w:r>
    </w:p>
    <w:p w14:paraId="534091F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完全竞争厂商对生产要素的需求曲线</w:t>
      </w:r>
      <w:r>
        <w:rPr>
          <w:rFonts w:hint="eastAsia" w:ascii="宋体" w:hAnsi="宋体"/>
          <w:sz w:val="24"/>
          <w:szCs w:val="24"/>
        </w:rPr>
        <w:t>的推导。</w:t>
      </w:r>
    </w:p>
    <w:p w14:paraId="086E3BB7">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（三）</w:t>
      </w:r>
      <w:r>
        <w:rPr>
          <w:rFonts w:ascii="宋体" w:hAnsi="宋体"/>
          <w:sz w:val="24"/>
          <w:szCs w:val="24"/>
        </w:rPr>
        <w:t>从厂商的需求曲线到市场的需求曲线</w:t>
      </w:r>
    </w:p>
    <w:p w14:paraId="1D95995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完全竞争市场的要素需求曲线推导。</w:t>
      </w:r>
    </w:p>
    <w:p w14:paraId="27AD2BB7">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）对供给方面的概述</w:t>
      </w:r>
    </w:p>
    <w:p w14:paraId="09BA9254">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要素供给原则，无差异曲线分析，要素供给问题。</w:t>
      </w:r>
    </w:p>
    <w:p w14:paraId="7C23EA1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w:t>
      </w:r>
      <w:r>
        <w:rPr>
          <w:rFonts w:hint="eastAsia" w:ascii="宋体" w:hAnsi="宋体"/>
          <w:sz w:val="24"/>
          <w:szCs w:val="24"/>
        </w:rPr>
        <w:t>五</w:t>
      </w:r>
      <w:r>
        <w:rPr>
          <w:rFonts w:ascii="宋体" w:hAnsi="宋体"/>
          <w:sz w:val="24"/>
          <w:szCs w:val="24"/>
        </w:rPr>
        <w:t>）劳动供给曲线和工资率的决定</w:t>
      </w:r>
    </w:p>
    <w:p w14:paraId="1DC61FE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劳动供给曲线推导，解释劳动供给曲线为什么会向后弯。</w:t>
      </w:r>
    </w:p>
    <w:p w14:paraId="6214BF98">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w:t>
      </w:r>
      <w:r>
        <w:rPr>
          <w:rFonts w:hint="eastAsia" w:ascii="宋体" w:hAnsi="宋体"/>
          <w:sz w:val="24"/>
          <w:szCs w:val="24"/>
        </w:rPr>
        <w:t>六</w:t>
      </w:r>
      <w:r>
        <w:rPr>
          <w:rFonts w:ascii="宋体" w:hAnsi="宋体"/>
          <w:sz w:val="24"/>
          <w:szCs w:val="24"/>
        </w:rPr>
        <w:t>）土地的供给曲线和地租的决定</w:t>
      </w:r>
    </w:p>
    <w:p w14:paraId="264217E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土地供给曲线推导，使用土地的价格和地租的决定，地租的概念。</w:t>
      </w:r>
    </w:p>
    <w:p w14:paraId="22BFA30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w:t>
      </w:r>
      <w:r>
        <w:rPr>
          <w:rFonts w:hint="eastAsia" w:ascii="宋体" w:hAnsi="宋体"/>
          <w:sz w:val="24"/>
          <w:szCs w:val="24"/>
        </w:rPr>
        <w:t>七</w:t>
      </w:r>
      <w:r>
        <w:rPr>
          <w:rFonts w:ascii="宋体" w:hAnsi="宋体"/>
          <w:sz w:val="24"/>
          <w:szCs w:val="24"/>
        </w:rPr>
        <w:t>）资本的供给曲线和利息的决定</w:t>
      </w:r>
    </w:p>
    <w:p w14:paraId="7CFDE67C">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 xml:space="preserve">资本的供给，资本市场的均衡。    </w:t>
      </w:r>
    </w:p>
    <w:p w14:paraId="507EB91A">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w:t>
      </w:r>
      <w:r>
        <w:rPr>
          <w:rFonts w:hint="eastAsia" w:ascii="宋体" w:hAnsi="宋体"/>
          <w:sz w:val="24"/>
          <w:szCs w:val="24"/>
        </w:rPr>
        <w:t>八</w:t>
      </w:r>
      <w:r>
        <w:rPr>
          <w:rFonts w:ascii="宋体" w:hAnsi="宋体"/>
          <w:sz w:val="24"/>
          <w:szCs w:val="24"/>
        </w:rPr>
        <w:t>）洛伦兹曲线和基尼系数</w:t>
      </w:r>
    </w:p>
    <w:p w14:paraId="51F8D31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ascii="宋体" w:hAnsi="宋体"/>
          <w:sz w:val="24"/>
          <w:szCs w:val="24"/>
        </w:rPr>
        <w:t>洛伦兹曲线和基尼系数</w:t>
      </w:r>
      <w:r>
        <w:rPr>
          <w:rFonts w:hint="eastAsia" w:ascii="宋体" w:hAnsi="宋体"/>
          <w:sz w:val="24"/>
          <w:szCs w:val="24"/>
        </w:rPr>
        <w:t>的含义。</w:t>
      </w:r>
    </w:p>
    <w:p w14:paraId="406459A1">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bCs/>
          <w:sz w:val="24"/>
          <w:szCs w:val="24"/>
          <w:lang w:bidi="hi-IN"/>
        </w:rPr>
        <w:t>九、一般均衡论和福利经济学</w:t>
      </w:r>
    </w:p>
    <w:p w14:paraId="2D0F52EE">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（一）一般均衡</w:t>
      </w:r>
    </w:p>
    <w:p w14:paraId="76DA930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局部均衡和一般均衡，实现一般均衡的“试探过程”。</w:t>
      </w:r>
    </w:p>
    <w:p w14:paraId="7CC6E2F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（二）经济效率</w:t>
      </w:r>
    </w:p>
    <w:p w14:paraId="17EA5760">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实证经济学、规范经济学的含义，判断经济效率的标准。</w:t>
      </w:r>
    </w:p>
    <w:p w14:paraId="18CAE97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（三）交换的帕累托最优条件</w:t>
      </w:r>
    </w:p>
    <w:p w14:paraId="78A4381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解释交换的帕累托最优条件。</w:t>
      </w:r>
    </w:p>
    <w:p w14:paraId="492593B7">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（四）生产的帕累托最优条件</w:t>
      </w:r>
    </w:p>
    <w:p w14:paraId="0684F1E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解释生产的帕累托最优条件。</w:t>
      </w:r>
    </w:p>
    <w:p w14:paraId="5BB90774">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（五）交换和生产的帕累托最优条件</w:t>
      </w:r>
    </w:p>
    <w:p w14:paraId="7CA793B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生产可能性曲线的推导及特点，解释边际转化率递增，解释交换和生产的帕累托最优条件。</w:t>
      </w:r>
    </w:p>
    <w:p w14:paraId="025AA8A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（六）完全竞争和帕累托最优状态</w:t>
      </w:r>
    </w:p>
    <w:p w14:paraId="2A3F9902">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解释完全竞争与帕累托最优状态的关系。</w:t>
      </w:r>
    </w:p>
    <w:p w14:paraId="0A990196">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（七）社会福利函数</w:t>
      </w:r>
    </w:p>
    <w:p w14:paraId="3F1DE72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效用可能性曲线，社会福利函数，不可能性定理，惯性和均衡的多样性。</w:t>
      </w:r>
    </w:p>
    <w:p w14:paraId="1B05F9F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（八）效率与公平</w:t>
      </w:r>
    </w:p>
    <w:p w14:paraId="70650841">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效率与公平的矛盾解释与解决措施，收入再分配的具体措施。</w:t>
      </w:r>
    </w:p>
    <w:p w14:paraId="1BF6735C">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十、市场失灵和微观经济政策</w:t>
      </w:r>
    </w:p>
    <w:p w14:paraId="5320C9C4">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（一）垄断</w:t>
      </w:r>
    </w:p>
    <w:p w14:paraId="30FD5374">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垄断与低效率，寻租理论，对垄断的公共管制。</w:t>
      </w:r>
    </w:p>
    <w:p w14:paraId="6221702F">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（二）外部影响</w:t>
      </w:r>
    </w:p>
    <w:p w14:paraId="63A036A7">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外部经济，外部不经济，外部影响和资源失当的关系，科斯定理。</w:t>
      </w:r>
    </w:p>
    <w:p w14:paraId="05BE38B5">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（三）公共物品和公共资源</w:t>
      </w:r>
    </w:p>
    <w:p w14:paraId="21B75333">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排他性与竞用性的含义，公共物品与市场失灵的关系，公共资源的含义，公共选择理论。</w:t>
      </w:r>
    </w:p>
    <w:p w14:paraId="3F52E999">
      <w:pPr>
        <w:keepNext w:val="0"/>
        <w:keepLines w:val="0"/>
        <w:pageBreakBefore w:val="0"/>
        <w:widowControl/>
        <w:kinsoku/>
        <w:wordWrap/>
        <w:overflowPunct/>
        <w:topLinePunct w:val="0"/>
        <w:autoSpaceDE/>
        <w:autoSpaceDN/>
        <w:bidi w:val="0"/>
        <w:adjustRightInd/>
        <w:snapToGrid/>
        <w:spacing w:before="120" w:beforeAutospacing="0" w:after="120" w:line="360" w:lineRule="auto"/>
        <w:ind w:firstLine="480" w:firstLineChars="200"/>
        <w:textAlignment w:val="auto"/>
        <w:rPr>
          <w:rFonts w:hint="eastAsia" w:ascii="宋体" w:hAnsi="宋体"/>
          <w:sz w:val="24"/>
          <w:szCs w:val="24"/>
        </w:rPr>
      </w:pPr>
      <w:r>
        <w:rPr>
          <w:rFonts w:hint="eastAsia" w:ascii="宋体" w:hAnsi="宋体"/>
          <w:sz w:val="24"/>
          <w:szCs w:val="24"/>
        </w:rPr>
        <w:t>（四）信息的不完全和不对称</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ODcxNzg5NjIxYTEwYjg3YTg4MWEzMTRkN2Q4YjAifQ=="/>
  </w:docVars>
  <w:rsids>
    <w:rsidRoot w:val="00CD763B"/>
    <w:rsid w:val="00010E94"/>
    <w:rsid w:val="000C0ED0"/>
    <w:rsid w:val="00103B9E"/>
    <w:rsid w:val="001208AB"/>
    <w:rsid w:val="001A2191"/>
    <w:rsid w:val="001D4A8A"/>
    <w:rsid w:val="00273341"/>
    <w:rsid w:val="00515518"/>
    <w:rsid w:val="00552273"/>
    <w:rsid w:val="00556714"/>
    <w:rsid w:val="00684BD0"/>
    <w:rsid w:val="007C47BE"/>
    <w:rsid w:val="0098242F"/>
    <w:rsid w:val="009E0128"/>
    <w:rsid w:val="00A17E9F"/>
    <w:rsid w:val="00A920DD"/>
    <w:rsid w:val="00AB492C"/>
    <w:rsid w:val="00BB7033"/>
    <w:rsid w:val="00C850EF"/>
    <w:rsid w:val="00C962E5"/>
    <w:rsid w:val="00CD763B"/>
    <w:rsid w:val="00F230E7"/>
    <w:rsid w:val="00F94792"/>
    <w:rsid w:val="00FC4BF4"/>
    <w:rsid w:val="00FD3FE2"/>
    <w:rsid w:val="05062056"/>
    <w:rsid w:val="1CB510C0"/>
    <w:rsid w:val="35DE37A0"/>
    <w:rsid w:val="3838094A"/>
    <w:rsid w:val="58F020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styleId="3">
    <w:name w:val="header"/>
    <w:basedOn w:val="1"/>
    <w:link w:val="6"/>
    <w:unhideWhenUsed/>
    <w:uiPriority w:val="99"/>
    <w:pPr>
      <w:tabs>
        <w:tab w:val="center" w:pos="4680"/>
        <w:tab w:val="right" w:pos="9360"/>
      </w:tabs>
      <w:spacing w:after="0" w:line="240" w:lineRule="auto"/>
    </w:pPr>
  </w:style>
  <w:style w:type="character" w:customStyle="1" w:styleId="6">
    <w:name w:val="页眉 Char"/>
    <w:basedOn w:val="5"/>
    <w:link w:val="3"/>
    <w:semiHidden/>
    <w:uiPriority w:val="99"/>
  </w:style>
  <w:style w:type="character" w:customStyle="1" w:styleId="7">
    <w:name w:val="页脚 Char"/>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2266</Words>
  <Characters>2269</Characters>
  <Lines>18</Lines>
  <Paragraphs>5</Paragraphs>
  <TotalTime>0</TotalTime>
  <ScaleCrop>false</ScaleCrop>
  <LinksUpToDate>false</LinksUpToDate>
  <CharactersWithSpaces>2300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2013-08-26T02:59:00Z</dcterms:created>
  <dc:creator>Jianjiang</dc:creator>
  <cp:lastModifiedBy>vertesyuan</cp:lastModifiedBy>
  <cp:lastPrinted>2013-09-09T01:00:00Z</cp:lastPrinted>
  <dcterms:modified xsi:type="dcterms:W3CDTF">2024-11-07T06:41:22Z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2578FA55A87A441C926CF4DEBAC30722_13</vt:lpwstr>
  </property>
</Properties>
</file>