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98AB">
      <w:pPr>
        <w:spacing w:line="360" w:lineRule="auto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6EF868AC">
      <w:pPr>
        <w:spacing w:line="360" w:lineRule="auto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 xml:space="preserve">  </w:t>
      </w: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考试科目名称：</w:t>
      </w:r>
      <w:r>
        <w:rPr>
          <w:rFonts w:hint="eastAsia"/>
          <w:kern w:val="0"/>
          <w:sz w:val="24"/>
          <w:lang w:bidi="hi-IN"/>
        </w:rPr>
        <w:t xml:space="preserve"> 专业外语（世界史）</w:t>
      </w:r>
    </w:p>
    <w:p w14:paraId="3A8AE222">
      <w:pPr>
        <w:spacing w:before="156" w:beforeLines="50" w:after="156" w:afterLines="50" w:line="360" w:lineRule="auto"/>
        <w:ind w:firstLine="480" w:firstLineChars="200"/>
        <w:rPr>
          <w:kern w:val="0"/>
          <w:sz w:val="24"/>
          <w:lang w:bidi="hi-IN"/>
        </w:rPr>
      </w:pPr>
    </w:p>
    <w:p w14:paraId="42FE7CB2">
      <w:pPr>
        <w:spacing w:before="156" w:beforeLines="50" w:after="156" w:afterLines="50" w:line="360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5568E675"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考试内容：</w:t>
      </w:r>
      <w:r>
        <w:rPr>
          <w:rFonts w:hint="eastAsia"/>
          <w:sz w:val="24"/>
        </w:rPr>
        <w:t>选取四段与世界历史各阶段相关的英文文献，要求考生把它们翻译成中文。译文应最大程度忠实于原文，行文流畅，符合中文表达习惯。考试为闭卷，不允许携带语言辞典及相关专业书籍。</w:t>
      </w:r>
    </w:p>
    <w:p w14:paraId="7D7E97F7">
      <w:pPr>
        <w:spacing w:line="360" w:lineRule="auto"/>
        <w:ind w:firstLine="480" w:firstLineChars="200"/>
        <w:rPr>
          <w:rFonts w:hint="eastAsia"/>
          <w:sz w:val="24"/>
        </w:rPr>
      </w:pPr>
    </w:p>
    <w:p w14:paraId="027A6C54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要点：</w:t>
      </w:r>
    </w:p>
    <w:p w14:paraId="68CC960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八种</w:t>
      </w:r>
      <w:r>
        <w:rPr>
          <w:sz w:val="24"/>
        </w:rPr>
        <w:t>不同模式的</w:t>
      </w:r>
      <w:r>
        <w:rPr>
          <w:rFonts w:hint="eastAsia"/>
          <w:sz w:val="24"/>
        </w:rPr>
        <w:t>“世界史”；</w:t>
      </w:r>
      <w:r>
        <w:rPr>
          <w:sz w:val="24"/>
        </w:rPr>
        <w:t>希腊人的世界</w:t>
      </w:r>
      <w:r>
        <w:rPr>
          <w:rFonts w:hint="eastAsia"/>
          <w:sz w:val="24"/>
        </w:rPr>
        <w:t>；中国</w:t>
      </w:r>
      <w:r>
        <w:rPr>
          <w:sz w:val="24"/>
        </w:rPr>
        <w:t>传统科学的基本范畴</w:t>
      </w:r>
      <w:r>
        <w:rPr>
          <w:rFonts w:hint="eastAsia"/>
          <w:sz w:val="24"/>
        </w:rPr>
        <w:t>；</w:t>
      </w:r>
      <w:r>
        <w:rPr>
          <w:sz w:val="24"/>
        </w:rPr>
        <w:t>明治晚期日本的意识形态</w:t>
      </w:r>
      <w:r>
        <w:rPr>
          <w:rFonts w:hint="eastAsia"/>
          <w:sz w:val="24"/>
        </w:rPr>
        <w:t>；对比</w:t>
      </w:r>
      <w:r>
        <w:rPr>
          <w:sz w:val="24"/>
        </w:rPr>
        <w:t>法国</w:t>
      </w:r>
      <w:r>
        <w:rPr>
          <w:rFonts w:hint="eastAsia"/>
          <w:sz w:val="24"/>
        </w:rPr>
        <w:t>、</w:t>
      </w:r>
      <w:r>
        <w:rPr>
          <w:sz w:val="24"/>
        </w:rPr>
        <w:t>俄罗斯和中国的社会革命</w:t>
      </w:r>
      <w:r>
        <w:rPr>
          <w:rFonts w:hint="eastAsia"/>
          <w:sz w:val="24"/>
        </w:rPr>
        <w:t>；工业、</w:t>
      </w:r>
      <w:r>
        <w:rPr>
          <w:sz w:val="24"/>
        </w:rPr>
        <w:t>民主</w:t>
      </w:r>
      <w:r>
        <w:rPr>
          <w:rFonts w:hint="eastAsia"/>
          <w:sz w:val="24"/>
        </w:rPr>
        <w:t>、</w:t>
      </w:r>
      <w:r>
        <w:rPr>
          <w:sz w:val="24"/>
        </w:rPr>
        <w:t>阶级</w:t>
      </w:r>
      <w:r>
        <w:rPr>
          <w:rFonts w:hint="eastAsia"/>
          <w:sz w:val="24"/>
        </w:rPr>
        <w:t>、</w:t>
      </w:r>
      <w:r>
        <w:rPr>
          <w:sz w:val="24"/>
        </w:rPr>
        <w:t>艺术及文化的基本概念</w:t>
      </w:r>
      <w:r>
        <w:rPr>
          <w:rFonts w:hint="eastAsia"/>
          <w:sz w:val="24"/>
        </w:rPr>
        <w:t>；</w:t>
      </w:r>
      <w:r>
        <w:rPr>
          <w:sz w:val="24"/>
        </w:rPr>
        <w:t>殖民时期印度的从属阶层</w:t>
      </w:r>
      <w:r>
        <w:rPr>
          <w:rFonts w:hint="eastAsia"/>
          <w:sz w:val="24"/>
        </w:rPr>
        <w:t>；世界</w:t>
      </w:r>
      <w:r>
        <w:rPr>
          <w:sz w:val="24"/>
        </w:rPr>
        <w:t>现代史上重要的转折点</w:t>
      </w:r>
      <w:r>
        <w:rPr>
          <w:rFonts w:hint="eastAsia"/>
          <w:sz w:val="24"/>
        </w:rPr>
        <w:t>；乔治·</w:t>
      </w:r>
      <w:r>
        <w:rPr>
          <w:sz w:val="24"/>
        </w:rPr>
        <w:t>华盛顿</w:t>
      </w:r>
      <w:r>
        <w:rPr>
          <w:rFonts w:hint="eastAsia"/>
          <w:sz w:val="24"/>
        </w:rPr>
        <w:t>的</w:t>
      </w:r>
      <w:r>
        <w:rPr>
          <w:sz w:val="24"/>
        </w:rPr>
        <w:t>启蒙运动理想</w:t>
      </w:r>
      <w:r>
        <w:rPr>
          <w:rFonts w:hint="eastAsia"/>
          <w:sz w:val="24"/>
        </w:rPr>
        <w:t>；</w:t>
      </w:r>
      <w:r>
        <w:rPr>
          <w:sz w:val="24"/>
        </w:rPr>
        <w:t>阿拉伯人的历史与文化</w:t>
      </w:r>
      <w:r>
        <w:rPr>
          <w:rFonts w:hint="eastAsia"/>
          <w:sz w:val="24"/>
        </w:rPr>
        <w:t>；</w:t>
      </w:r>
      <w:r>
        <w:rPr>
          <w:sz w:val="24"/>
        </w:rPr>
        <w:t>非洲人如何看待现代化</w:t>
      </w:r>
      <w:r>
        <w:rPr>
          <w:rFonts w:hint="eastAsia"/>
          <w:sz w:val="24"/>
        </w:rPr>
        <w:t>；《寂静的春天》；《大宪章》；《我有一个梦》；《葛底斯堡演说》；《独立宣言》；《人权与公民权宣言》。</w:t>
      </w:r>
    </w:p>
    <w:p w14:paraId="235B3F71">
      <w:pPr>
        <w:spacing w:line="360" w:lineRule="auto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ECEC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3FF898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4B82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29F6023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D06"/>
    <w:rsid w:val="00197A5F"/>
    <w:rsid w:val="001A3095"/>
    <w:rsid w:val="001C13F2"/>
    <w:rsid w:val="00213055"/>
    <w:rsid w:val="00353C8D"/>
    <w:rsid w:val="003E5641"/>
    <w:rsid w:val="004A6F96"/>
    <w:rsid w:val="004F1667"/>
    <w:rsid w:val="00527309"/>
    <w:rsid w:val="005652EC"/>
    <w:rsid w:val="00570E38"/>
    <w:rsid w:val="00590DB7"/>
    <w:rsid w:val="005B33D4"/>
    <w:rsid w:val="00622BD9"/>
    <w:rsid w:val="006769B7"/>
    <w:rsid w:val="00772A13"/>
    <w:rsid w:val="008C438A"/>
    <w:rsid w:val="0095310B"/>
    <w:rsid w:val="00B14339"/>
    <w:rsid w:val="00B419FB"/>
    <w:rsid w:val="00B535FA"/>
    <w:rsid w:val="00B93850"/>
    <w:rsid w:val="00E22F98"/>
    <w:rsid w:val="00EA0654"/>
    <w:rsid w:val="0AB40DD6"/>
    <w:rsid w:val="3CCC4B2B"/>
    <w:rsid w:val="756B3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4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basedOn w:val="7"/>
    <w:uiPriority w:val="0"/>
    <w:rPr>
      <w:vertAlign w:val="superscript"/>
    </w:rPr>
  </w:style>
  <w:style w:type="character" w:styleId="12">
    <w:name w:val=""/>
    <w:basedOn w:val="7"/>
    <w:qFormat/>
    <w:uiPriority w:val="0"/>
    <w:rPr>
      <w:b/>
      <w:bCs/>
      <w:i/>
      <w:iCs/>
      <w:color w:val="4F81BD"/>
    </w:rPr>
  </w:style>
  <w:style w:type="character" w:styleId="13">
    <w:name w:val=""/>
    <w:basedOn w:val="7"/>
    <w:qFormat/>
    <w:uiPriority w:val="0"/>
    <w:rPr>
      <w:i/>
      <w:iCs/>
      <w:color w:val="808080"/>
    </w:rPr>
  </w:style>
  <w:style w:type="character" w:customStyle="1" w:styleId="14">
    <w:name w:val="脚注文本 Char"/>
    <w:basedOn w:val="7"/>
    <w:link w:val="5"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6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7">
    <w:name w:val="标题 1 Char"/>
    <w:basedOn w:val="7"/>
    <w:link w:val="2"/>
    <w:uiPriority w:val="0"/>
    <w:rPr>
      <w:rFonts w:eastAsia="黑体"/>
      <w:kern w:val="2"/>
      <w:sz w:val="36"/>
    </w:rPr>
  </w:style>
  <w:style w:type="character" w:customStyle="1" w:styleId="18">
    <w:name w:val="引用 Char"/>
    <w:basedOn w:val="7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2024-11-07T06:41:55Z</dcterms:modified>
  <dc:title>　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CFD6014F005743A99C45A5B821FB0141_13</vt:lpwstr>
  </property>
</Properties>
</file>