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C9244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1AA6BA52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/>
          <w:kern w:val="0"/>
          <w:sz w:val="24"/>
          <w:lang w:bidi="hi-IN"/>
        </w:rPr>
        <w:t xml:space="preserve"> 化工原理实验</w:t>
      </w:r>
    </w:p>
    <w:p w14:paraId="0871274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6F7B13F8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及要求</w:t>
      </w:r>
    </w:p>
    <w:p w14:paraId="4263A36E">
      <w:pPr>
        <w:spacing w:before="156" w:beforeLines="50" w:after="156" w:afterLines="50" w:line="360" w:lineRule="auto"/>
        <w:ind w:firstLine="480" w:firstLineChars="200"/>
        <w:rPr>
          <w:rFonts w:hint="eastAsia" w:eastAsia="方正书宋简体"/>
          <w:sz w:val="24"/>
        </w:rPr>
      </w:pPr>
      <w:r>
        <w:rPr>
          <w:kern w:val="0"/>
          <w:sz w:val="24"/>
          <w:lang w:bidi="hi-IN"/>
        </w:rPr>
        <w:t>考试内容</w:t>
      </w:r>
      <w:r>
        <w:rPr>
          <w:rFonts w:hint="eastAsia" w:eastAsia="方正书宋简体"/>
          <w:sz w:val="24"/>
        </w:rPr>
        <w:t>：</w:t>
      </w:r>
    </w:p>
    <w:p w14:paraId="6B1DA135">
      <w:pPr>
        <w:spacing w:before="156" w:beforeLines="50" w:after="156" w:afterLines="50" w:line="360" w:lineRule="auto"/>
        <w:ind w:firstLine="480" w:firstLineChars="200"/>
        <w:rPr>
          <w:rFonts w:eastAsia="方正书宋简体"/>
          <w:sz w:val="24"/>
        </w:rPr>
      </w:pPr>
      <w:r>
        <w:rPr>
          <w:rFonts w:hint="eastAsia"/>
          <w:sz w:val="24"/>
          <w:lang w:bidi="ar"/>
        </w:rPr>
        <w:t>雷诺实验、柏努利实验、流体管路阻力的测定、离心泵特性曲线的测定、对流传热系数的测定、过滤常数测定实验、精馏综合实验、板式塔流体力学性能实验、填料塔吸收实验、萃取实验、洞道式干燥实验、流化床干燥实验。</w:t>
      </w:r>
    </w:p>
    <w:p w14:paraId="283D1E45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hi-IN"/>
        </w:rPr>
        <w:t>要求</w:t>
      </w:r>
      <w:r>
        <w:rPr>
          <w:rFonts w:hint="eastAsia" w:ascii="宋体" w:hAnsi="宋体" w:cs="宋体"/>
          <w:sz w:val="24"/>
        </w:rPr>
        <w:t>：</w:t>
      </w:r>
    </w:p>
    <w:p w14:paraId="6634CF30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正确选择和使用测量仪表，掌握实验中使用的温度计、压差计、流量计等测量仪表的类型、结构、测量原理，能正确使用。</w:t>
      </w:r>
    </w:p>
    <w:p w14:paraId="06FAD55A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认识实验中的泵、风机、换热器、填料塔、板式塔等化工设备，掌握其结构，能正确开、停、调节设备。</w:t>
      </w:r>
    </w:p>
    <w:p w14:paraId="2F159D13">
      <w:pPr>
        <w:spacing w:before="156" w:beforeLines="50" w:after="156" w:afterLines="5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掌握典型化工单元操作的实验流程和工艺流程，能对照实验装置画出实验装置流程图，识别各设备、仪表。</w:t>
      </w:r>
    </w:p>
    <w:p w14:paraId="1415A411"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掌握实验目的和实验相关化工原理，能根据任务要求，结合化工原理知识设计实验方案，写出实验关键步骤和注意事项。</w:t>
      </w:r>
    </w:p>
    <w:p w14:paraId="13556475">
      <w:pPr>
        <w:spacing w:before="156" w:beforeLines="50" w:after="156" w:afterLines="50"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能按任务要求进行实验。熟练开、停设备，操作顺序无误，正确读取、记录原始</w:t>
      </w:r>
      <w:r>
        <w:rPr>
          <w:sz w:val="24"/>
        </w:rPr>
        <w:t>数据，分析、解释实验现象，解决实验中出现的问题。</w:t>
      </w:r>
    </w:p>
    <w:p w14:paraId="1314B50D">
      <w:pPr>
        <w:spacing w:before="156" w:beforeLines="50" w:after="156" w:afterLines="50" w:line="360" w:lineRule="auto"/>
        <w:ind w:firstLine="480" w:firstLineChars="200"/>
        <w:rPr>
          <w:sz w:val="24"/>
        </w:rPr>
      </w:pPr>
      <w:r>
        <w:rPr>
          <w:sz w:val="24"/>
        </w:rPr>
        <w:t>能撰写科学、规范的实验报告。能正确处理原始数据获得实验结果，并以正确的方式表达。文字表达科学、准确，图、表等结果规范。</w:t>
      </w:r>
    </w:p>
    <w:p w14:paraId="4EC44910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BF54A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60D15EF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6A6F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25AAAB9A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F6F05"/>
    <w:multiLevelType w:val="singleLevel"/>
    <w:tmpl w:val="C51F6F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OTFhMzk2NDMyY2E3NjI2NDU3N2RmNzljMmMwNzUifQ=="/>
  </w:docVars>
  <w:rsids>
    <w:rsidRoot w:val="00172A27"/>
    <w:rsid w:val="001A3095"/>
    <w:rsid w:val="001D71DE"/>
    <w:rsid w:val="00213055"/>
    <w:rsid w:val="003E5641"/>
    <w:rsid w:val="00484909"/>
    <w:rsid w:val="006769B7"/>
    <w:rsid w:val="00780FE7"/>
    <w:rsid w:val="00884D87"/>
    <w:rsid w:val="0095310B"/>
    <w:rsid w:val="00B14339"/>
    <w:rsid w:val="00E22F98"/>
    <w:rsid w:val="00E37CEB"/>
    <w:rsid w:val="00EA0654"/>
    <w:rsid w:val="00EB2D18"/>
    <w:rsid w:val="04D757DC"/>
    <w:rsid w:val="0B446AEB"/>
    <w:rsid w:val="31603C8E"/>
    <w:rsid w:val="3B4D6062"/>
    <w:rsid w:val="63BC31CE"/>
    <w:rsid w:val="6D3C3AB8"/>
    <w:rsid w:val="7B371C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字符"/>
    <w:link w:val="2"/>
    <w:uiPriority w:val="0"/>
    <w:rPr>
      <w:rFonts w:eastAsia="黑体"/>
      <w:kern w:val="2"/>
      <w:sz w:val="36"/>
    </w:rPr>
  </w:style>
  <w:style w:type="character" w:customStyle="1" w:styleId="13">
    <w:name w:val="页脚 字符"/>
    <w:link w:val="3"/>
    <w:uiPriority w:val="0"/>
    <w:rPr>
      <w:kern w:val="2"/>
      <w:sz w:val="18"/>
      <w:szCs w:val="18"/>
    </w:rPr>
  </w:style>
  <w:style w:type="character" w:customStyle="1" w:styleId="14">
    <w:name w:val="页眉 字符"/>
    <w:link w:val="4"/>
    <w:uiPriority w:val="0"/>
    <w:rPr>
      <w:kern w:val="2"/>
      <w:sz w:val="18"/>
      <w:szCs w:val="18"/>
    </w:rPr>
  </w:style>
  <w:style w:type="character" w:customStyle="1" w:styleId="15">
    <w:name w:val="脚注文本 字符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字符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2024-11-07T06:48:07Z</dcterms:modified>
  <dc:title>　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1438220FDE6F446C94586EB3E256848E_13</vt:lpwstr>
  </property>
</Properties>
</file>