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936"/>
        <w:spacing w:before="71" w:line="224" w:lineRule="auto"/>
        <w:outlineLvl w:val="0"/>
        <w:rPr>
          <w:sz w:val="35"/>
          <w:szCs w:val="35"/>
        </w:rPr>
      </w:pPr>
      <w:r>
        <w:rPr>
          <w:sz w:val="35"/>
          <w:szCs w:val="35"/>
          <w:b/>
          <w:bCs/>
          <w:spacing w:val="6"/>
        </w:rPr>
        <w:t>大连外国语大学硕士研究生入学考试（初试）</w:t>
      </w:r>
    </w:p>
    <w:p>
      <w:pPr>
        <w:spacing w:line="399" w:lineRule="auto"/>
        <w:rPr>
          <w:rFonts w:ascii="Arial"/>
          <w:sz w:val="21"/>
        </w:rPr>
      </w:pPr>
      <w:r/>
    </w:p>
    <w:p>
      <w:pPr>
        <w:pStyle w:val="BodyText"/>
        <w:ind w:left="2201"/>
        <w:spacing w:before="114" w:line="225" w:lineRule="auto"/>
        <w:rPr>
          <w:sz w:val="35"/>
          <w:szCs w:val="35"/>
        </w:rPr>
      </w:pPr>
      <w:r>
        <w:rPr>
          <w:sz w:val="35"/>
          <w:szCs w:val="35"/>
          <w:b/>
          <w:bCs/>
          <w:spacing w:val="6"/>
        </w:rPr>
        <w:t>《德语翻译与写作》考试大纲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40" w:firstLine="485"/>
        <w:spacing w:before="78" w:line="358" w:lineRule="auto"/>
        <w:rPr/>
      </w:pPr>
      <w:r>
        <w:rPr>
          <w:spacing w:val="-3"/>
        </w:rPr>
        <w:t>《德语翻译与写作》是为大连外国语大学招收德语语言文学专业硕士研究生</w:t>
      </w:r>
      <w:r>
        <w:rPr>
          <w:spacing w:val="3"/>
        </w:rPr>
        <w:t xml:space="preserve"> </w:t>
      </w:r>
      <w:r>
        <w:rPr>
          <w:spacing w:val="-6"/>
        </w:rPr>
        <w:t>而设置的入学考试科目。考试内容为德语基础语法以及词</w:t>
      </w:r>
      <w:r>
        <w:rPr>
          <w:spacing w:val="-7"/>
        </w:rPr>
        <w:t>汇知识、阅读理解、翻</w:t>
      </w:r>
      <w:r>
        <w:rPr/>
        <w:t xml:space="preserve">  </w:t>
      </w:r>
      <w:r>
        <w:rPr>
          <w:spacing w:val="-9"/>
        </w:rPr>
        <w:t>译与书面表达能力等，遵循的原则是科学、公平、安全、规范，评价</w:t>
      </w:r>
      <w:r>
        <w:rPr>
          <w:spacing w:val="-10"/>
        </w:rPr>
        <w:t>的标准是高等</w:t>
      </w:r>
      <w:r>
        <w:rPr/>
        <w:t xml:space="preserve"> </w:t>
      </w:r>
      <w:r>
        <w:rPr>
          <w:spacing w:val="-11"/>
        </w:rPr>
        <w:t>院校德语专业优秀本科生所能达到的及格或及格以上水平，以利于学校对报考德语</w:t>
      </w:r>
      <w:r>
        <w:rPr>
          <w:spacing w:val="15"/>
        </w:rPr>
        <w:t xml:space="preserve"> </w:t>
      </w:r>
      <w:r>
        <w:rPr>
          <w:spacing w:val="-6"/>
        </w:rPr>
        <w:t>语言文学专业的考生择优录取，确保研究生的入学质量。</w:t>
      </w:r>
    </w:p>
    <w:p>
      <w:pPr>
        <w:pStyle w:val="BodyText"/>
        <w:ind w:left="583"/>
        <w:spacing w:before="172" w:line="219" w:lineRule="auto"/>
        <w:outlineLvl w:val="1"/>
        <w:rPr/>
      </w:pPr>
      <w:r>
        <w:rPr>
          <w:b/>
          <w:bCs/>
          <w:spacing w:val="-19"/>
        </w:rPr>
        <w:t>Ⅰ.</w:t>
      </w:r>
      <w:r>
        <w:rPr>
          <w:spacing w:val="15"/>
        </w:rPr>
        <w:t xml:space="preserve"> </w:t>
      </w:r>
      <w:r>
        <w:rPr>
          <w:b/>
          <w:bCs/>
          <w:spacing w:val="-19"/>
        </w:rPr>
        <w:t>考查目标</w:t>
      </w:r>
    </w:p>
    <w:p>
      <w:pPr>
        <w:pStyle w:val="BodyText"/>
        <w:ind w:left="23" w:right="18" w:firstLine="480"/>
        <w:spacing w:before="186" w:line="354" w:lineRule="auto"/>
        <w:jc w:val="both"/>
        <w:rPr/>
      </w:pPr>
      <w:r>
        <w:rPr>
          <w:spacing w:val="-3"/>
        </w:rPr>
        <w:t>德语翻译与写作考试旨在科学、公平、有效地考查考生的德语写作能力与德</w:t>
      </w:r>
      <w:r>
        <w:rPr>
          <w:spacing w:val="8"/>
        </w:rPr>
        <w:t xml:space="preserve"> </w:t>
      </w:r>
      <w:r>
        <w:rPr>
          <w:spacing w:val="-3"/>
        </w:rPr>
        <w:t>汉互译实践能力，同时考查考生德汉语篇的理解能力和语言运用能力，以及考生</w:t>
      </w:r>
      <w:r>
        <w:rPr>
          <w:spacing w:val="14"/>
        </w:rPr>
        <w:t xml:space="preserve"> </w:t>
      </w:r>
      <w:r>
        <w:rPr>
          <w:spacing w:val="-1"/>
        </w:rPr>
        <w:t>的思辨能力和逻辑思维能力，确保德语专业硕士研究生的入学质量。</w:t>
      </w:r>
    </w:p>
    <w:p>
      <w:pPr>
        <w:pStyle w:val="BodyText"/>
        <w:ind w:left="546"/>
        <w:spacing w:before="40" w:line="219" w:lineRule="auto"/>
        <w:outlineLvl w:val="1"/>
        <w:rPr/>
      </w:pPr>
      <w:r>
        <w:rPr>
          <w:b/>
          <w:bCs/>
          <w:spacing w:val="-6"/>
        </w:rPr>
        <w:t>Ⅱ.</w:t>
      </w:r>
      <w:r>
        <w:rPr>
          <w:spacing w:val="-6"/>
        </w:rPr>
        <w:t xml:space="preserve"> </w:t>
      </w:r>
      <w:r>
        <w:rPr>
          <w:b/>
          <w:bCs/>
          <w:spacing w:val="-6"/>
        </w:rPr>
        <w:t>考试形式与试卷结构</w:t>
      </w:r>
    </w:p>
    <w:p>
      <w:pPr>
        <w:pStyle w:val="BodyText"/>
        <w:ind w:left="506"/>
        <w:spacing w:before="186" w:line="219" w:lineRule="auto"/>
        <w:rPr/>
      </w:pPr>
      <w:r>
        <w:rPr>
          <w:b/>
          <w:bCs/>
          <w:spacing w:val="-4"/>
        </w:rPr>
        <w:t>一、考试形式</w:t>
      </w:r>
    </w:p>
    <w:p>
      <w:pPr>
        <w:pStyle w:val="BodyText"/>
        <w:ind w:left="442"/>
        <w:spacing w:before="190" w:line="220" w:lineRule="auto"/>
        <w:rPr/>
      </w:pPr>
      <w:r>
        <w:rPr>
          <w:spacing w:val="-1"/>
        </w:rPr>
        <w:t>答题方式为闭卷、笔试。</w:t>
      </w:r>
    </w:p>
    <w:p>
      <w:pPr>
        <w:pStyle w:val="BodyText"/>
        <w:ind w:left="506"/>
        <w:spacing w:before="185" w:line="219" w:lineRule="auto"/>
        <w:rPr/>
      </w:pPr>
      <w:r>
        <w:rPr>
          <w:b/>
          <w:bCs/>
          <w:spacing w:val="-3"/>
        </w:rPr>
        <w:t>二、试卷满分及考试时间</w:t>
      </w:r>
    </w:p>
    <w:p>
      <w:pPr>
        <w:pStyle w:val="BodyText"/>
        <w:ind w:right="25"/>
        <w:spacing w:before="187" w:line="219" w:lineRule="auto"/>
        <w:jc w:val="right"/>
        <w:rPr/>
      </w:pPr>
      <w:r>
        <w:rPr>
          <w:spacing w:val="-13"/>
        </w:rPr>
        <w:t>本试卷共由两部分构成，均为主观题，满分为 </w:t>
      </w:r>
      <w:r>
        <w:rPr>
          <w:rFonts w:ascii="Times New Roman" w:hAnsi="Times New Roman" w:eastAsia="Times New Roman" w:cs="Times New Roman"/>
          <w:spacing w:val="-13"/>
        </w:rPr>
        <w:t>150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13"/>
        </w:rPr>
        <w:t>分。考试时间为 </w:t>
      </w:r>
      <w:r>
        <w:rPr>
          <w:rFonts w:ascii="Times New Roman" w:hAnsi="Times New Roman" w:eastAsia="Times New Roman" w:cs="Times New Roman"/>
          <w:spacing w:val="-13"/>
        </w:rPr>
        <w:t>180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spacing w:val="-13"/>
        </w:rPr>
        <w:t>分钟。</w:t>
      </w:r>
    </w:p>
    <w:p>
      <w:pPr>
        <w:pStyle w:val="BodyText"/>
        <w:ind w:left="382"/>
        <w:spacing w:before="189" w:line="219" w:lineRule="auto"/>
        <w:rPr/>
      </w:pPr>
      <w:r>
        <w:rPr>
          <w:b/>
          <w:bCs/>
          <w:spacing w:val="-3"/>
        </w:rPr>
        <w:t>三、试卷题型及分值</w:t>
      </w:r>
    </w:p>
    <w:p>
      <w:pPr>
        <w:pStyle w:val="BodyText"/>
        <w:ind w:left="461"/>
        <w:spacing w:before="188" w:line="220" w:lineRule="auto"/>
        <w:rPr/>
      </w:pPr>
      <w:r>
        <w:rPr>
          <w:rFonts w:ascii="Times New Roman" w:hAnsi="Times New Roman" w:eastAsia="Times New Roman" w:cs="Times New Roman"/>
          <w:spacing w:val="-9"/>
        </w:rPr>
        <w:t>1.</w:t>
      </w:r>
      <w:r>
        <w:rPr>
          <w:rFonts w:ascii="Times New Roman" w:hAnsi="Times New Roman" w:eastAsia="Times New Roman" w:cs="Times New Roman"/>
          <w:spacing w:val="7"/>
        </w:rPr>
        <w:t xml:space="preserve">  </w:t>
      </w:r>
      <w:r>
        <w:rPr>
          <w:spacing w:val="-9"/>
        </w:rPr>
        <w:t>写作题</w:t>
      </w:r>
    </w:p>
    <w:p>
      <w:pPr>
        <w:pStyle w:val="BodyText"/>
        <w:ind w:left="449"/>
        <w:spacing w:before="187" w:line="219" w:lineRule="auto"/>
        <w:rPr/>
      </w:pPr>
      <w:r>
        <w:rPr>
          <w:spacing w:val="-2"/>
        </w:rPr>
        <w:t>写作字数要求在 </w:t>
      </w:r>
      <w:r>
        <w:rPr>
          <w:rFonts w:ascii="Times New Roman" w:hAnsi="Times New Roman" w:eastAsia="Times New Roman" w:cs="Times New Roman"/>
          <w:spacing w:val="-2"/>
        </w:rPr>
        <w:t>500 </w:t>
      </w:r>
      <w:r>
        <w:rPr>
          <w:spacing w:val="-2"/>
        </w:rPr>
        <w:t>字左右，分值为 </w:t>
      </w:r>
      <w:r>
        <w:rPr>
          <w:rFonts w:ascii="Times New Roman" w:hAnsi="Times New Roman" w:eastAsia="Times New Roman" w:cs="Times New Roman"/>
          <w:spacing w:val="-2"/>
        </w:rPr>
        <w:t>60 </w:t>
      </w:r>
      <w:r>
        <w:rPr>
          <w:spacing w:val="-2"/>
        </w:rPr>
        <w:t>分，</w:t>
      </w:r>
      <w:r>
        <w:rPr>
          <w:spacing w:val="-69"/>
        </w:rPr>
        <w:t xml:space="preserve"> </w:t>
      </w:r>
      <w:r>
        <w:rPr>
          <w:spacing w:val="-2"/>
        </w:rPr>
        <w:t>占试卷的 </w:t>
      </w:r>
      <w:r>
        <w:rPr>
          <w:rFonts w:ascii="Times New Roman" w:hAnsi="Times New Roman" w:eastAsia="Times New Roman" w:cs="Times New Roman"/>
          <w:spacing w:val="-2"/>
        </w:rPr>
        <w:t>40%</w:t>
      </w:r>
      <w:r>
        <w:rPr>
          <w:spacing w:val="-2"/>
        </w:rPr>
        <w:t>。</w:t>
      </w:r>
    </w:p>
    <w:p>
      <w:pPr>
        <w:pStyle w:val="BodyText"/>
        <w:ind w:left="498"/>
        <w:spacing w:before="185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2.  </w:t>
      </w:r>
      <w:r>
        <w:rPr>
          <w:spacing w:val="-1"/>
        </w:rPr>
        <w:t>翻译题</w:t>
      </w:r>
    </w:p>
    <w:p>
      <w:pPr>
        <w:pStyle w:val="BodyText"/>
        <w:ind w:left="25" w:right="30" w:firstLine="475"/>
        <w:spacing w:before="188" w:line="354" w:lineRule="auto"/>
        <w:rPr/>
      </w:pPr>
      <w:r>
        <w:rPr>
          <w:spacing w:val="-5"/>
        </w:rPr>
        <w:t>翻译分为两部分，分值总计 </w:t>
      </w:r>
      <w:r>
        <w:rPr>
          <w:rFonts w:ascii="Times New Roman" w:hAnsi="Times New Roman" w:eastAsia="Times New Roman" w:cs="Times New Roman"/>
          <w:spacing w:val="-5"/>
        </w:rPr>
        <w:t>90 </w:t>
      </w:r>
      <w:r>
        <w:rPr>
          <w:spacing w:val="-5"/>
        </w:rPr>
        <w:t>分，占试卷的 </w:t>
      </w:r>
      <w:r>
        <w:rPr>
          <w:rFonts w:ascii="Times New Roman" w:hAnsi="Times New Roman" w:eastAsia="Times New Roman" w:cs="Times New Roman"/>
          <w:spacing w:val="-5"/>
        </w:rPr>
        <w:t>60%</w:t>
      </w:r>
      <w:r>
        <w:rPr>
          <w:rFonts w:ascii="Times New Roman" w:hAnsi="Times New Roman" w:eastAsia="Times New Roman" w:cs="Times New Roman"/>
          <w:spacing w:val="-12"/>
        </w:rPr>
        <w:t xml:space="preserve"> </w:t>
      </w:r>
      <w:r>
        <w:rPr>
          <w:spacing w:val="-5"/>
        </w:rPr>
        <w:t>。一部分为德译汉，德文</w:t>
      </w:r>
      <w:r>
        <w:rPr/>
        <w:t xml:space="preserve"> </w:t>
      </w:r>
      <w:r>
        <w:rPr>
          <w:spacing w:val="-9"/>
        </w:rPr>
        <w:t>短文长度在 </w:t>
      </w:r>
      <w:r>
        <w:rPr>
          <w:rFonts w:ascii="Times New Roman" w:hAnsi="Times New Roman" w:eastAsia="Times New Roman" w:cs="Times New Roman"/>
          <w:spacing w:val="-9"/>
        </w:rPr>
        <w:t>220-250 </w:t>
      </w:r>
      <w:r>
        <w:rPr>
          <w:spacing w:val="-9"/>
        </w:rPr>
        <w:t>字左右，分值为 </w:t>
      </w:r>
      <w:r>
        <w:rPr>
          <w:rFonts w:ascii="Times New Roman" w:hAnsi="Times New Roman" w:eastAsia="Times New Roman" w:cs="Times New Roman"/>
          <w:spacing w:val="-9"/>
        </w:rPr>
        <w:t>45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spacing w:val="-9"/>
        </w:rPr>
        <w:t>分，占试卷的 </w:t>
      </w:r>
      <w:r>
        <w:rPr>
          <w:rFonts w:ascii="Times New Roman" w:hAnsi="Times New Roman" w:eastAsia="Times New Roman" w:cs="Times New Roman"/>
          <w:spacing w:val="-9"/>
        </w:rPr>
        <w:t>30%</w:t>
      </w:r>
      <w:r>
        <w:rPr>
          <w:spacing w:val="-9"/>
        </w:rPr>
        <w:t>；另一部分为汉译</w:t>
      </w:r>
      <w:r>
        <w:rPr>
          <w:spacing w:val="-10"/>
        </w:rPr>
        <w:t>德，</w:t>
      </w:r>
      <w:r>
        <w:rPr/>
        <w:t xml:space="preserve"> </w:t>
      </w:r>
      <w:r>
        <w:rPr>
          <w:spacing w:val="-5"/>
        </w:rPr>
        <w:t>中文短文长度在 </w:t>
      </w:r>
      <w:r>
        <w:rPr>
          <w:rFonts w:ascii="Times New Roman" w:hAnsi="Times New Roman" w:eastAsia="Times New Roman" w:cs="Times New Roman"/>
          <w:spacing w:val="-5"/>
        </w:rPr>
        <w:t>270-300 </w:t>
      </w:r>
      <w:r>
        <w:rPr>
          <w:spacing w:val="-5"/>
        </w:rPr>
        <w:t>字左右，分值</w:t>
      </w:r>
      <w:r>
        <w:rPr>
          <w:spacing w:val="-6"/>
        </w:rPr>
        <w:t>为 </w:t>
      </w:r>
      <w:r>
        <w:rPr>
          <w:rFonts w:ascii="Times New Roman" w:hAnsi="Times New Roman" w:eastAsia="Times New Roman" w:cs="Times New Roman"/>
          <w:spacing w:val="-6"/>
        </w:rPr>
        <w:t>45 </w:t>
      </w:r>
      <w:r>
        <w:rPr>
          <w:spacing w:val="-6"/>
        </w:rPr>
        <w:t>分，占试卷的 </w:t>
      </w:r>
      <w:r>
        <w:rPr>
          <w:rFonts w:ascii="Times New Roman" w:hAnsi="Times New Roman" w:eastAsia="Times New Roman" w:cs="Times New Roman"/>
          <w:spacing w:val="-6"/>
        </w:rPr>
        <w:t>30%</w:t>
      </w:r>
      <w:r>
        <w:rPr>
          <w:spacing w:val="-6"/>
        </w:rPr>
        <w:t>。</w:t>
      </w:r>
    </w:p>
    <w:p>
      <w:pPr>
        <w:pStyle w:val="BodyText"/>
        <w:ind w:left="504"/>
        <w:spacing w:before="38" w:line="219" w:lineRule="auto"/>
        <w:outlineLvl w:val="1"/>
        <w:rPr/>
      </w:pPr>
      <w:r>
        <w:rPr>
          <w:b/>
          <w:bCs/>
          <w:spacing w:val="-4"/>
        </w:rPr>
        <w:t>Ⅲ.考试范围</w:t>
      </w:r>
    </w:p>
    <w:p>
      <w:pPr>
        <w:pStyle w:val="BodyText"/>
        <w:ind w:left="506"/>
        <w:spacing w:before="188" w:line="219" w:lineRule="auto"/>
        <w:rPr/>
      </w:pPr>
      <w:r>
        <w:rPr>
          <w:b/>
          <w:bCs/>
          <w:spacing w:val="-4"/>
        </w:rPr>
        <w:t>一、考查要点</w:t>
      </w:r>
    </w:p>
    <w:p>
      <w:pPr>
        <w:pStyle w:val="BodyText"/>
        <w:ind w:left="459"/>
        <w:spacing w:before="188" w:line="219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-1"/>
        </w:rPr>
        <w:t>1.</w:t>
      </w:r>
      <w:r>
        <w:rPr>
          <w:rFonts w:ascii="Times New Roman" w:hAnsi="Times New Roman" w:eastAsia="Times New Roman" w:cs="Times New Roman"/>
          <w:sz w:val="22"/>
          <w:szCs w:val="22"/>
          <w:spacing w:val="-24"/>
        </w:rPr>
        <w:t xml:space="preserve"> </w:t>
      </w:r>
      <w:r>
        <w:rPr>
          <w:spacing w:val="-1"/>
        </w:rPr>
        <w:t>写作题：重点考查考生针对相关主题进行较有深度德</w:t>
      </w:r>
      <w:r>
        <w:rPr>
          <w:spacing w:val="-2"/>
        </w:rPr>
        <w:t>文写作的语言运用能</w:t>
      </w:r>
    </w:p>
    <w:p>
      <w:pPr>
        <w:spacing w:line="219" w:lineRule="auto"/>
        <w:sectPr>
          <w:footerReference w:type="default" r:id="rId1"/>
          <w:pgSz w:w="11910" w:h="16840"/>
          <w:pgMar w:top="1400" w:right="1771" w:bottom="1381" w:left="1786" w:header="0" w:footer="1219" w:gutter="0"/>
        </w:sectPr>
        <w:rPr/>
      </w:pPr>
    </w:p>
    <w:p>
      <w:pPr>
        <w:pStyle w:val="BodyText"/>
        <w:ind w:left="26"/>
        <w:spacing w:before="106" w:line="219" w:lineRule="auto"/>
        <w:rPr/>
      </w:pPr>
      <w:r>
        <w:rPr>
          <w:spacing w:val="-1"/>
        </w:rPr>
        <w:t>力，同时考查考生的思辨能力和逻辑思维能力。</w:t>
      </w:r>
    </w:p>
    <w:p>
      <w:pPr>
        <w:pStyle w:val="BodyText"/>
        <w:ind w:left="32" w:right="127" w:firstLine="405"/>
        <w:spacing w:before="186" w:line="350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-1"/>
        </w:rPr>
        <w:t>2.</w:t>
      </w:r>
      <w:r>
        <w:rPr>
          <w:spacing w:val="-1"/>
        </w:rPr>
        <w:t>翻译题：重点考查考生对相关德语及汉语语篇的理解能力，以及翻译实践</w:t>
      </w:r>
      <w:r>
        <w:rPr>
          <w:spacing w:val="12"/>
        </w:rPr>
        <w:t xml:space="preserve"> </w:t>
      </w:r>
      <w:r>
        <w:rPr>
          <w:spacing w:val="-2"/>
        </w:rPr>
        <w:t>能力和语言运用能力。</w:t>
      </w:r>
    </w:p>
    <w:p>
      <w:pPr>
        <w:pStyle w:val="BodyText"/>
        <w:ind w:left="506"/>
        <w:spacing w:before="34" w:line="219" w:lineRule="auto"/>
        <w:outlineLvl w:val="0"/>
        <w:rPr/>
      </w:pPr>
      <w:r>
        <w:rPr>
          <w:b/>
          <w:bCs/>
          <w:spacing w:val="-4"/>
        </w:rPr>
        <w:t>二、考试性质与范围</w:t>
      </w:r>
    </w:p>
    <w:p>
      <w:pPr>
        <w:pStyle w:val="BodyText"/>
        <w:ind w:left="23" w:firstLine="480"/>
        <w:spacing w:before="183" w:line="355" w:lineRule="auto"/>
        <w:rPr/>
      </w:pPr>
      <w:r>
        <w:rPr>
          <w:spacing w:val="2"/>
        </w:rPr>
        <w:t>本科目考试属于标准参照性选拔类考试。考试范围包括写作技能与翻译技</w:t>
      </w:r>
      <w:r>
        <w:rPr>
          <w:spacing w:val="9"/>
        </w:rPr>
        <w:t xml:space="preserve">  </w:t>
      </w:r>
      <w:r>
        <w:rPr>
          <w:spacing w:val="-15"/>
        </w:rPr>
        <w:t>能。写作和</w:t>
      </w:r>
      <w:r>
        <w:rPr>
          <w:spacing w:val="-14"/>
        </w:rPr>
        <w:t>翻译的主题选取广泛，可来自经济、社会、文化、教育、语言、文学、</w:t>
      </w:r>
      <w:r>
        <w:rPr>
          <w:spacing w:val="-9"/>
        </w:rPr>
        <w:t>科</w:t>
      </w:r>
      <w:r>
        <w:rPr>
          <w:spacing w:val="2"/>
        </w:rPr>
        <w:t xml:space="preserve"> </w:t>
      </w:r>
      <w:r>
        <w:rPr>
          <w:spacing w:val="-3"/>
        </w:rPr>
        <w:t>技、</w:t>
      </w:r>
      <w:r>
        <w:rPr>
          <w:spacing w:val="-69"/>
        </w:rPr>
        <w:t xml:space="preserve"> </w:t>
      </w:r>
      <w:r>
        <w:rPr>
          <w:spacing w:val="-3"/>
        </w:rPr>
        <w:t>自然、历史等多个领域，无指定参考书目。</w:t>
      </w:r>
    </w:p>
    <w:p>
      <w:pPr>
        <w:spacing w:line="355" w:lineRule="auto"/>
        <w:sectPr>
          <w:footerReference w:type="default" r:id="rId2"/>
          <w:pgSz w:w="11910" w:h="16840"/>
          <w:pgMar w:top="1431" w:right="1734" w:bottom="1381" w:left="1786" w:header="0" w:footer="1219" w:gutter="0"/>
        </w:sectPr>
        <w:rPr/>
      </w:pPr>
    </w:p>
    <w:p>
      <w:pPr>
        <w:pStyle w:val="BodyText"/>
        <w:ind w:left="2393"/>
        <w:spacing w:before="64" w:line="219" w:lineRule="auto"/>
        <w:rPr>
          <w:sz w:val="32"/>
          <w:szCs w:val="32"/>
        </w:rPr>
      </w:pPr>
      <w:r>
        <w:rPr>
          <w:sz w:val="32"/>
          <w:szCs w:val="32"/>
          <w:b/>
          <w:bCs/>
          <w:spacing w:val="-4"/>
        </w:rPr>
        <w:t>《德语翻译与写作》样卷</w:t>
      </w:r>
    </w:p>
    <w:p>
      <w:pPr>
        <w:spacing w:line="414" w:lineRule="auto"/>
        <w:rPr>
          <w:rFonts w:ascii="Arial"/>
          <w:sz w:val="21"/>
        </w:rPr>
      </w:pPr>
      <w:r/>
    </w:p>
    <w:p>
      <w:pPr>
        <w:ind w:left="17"/>
        <w:spacing w:before="69" w:line="188" w:lineRule="auto"/>
        <w:outlineLvl w:val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2"/>
          <w:szCs w:val="22"/>
          <w:b/>
          <w:bCs/>
          <w:spacing w:val="-1"/>
        </w:rPr>
        <w:t>I.</w:t>
      </w:r>
      <w:r>
        <w:rPr>
          <w:rFonts w:ascii="Times New Roman" w:hAnsi="Times New Roman" w:eastAsia="Times New Roman" w:cs="Times New Roman"/>
          <w:sz w:val="22"/>
          <w:szCs w:val="22"/>
          <w:b/>
          <w:bCs/>
          <w:spacing w:val="18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Schriftlicher Ausdruck (60P)</w:t>
      </w:r>
    </w:p>
    <w:p>
      <w:pPr>
        <w:ind w:left="18"/>
        <w:spacing w:before="219" w:line="189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</w:rPr>
        <w:t>Mobilit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5"/>
        </w:rPr>
        <w:t>ä</w:t>
      </w:r>
      <w:r>
        <w:rPr>
          <w:rFonts w:ascii="Times New Roman" w:hAnsi="Times New Roman" w:eastAsia="Times New Roman" w:cs="Times New Roman"/>
          <w:sz w:val="24"/>
          <w:szCs w:val="24"/>
          <w:b/>
          <w:bCs/>
        </w:rPr>
        <w:t>t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</w:rPr>
        <w:t>in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</w:rPr>
        <w:t>der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</w:rPr>
        <w:t>modernenArbeitswelt</w:t>
      </w:r>
    </w:p>
    <w:p>
      <w:pPr>
        <w:ind w:left="21" w:right="199" w:firstLine="7"/>
        <w:spacing w:before="242" w:line="375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Sie haben in der “Süddeutschen Zeitung” e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ine Artikelserie zum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Thema</w:t>
      </w:r>
      <w:r>
        <w:rPr>
          <w:rFonts w:ascii="Times New Roman" w:hAnsi="Times New Roman" w:eastAsia="Times New Roman" w:cs="Times New Roman"/>
          <w:sz w:val="24"/>
          <w:szCs w:val="24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“Mobilität</w:t>
      </w:r>
      <w:r>
        <w:rPr>
          <w:rFonts w:ascii="Times New Roman" w:hAnsi="Times New Roman" w:eastAsia="Times New Roman" w:cs="Times New Roman"/>
          <w:sz w:val="24"/>
          <w:szCs w:val="24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der modernen Arbeitswelt” gelesen.</w:t>
      </w:r>
      <w:r>
        <w:rPr>
          <w:rFonts w:ascii="Times New Roman" w:hAnsi="Times New Roman" w:eastAsia="Times New Roman" w:cs="Times New Roman"/>
          <w:sz w:val="24"/>
          <w:szCs w:val="24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Sie schreiben einen ausführlichen Leserb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rief</w:t>
      </w:r>
    </w:p>
    <w:p>
      <w:pPr>
        <w:ind w:left="13" w:right="96" w:firstLine="10"/>
        <w:spacing w:before="76" w:line="377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(circa 350 Wörter) a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n die Redaktion, in dem</w:t>
      </w:r>
      <w:r>
        <w:rPr>
          <w:rFonts w:ascii="Times New Roman" w:hAnsi="Times New Roman" w:eastAsia="Times New Roman" w:cs="Times New Roman"/>
          <w:sz w:val="24"/>
          <w:szCs w:val="24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Sie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sich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auf</w:t>
      </w:r>
      <w:r>
        <w:rPr>
          <w:rFonts w:ascii="Times New Roman" w:hAnsi="Times New Roman" w:eastAsia="Times New Roman" w:cs="Times New Roman"/>
          <w:sz w:val="24"/>
          <w:szCs w:val="24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die</w:t>
      </w:r>
      <w:r>
        <w:rPr>
          <w:rFonts w:ascii="Times New Roman" w:hAnsi="Times New Roman" w:eastAsia="Times New Roman" w:cs="Times New Roman"/>
          <w:sz w:val="24"/>
          <w:szCs w:val="24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drei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folgenden</w:t>
      </w:r>
      <w:r>
        <w:rPr>
          <w:rFonts w:ascii="Times New Roman" w:hAnsi="Times New Roman" w:eastAsia="Times New Roman" w:cs="Times New Roman"/>
          <w:sz w:val="24"/>
          <w:szCs w:val="24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Aussagen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beziehen und Ihre Meinung dazu äuß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ern.</w:t>
      </w:r>
    </w:p>
    <w:p>
      <w:pPr>
        <w:ind w:left="33"/>
        <w:spacing w:before="25" w:line="23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position w:val="-5"/>
        </w:rPr>
        <w:drawing>
          <wp:inline distT="0" distB="0" distL="0" distR="0">
            <wp:extent cx="122986" cy="168859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2986" cy="16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</w:rPr>
        <w:t>Rund zwei Drittel der Berufstätigen in Deutschland klagen ü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ber die</w:t>
      </w:r>
    </w:p>
    <w:p>
      <w:pPr>
        <w:ind w:left="437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Belastungen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durch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>ä</w:t>
      </w:r>
      <w:r>
        <w:rPr>
          <w:rFonts w:ascii="Times New Roman" w:hAnsi="Times New Roman" w:eastAsia="Times New Roman" w:cs="Times New Roman"/>
          <w:sz w:val="24"/>
          <w:szCs w:val="24"/>
        </w:rPr>
        <w:t>gliches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oder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>ö</w:t>
      </w:r>
      <w:r>
        <w:rPr>
          <w:rFonts w:ascii="Times New Roman" w:hAnsi="Times New Roman" w:eastAsia="Times New Roman" w:cs="Times New Roman"/>
          <w:sz w:val="24"/>
          <w:szCs w:val="24"/>
        </w:rPr>
        <w:t>chentliches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Pendeln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zumArbeitsplatz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>.</w:t>
      </w:r>
    </w:p>
    <w:p>
      <w:pPr>
        <w:ind w:left="434" w:right="437" w:hanging="401"/>
        <w:spacing w:before="203" w:line="32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position w:val="-5"/>
        </w:rPr>
        <w:drawing>
          <wp:inline distT="0" distB="0" distL="0" distR="0">
            <wp:extent cx="122986" cy="168859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2986" cy="16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  <w:szCs w:val="24"/>
          <w:spacing w:val="13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Mobilität ist von Vorteil, da sie im positiven</w:t>
      </w:r>
      <w:r>
        <w:rPr>
          <w:rFonts w:ascii="Times New Roman" w:hAnsi="Times New Roman" w:eastAsia="Times New Roman" w:cs="Times New Roman"/>
          <w:sz w:val="24"/>
          <w:szCs w:val="24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Sinn den Menschen dazu</w:t>
      </w:r>
      <w:r>
        <w:rPr>
          <w:rFonts w:ascii="Times New Roman" w:hAnsi="Times New Roman" w:eastAsia="Times New Roman" w:cs="Times New Roman"/>
          <w:sz w:val="24"/>
          <w:szCs w:val="24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zwingt,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Althergebrachtes kritisch zu hinterf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ragen.</w:t>
      </w:r>
    </w:p>
    <w:p>
      <w:pPr>
        <w:ind w:left="432" w:right="838" w:hanging="399"/>
        <w:spacing w:before="202" w:line="32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position w:val="-5"/>
        </w:rPr>
        <w:drawing>
          <wp:inline distT="0" distB="0" distL="0" distR="0">
            <wp:extent cx="122986" cy="168859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2986" cy="16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</w:rPr>
        <w:t>Wer</w:t>
      </w:r>
      <w:r>
        <w:rPr>
          <w:rFonts w:ascii="Times New Roman" w:hAnsi="Times New Roman" w:eastAsia="Times New Roman" w:cs="Times New Roman"/>
          <w:sz w:val="24"/>
          <w:szCs w:val="24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 der modernen Arbeitswelt nicht auf</w:t>
      </w:r>
      <w:r>
        <w:rPr>
          <w:rFonts w:ascii="Times New Roman" w:hAnsi="Times New Roman" w:eastAsia="Times New Roman" w:cs="Times New Roman"/>
          <w:sz w:val="24"/>
          <w:szCs w:val="24"/>
          <w:spacing w:val="-1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der</w:t>
      </w:r>
      <w:r>
        <w:rPr>
          <w:rFonts w:ascii="Times New Roman" w:hAnsi="Times New Roman" w:eastAsia="Times New Roman" w:cs="Times New Roman"/>
          <w:sz w:val="24"/>
          <w:szCs w:val="24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Strecke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 xml:space="preserve"> bleiben will, muss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beweglich sein!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left="17"/>
        <w:spacing w:before="70" w:line="227" w:lineRule="auto"/>
        <w:outlineLvl w:val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2"/>
          <w:szCs w:val="22"/>
          <w:b/>
          <w:bCs/>
          <w:spacing w:val="-1"/>
        </w:rPr>
        <w:t>II.</w:t>
      </w:r>
      <w:r>
        <w:rPr>
          <w:rFonts w:ascii="Times New Roman" w:hAnsi="Times New Roman" w:eastAsia="Times New Roman" w:cs="Times New Roman"/>
          <w:sz w:val="22"/>
          <w:szCs w:val="22"/>
          <w:b/>
          <w:bCs/>
          <w:spacing w:val="16"/>
          <w:w w:val="101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Übersetzen Sie bitte die folgenden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Texte(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2"/>
        </w:rPr>
        <w:t>90P)</w:t>
      </w:r>
    </w:p>
    <w:p>
      <w:pPr>
        <w:ind w:left="29"/>
        <w:spacing w:before="195" w:line="227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1.Übersetzen Sie bitte den folgenden Text ins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Chinesische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!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(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45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2"/>
        </w:rPr>
        <w:t>P)</w:t>
      </w:r>
    </w:p>
    <w:p>
      <w:pPr>
        <w:ind w:left="21" w:right="374" w:hanging="5"/>
        <w:spacing w:before="243" w:line="361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Was ist dran an der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Behauptung, Rotwein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senke den</w:t>
      </w:r>
      <w:r>
        <w:rPr>
          <w:rFonts w:ascii="Times New Roman" w:hAnsi="Times New Roman" w:eastAsia="Times New Roman" w:cs="Times New Roman"/>
          <w:sz w:val="24"/>
          <w:szCs w:val="24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Blutdruck.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Ist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es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ein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Irrglaube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oder Realität? Dem sind nun niederländische Wissenschaftler in ei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ner Studie</w:t>
      </w:r>
    </w:p>
    <w:p>
      <w:pPr>
        <w:ind w:left="14"/>
        <w:spacing w:before="10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nachgegangen und präsentieren ernüchternde Ergebn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isse.</w:t>
      </w:r>
    </w:p>
    <w:p>
      <w:pPr>
        <w:pStyle w:val="BodyText"/>
        <w:ind w:left="20" w:right="302" w:hanging="3"/>
        <w:spacing w:before="248" w:line="362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Bei der Untersuchung wählte die Forschergruppe aus Rotterdam</w:t>
      </w:r>
      <w:r>
        <w:rPr>
          <w:rFonts w:ascii="Times New Roman" w:hAnsi="Times New Roman" w:eastAsia="Times New Roman" w:cs="Times New Roman"/>
          <w:spacing w:val="-1"/>
        </w:rPr>
        <w:t xml:space="preserve"> 61 Probanden</w:t>
      </w:r>
      <w:r>
        <w:rPr>
          <w:rFonts w:ascii="Times New Roman" w:hAnsi="Times New Roman" w:eastAsia="Times New Roman" w:cs="Times New Roman"/>
          <w:spacing w:val="1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aus,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>die alle einen leicht erhöhten Blutdruck hatten. Tierversuche hat</w:t>
      </w:r>
      <w:r>
        <w:rPr>
          <w:rFonts w:ascii="Times New Roman" w:hAnsi="Times New Roman" w:eastAsia="Times New Roman" w:cs="Times New Roman"/>
          <w:spacing w:val="-1"/>
        </w:rPr>
        <w:t>ten bislang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gezeigt,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>dass die im Rotwein enthaltenen Polyphenole,(</w:t>
      </w:r>
      <w:r>
        <w:rPr/>
        <w:t>葡萄糖聚酯苯酚</w:t>
      </w:r>
      <w:r>
        <w:rPr>
          <w:rFonts w:ascii="Times New Roman" w:hAnsi="Times New Roman" w:eastAsia="Times New Roman" w:cs="Times New Roman"/>
          <w:spacing w:val="-1"/>
        </w:rPr>
        <w:t>), wie etwa</w:t>
      </w:r>
    </w:p>
    <w:p>
      <w:pPr>
        <w:pStyle w:val="BodyText"/>
        <w:ind w:left="14" w:right="513" w:firstLine="5"/>
        <w:spacing w:before="67" w:line="377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Tannine(</w:t>
      </w:r>
      <w:r>
        <w:rPr/>
        <w:t>鞣酸</w:t>
      </w:r>
      <w:r>
        <w:rPr>
          <w:rFonts w:ascii="Times New Roman" w:hAnsi="Times New Roman" w:eastAsia="Times New Roman" w:cs="Times New Roman"/>
        </w:rPr>
        <w:t>) oder Flavonoide(</w:t>
      </w:r>
      <w:r>
        <w:rPr/>
        <w:t>黄酮</w:t>
      </w:r>
      <w:r>
        <w:rPr>
          <w:rFonts w:ascii="Times New Roman" w:hAnsi="Times New Roman" w:eastAsia="Times New Roman" w:cs="Times New Roman"/>
        </w:rPr>
        <w:t>), bei Tieren eine kardioprotekti</w:t>
      </w:r>
      <w:r>
        <w:rPr>
          <w:rFonts w:ascii="Times New Roman" w:hAnsi="Times New Roman" w:eastAsia="Times New Roman" w:cs="Times New Roman"/>
          <w:spacing w:val="-1"/>
        </w:rPr>
        <w:t>ve Wirkung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>haben. Ob sich die Untersuchungsergebnisse allerdings auch</w:t>
      </w:r>
      <w:r>
        <w:rPr>
          <w:rFonts w:ascii="Times New Roman" w:hAnsi="Times New Roman" w:eastAsia="Times New Roman" w:cs="Times New Roman"/>
          <w:spacing w:val="11"/>
        </w:rPr>
        <w:t xml:space="preserve"> </w:t>
      </w:r>
      <w:r>
        <w:rPr>
          <w:rFonts w:ascii="Times New Roman" w:hAnsi="Times New Roman" w:eastAsia="Times New Roman" w:cs="Times New Roman"/>
        </w:rPr>
        <w:t>auf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rPr>
          <w:rFonts w:ascii="Times New Roman" w:hAnsi="Times New Roman" w:eastAsia="Times New Roman" w:cs="Times New Roman"/>
        </w:rPr>
        <w:t>den Mensch</w:t>
      </w:r>
      <w:r>
        <w:rPr>
          <w:rFonts w:ascii="Times New Roman" w:hAnsi="Times New Roman" w:eastAsia="Times New Roman" w:cs="Times New Roman"/>
          <w:spacing w:val="-1"/>
        </w:rPr>
        <w:t>en</w:t>
      </w:r>
      <w:r>
        <w:rPr>
          <w:rFonts w:ascii="Times New Roman" w:hAnsi="Times New Roman" w:eastAsia="Times New Roman" w:cs="Times New Roman"/>
        </w:rPr>
        <w:t xml:space="preserve">    </w:t>
      </w:r>
      <w:r>
        <w:rPr>
          <w:rFonts w:ascii="Times New Roman" w:hAnsi="Times New Roman" w:eastAsia="Times New Roman" w:cs="Times New Roman"/>
        </w:rPr>
        <w:t>ableiten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rFonts w:ascii="Times New Roman" w:hAnsi="Times New Roman" w:eastAsia="Times New Roman" w:cs="Times New Roman"/>
        </w:rPr>
        <w:t>lassen</w:t>
      </w:r>
      <w:r>
        <w:rPr>
          <w:rFonts w:ascii="Times New Roman" w:hAnsi="Times New Roman" w:eastAsia="Times New Roman" w:cs="Times New Roman"/>
          <w:spacing w:val="1"/>
        </w:rPr>
        <w:t>, </w:t>
      </w:r>
      <w:r>
        <w:rPr>
          <w:rFonts w:ascii="Times New Roman" w:hAnsi="Times New Roman" w:eastAsia="Times New Roman" w:cs="Times New Roman"/>
        </w:rPr>
        <w:t>war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rFonts w:ascii="Times New Roman" w:hAnsi="Times New Roman" w:eastAsia="Times New Roman" w:cs="Times New Roman"/>
        </w:rPr>
        <w:t>bis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rPr>
          <w:rFonts w:ascii="Times New Roman" w:hAnsi="Times New Roman" w:eastAsia="Times New Roman" w:cs="Times New Roman"/>
        </w:rPr>
        <w:t>jetzt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rFonts w:ascii="Times New Roman" w:hAnsi="Times New Roman" w:eastAsia="Times New Roman" w:cs="Times New Roman"/>
        </w:rPr>
        <w:t>nicht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rFonts w:ascii="Times New Roman" w:hAnsi="Times New Roman" w:eastAsia="Times New Roman" w:cs="Times New Roman"/>
        </w:rPr>
        <w:t>bewiesen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rFonts w:ascii="Times New Roman" w:hAnsi="Times New Roman" w:eastAsia="Times New Roman" w:cs="Times New Roman"/>
        </w:rPr>
        <w:t>worden</w:t>
      </w:r>
      <w:r>
        <w:rPr>
          <w:rFonts w:ascii="Times New Roman" w:hAnsi="Times New Roman" w:eastAsia="Times New Roman" w:cs="Times New Roman"/>
          <w:spacing w:val="1"/>
        </w:rPr>
        <w:t>.</w:t>
      </w:r>
    </w:p>
    <w:p>
      <w:pPr>
        <w:ind w:left="14"/>
        <w:spacing w:before="88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Um ein ungeschöntes Ergebnis zu erhalten, wurden die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Probanden in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drei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Gruppen</w:t>
      </w:r>
    </w:p>
    <w:p>
      <w:pPr>
        <w:pStyle w:val="BodyText"/>
        <w:ind w:left="15" w:right="131" w:firstLine="6"/>
        <w:spacing w:before="231" w:line="38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aufgeteilt und bekamen einen Monat lang entweder ein Geträn</w:t>
      </w:r>
      <w:r>
        <w:rPr>
          <w:rFonts w:ascii="Times New Roman" w:hAnsi="Times New Roman" w:eastAsia="Times New Roman" w:cs="Times New Roman"/>
          <w:spacing w:val="-1"/>
        </w:rPr>
        <w:t>k mit Polyphenolen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in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rFonts w:ascii="Times New Roman" w:hAnsi="Times New Roman" w:eastAsia="Times New Roman" w:cs="Times New Roman"/>
        </w:rPr>
        <w:t>trockener Form oder Placebo(</w:t>
      </w:r>
      <w:r>
        <w:rPr/>
        <w:t>安慰剂</w:t>
      </w:r>
      <w:r>
        <w:rPr>
          <w:rFonts w:ascii="Times New Roman" w:hAnsi="Times New Roman" w:eastAsia="Times New Roman" w:cs="Times New Roman"/>
        </w:rPr>
        <w:t>). Die Menge an den Polyphen</w:t>
      </w:r>
      <w:r>
        <w:rPr>
          <w:rFonts w:ascii="Times New Roman" w:hAnsi="Times New Roman" w:eastAsia="Times New Roman" w:cs="Times New Roman"/>
          <w:spacing w:val="-1"/>
        </w:rPr>
        <w:t>olen betrug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stets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rFonts w:ascii="Times New Roman" w:hAnsi="Times New Roman" w:eastAsia="Times New Roman" w:cs="Times New Roman"/>
        </w:rPr>
        <w:t>280 Milligramm oder 560 Milligramm pro Tag. Alkohol wurde nicht beigemischt</w:t>
      </w:r>
      <w:r>
        <w:rPr>
          <w:rFonts w:ascii="Times New Roman" w:hAnsi="Times New Roman" w:eastAsia="Times New Roman" w:cs="Times New Roman"/>
          <w:spacing w:val="-1"/>
        </w:rPr>
        <w:t>, da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>dieser grundsätzlich den Blutdruck er</w:t>
      </w:r>
      <w:r>
        <w:rPr>
          <w:rFonts w:ascii="Times New Roman" w:hAnsi="Times New Roman" w:eastAsia="Times New Roman" w:cs="Times New Roman"/>
          <w:spacing w:val="-1"/>
        </w:rPr>
        <w:t>höht.</w:t>
      </w:r>
    </w:p>
    <w:p>
      <w:pPr>
        <w:spacing w:line="380" w:lineRule="auto"/>
        <w:sectPr>
          <w:footerReference w:type="default" r:id="rId3"/>
          <w:pgSz w:w="11910" w:h="16840"/>
          <w:pgMar w:top="629" w:right="1786" w:bottom="1381" w:left="1786" w:header="0" w:footer="1219" w:gutter="0"/>
        </w:sectPr>
        <w:rPr>
          <w:rFonts w:ascii="Times New Roman" w:hAnsi="Times New Roman" w:eastAsia="Times New Roman" w:cs="Times New Roman"/>
        </w:rPr>
      </w:pPr>
    </w:p>
    <w:p>
      <w:pPr>
        <w:ind w:left="15"/>
        <w:spacing w:before="138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Abgesehen von einer leichten aber nicht signifikanten Blutdruckabnahme b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ei den</w:t>
      </w:r>
    </w:p>
    <w:p>
      <w:pPr>
        <w:ind w:left="17"/>
        <w:spacing w:before="249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Probanden, die</w:t>
      </w:r>
      <w:r>
        <w:rPr>
          <w:rFonts w:ascii="Times New Roman" w:hAnsi="Times New Roman" w:eastAsia="Times New Roman" w:cs="Times New Roman"/>
          <w:sz w:val="24"/>
          <w:szCs w:val="24"/>
          <w:spacing w:val="-1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jeweils 560 Milligramm zu sich nahmen, sind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die</w:t>
      </w:r>
      <w:r>
        <w:rPr>
          <w:rFonts w:ascii="Times New Roman" w:hAnsi="Times New Roman" w:eastAsia="Times New Roman" w:cs="Times New Roman"/>
          <w:sz w:val="24"/>
          <w:szCs w:val="24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Erg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ebnisse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im</w:t>
      </w:r>
    </w:p>
    <w:p>
      <w:pPr>
        <w:ind w:left="21" w:right="391" w:hanging="7"/>
        <w:spacing w:before="247" w:line="375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wahrsten</w:t>
      </w:r>
      <w:r>
        <w:rPr>
          <w:rFonts w:ascii="Times New Roman" w:hAnsi="Times New Roman" w:eastAsia="Times New Roman" w:cs="Times New Roman"/>
          <w:sz w:val="24"/>
          <w:szCs w:val="24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Sinne des Wortes ernüchternd. Ansonsten wurde n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ämlich keine Wirkung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festgestellt. Dass Rotwein eine blutdrucksenkende Wirkung hat, ist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wohl eher ein</w:t>
      </w:r>
    </w:p>
    <w:p>
      <w:pPr>
        <w:ind w:left="14" w:right="210" w:firstLine="2"/>
        <w:spacing w:before="75" w:line="375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Mythos. Allerdings: Ein positiver Einfluss auf</w:t>
      </w:r>
      <w:r>
        <w:rPr>
          <w:rFonts w:ascii="Times New Roman" w:hAnsi="Times New Roman" w:eastAsia="Times New Roman" w:cs="Times New Roman"/>
          <w:sz w:val="24"/>
          <w:szCs w:val="24"/>
          <w:spacing w:val="-1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Herz und Gefäße ist mit dieser</w:t>
      </w:r>
      <w:r>
        <w:rPr>
          <w:rFonts w:ascii="Times New Roman" w:hAnsi="Times New Roman" w:eastAsia="Times New Roman" w:cs="Times New Roman"/>
          <w:sz w:val="24"/>
          <w:szCs w:val="24"/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Stud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nicht widerlegt.</w:t>
      </w:r>
    </w:p>
    <w:p>
      <w:pPr>
        <w:ind w:left="29"/>
        <w:spacing w:before="30" w:line="227" w:lineRule="auto"/>
        <w:outlineLvl w:val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1) Übersetzen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Sie bitte den folgenden Text ins Deutsche!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(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45P)</w:t>
      </w:r>
    </w:p>
    <w:p>
      <w:pPr>
        <w:pStyle w:val="BodyText"/>
        <w:ind w:left="23" w:firstLine="459"/>
        <w:spacing w:before="209" w:line="360" w:lineRule="auto"/>
        <w:jc w:val="both"/>
        <w:rPr/>
      </w:pPr>
      <w:r>
        <w:rPr>
          <w:spacing w:val="-2"/>
        </w:rPr>
        <w:t>国内外形势的深刻变化，对我国开放型经济发展提出了新的</w:t>
      </w:r>
      <w:r>
        <w:rPr>
          <w:spacing w:val="-3"/>
        </w:rPr>
        <w:t>更高要求。要坚</w:t>
      </w:r>
      <w:r>
        <w:rPr/>
        <w:t xml:space="preserve"> </w:t>
      </w:r>
      <w:r>
        <w:rPr>
          <w:spacing w:val="-3"/>
        </w:rPr>
        <w:t>持对外开放的基本国策，实行更加积极主动的开放战略。坚持把稳定出口与扩大</w:t>
      </w:r>
      <w:r>
        <w:rPr>
          <w:spacing w:val="14"/>
        </w:rPr>
        <w:t xml:space="preserve"> </w:t>
      </w:r>
      <w:r>
        <w:rPr>
          <w:spacing w:val="-9"/>
        </w:rPr>
        <w:t>进口结合起来，推动对外贸易从规模扩张向质量效益提高转变、从</w:t>
      </w:r>
      <w:r>
        <w:rPr>
          <w:spacing w:val="-10"/>
        </w:rPr>
        <w:t>成本和价格优势</w:t>
      </w:r>
      <w:r>
        <w:rPr/>
        <w:t xml:space="preserve"> </w:t>
      </w:r>
      <w:r>
        <w:rPr>
          <w:spacing w:val="-3"/>
        </w:rPr>
        <w:t>向综合竞争优势转变，促进形成以技术、品牌、质量、服务为核心的出口竞争新</w:t>
      </w:r>
      <w:r>
        <w:rPr>
          <w:spacing w:val="12"/>
        </w:rPr>
        <w:t xml:space="preserve"> </w:t>
      </w:r>
      <w:r>
        <w:rPr>
          <w:spacing w:val="-2"/>
        </w:rPr>
        <w:t>优势；坚持把利用外资与对外投资结合起来，支持企业</w:t>
      </w:r>
      <w:r>
        <w:rPr>
          <w:rFonts w:ascii="Times New Roman" w:hAnsi="Times New Roman" w:eastAsia="Times New Roman" w:cs="Times New Roman"/>
          <w:spacing w:val="-2"/>
        </w:rPr>
        <w:t>“</w:t>
      </w:r>
      <w:r>
        <w:rPr>
          <w:spacing w:val="-2"/>
        </w:rPr>
        <w:t>走</w:t>
      </w:r>
      <w:r>
        <w:rPr>
          <w:spacing w:val="-3"/>
        </w:rPr>
        <w:t>出去</w:t>
      </w:r>
      <w:r>
        <w:rPr>
          <w:rFonts w:ascii="Times New Roman" w:hAnsi="Times New Roman" w:eastAsia="Times New Roman" w:cs="Times New Roman"/>
          <w:spacing w:val="-3"/>
        </w:rPr>
        <w:t>”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-3"/>
        </w:rPr>
        <w:t>，拓展经济发展</w:t>
      </w:r>
      <w:r>
        <w:rPr/>
        <w:t xml:space="preserve"> </w:t>
      </w:r>
      <w:r>
        <w:rPr>
          <w:spacing w:val="-10"/>
        </w:rPr>
        <w:t>的</w:t>
      </w:r>
      <w:r>
        <w:rPr>
          <w:spacing w:val="-9"/>
        </w:rPr>
        <w:t>新空间；坚持把深化沿海开放与扩大内陆和沿边开放结合起来，加快形</w:t>
      </w:r>
      <w:r>
        <w:rPr>
          <w:spacing w:val="-10"/>
        </w:rPr>
        <w:t>成各具</w:t>
      </w:r>
      <w:r>
        <w:rPr>
          <w:spacing w:val="-9"/>
        </w:rPr>
        <w:t>特</w:t>
      </w:r>
      <w:r>
        <w:rPr/>
        <w:t xml:space="preserve"> </w:t>
      </w:r>
      <w:r>
        <w:rPr>
          <w:spacing w:val="-9"/>
        </w:rPr>
        <w:t>色、优势互补、分工协作、均衡协调的区域开放格</w:t>
      </w:r>
      <w:r>
        <w:rPr>
          <w:spacing w:val="-10"/>
        </w:rPr>
        <w:t>局；坚持把向发达国家开放与向</w:t>
      </w:r>
      <w:r>
        <w:rPr/>
        <w:t xml:space="preserve"> </w:t>
      </w:r>
      <w:r>
        <w:rPr>
          <w:spacing w:val="-1"/>
        </w:rPr>
        <w:t>发展中国家开放结合起来，扩大和深化同各方利益汇合点。</w:t>
      </w:r>
    </w:p>
    <w:sectPr>
      <w:footerReference w:type="default" r:id="rId7"/>
      <w:pgSz w:w="11910" w:h="16840"/>
      <w:pgMar w:top="1431" w:right="1786" w:bottom="1381" w:left="1786" w:header="0" w:footer="121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7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8" Type="http://schemas.openxmlformats.org/officeDocument/2006/relationships/settings" Target="settings.xml"/><Relationship Id="rId7" Type="http://schemas.openxmlformats.org/officeDocument/2006/relationships/footer" Target="footer4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0" Type="http://schemas.openxmlformats.org/officeDocument/2006/relationships/fontTable" Target="fontTable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2022-10-05T15:27:12Z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2024-11-07T10:43:24</vt:filetime>
  </property>
</Properties>
</file>