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DD37A">
      <w:pPr>
        <w:jc w:val="center"/>
        <w:rPr>
          <w:rFonts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>安徽财经大学202</w:t>
      </w:r>
      <w:r>
        <w:rPr>
          <w:rFonts w:hint="eastAsia" w:ascii="黑体" w:hAnsi="黑体" w:eastAsia="黑体"/>
          <w:b/>
          <w:bCs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/>
          <w:b/>
          <w:bCs/>
        </w:rPr>
        <w:t>年硕士研究生入学考试</w:t>
      </w:r>
    </w:p>
    <w:p w14:paraId="1E09E1E4">
      <w:pPr>
        <w:jc w:val="center"/>
        <w:rPr>
          <w:rFonts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>初试自命题科目考试大纲</w:t>
      </w:r>
    </w:p>
    <w:p w14:paraId="1429FED0">
      <w:pPr>
        <w:widowControl w:val="0"/>
        <w:spacing w:before="156" w:beforeLines="50" w:after="156" w:afterLines="50" w:line="360" w:lineRule="auto"/>
        <w:rPr>
          <w:rFonts w:hint="default" w:eastAsia="宋体"/>
          <w:lang w:val="en-US" w:eastAsia="zh-CN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考试科目代码及名称：712马克思主义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理论综合</w:t>
      </w:r>
    </w:p>
    <w:p w14:paraId="2210FE13">
      <w:pPr>
        <w:rPr>
          <w:b/>
          <w:bCs/>
        </w:rPr>
      </w:pPr>
      <w:r>
        <w:rPr>
          <w:rFonts w:hint="eastAsia"/>
          <w:b/>
          <w:bCs/>
        </w:rPr>
        <w:t>一、考核目标</w:t>
      </w:r>
    </w:p>
    <w:p w14:paraId="3D9A5810">
      <w:pPr>
        <w:ind w:firstLine="480" w:firstLineChars="200"/>
      </w:pPr>
      <w:r>
        <w:rPr>
          <w:rFonts w:hint="eastAsia"/>
        </w:rPr>
        <w:t>本科目考试着重考核学生掌握马克思主义基本概念、基本思想、基本分析方法和基本理论的程度，要求考生对马克思主义原著和理论体系框架有较为全面的了解，并能运用所学知识分析现实问题。</w:t>
      </w:r>
    </w:p>
    <w:p w14:paraId="7CCC583D">
      <w:pPr>
        <w:rPr>
          <w:b/>
          <w:bCs/>
        </w:rPr>
      </w:pPr>
      <w:r>
        <w:rPr>
          <w:rFonts w:hint="eastAsia"/>
          <w:b/>
          <w:bCs/>
        </w:rPr>
        <w:t>二、知识要点和基本要求</w:t>
      </w:r>
    </w:p>
    <w:p w14:paraId="42A1B1D5">
      <w:pPr>
        <w:ind w:firstLine="480" w:firstLineChars="200"/>
        <w:rPr>
          <w:rFonts w:hint="eastAsia"/>
        </w:rPr>
      </w:pPr>
      <w:r>
        <w:rPr>
          <w:rFonts w:hint="eastAsia"/>
          <w:b/>
          <w:bCs/>
        </w:rPr>
        <w:t>1.历史唯物主义的基本要义及当代运用。</w:t>
      </w:r>
      <w:r>
        <w:rPr>
          <w:rFonts w:hint="eastAsia"/>
        </w:rPr>
        <w:t>主要考核历史唯物主义的理论生成、基本内涵及理论特征，注重从《关于费尔巴哈的提纲》《德意志意识形态》《</w:t>
      </w:r>
      <w:r>
        <w:t>&lt;</w:t>
      </w:r>
      <w:r>
        <w:rPr>
          <w:rFonts w:hint="eastAsia"/>
        </w:rPr>
        <w:t>政治经济学批判&gt;序言》《反杜林论》等文献中把握历史唯物主义的核心</w:t>
      </w:r>
      <w:r>
        <w:rPr>
          <w:rFonts w:hint="eastAsia"/>
          <w:lang w:val="en-US" w:eastAsia="zh-CN"/>
        </w:rPr>
        <w:t>范畴、概念</w:t>
      </w:r>
      <w:r>
        <w:rPr>
          <w:rFonts w:hint="eastAsia"/>
        </w:rPr>
        <w:t>。</w:t>
      </w:r>
    </w:p>
    <w:p w14:paraId="0930E67C">
      <w:pPr>
        <w:ind w:firstLine="480" w:firstLineChars="200"/>
      </w:pPr>
      <w:r>
        <w:rPr>
          <w:rFonts w:hint="eastAsia"/>
          <w:b/>
          <w:bCs/>
        </w:rPr>
        <w:t>2.科学社会主义的基本内涵。</w:t>
      </w:r>
      <w:r>
        <w:rPr>
          <w:rFonts w:hint="eastAsia"/>
        </w:rPr>
        <w:t>主要考核考生对科学社会主义的科学性、阶段性及必然性的理解。要求考生系统阅读《共产党宣言》《社会主义从空想到科学的发展》等文献。</w:t>
      </w:r>
    </w:p>
    <w:p w14:paraId="6D955129">
      <w:pPr>
        <w:ind w:firstLine="480" w:firstLineChars="200"/>
      </w:pPr>
      <w:r>
        <w:rPr>
          <w:rFonts w:hint="eastAsia"/>
          <w:b/>
          <w:bCs/>
        </w:rPr>
        <w:t>3.马克思主义政治经济学批判的理论内涵。</w:t>
      </w:r>
      <w:r>
        <w:rPr>
          <w:rFonts w:hint="eastAsia"/>
        </w:rPr>
        <w:t>主要考核考生对政治经济学批判中辩证法的运用、劳动价值论和剩余价值论理论要旨的理解。要求考生系统阅读《1857-1858经济学手稿》《资本论》（第一卷）等文献。</w:t>
      </w:r>
    </w:p>
    <w:p w14:paraId="309E8E6D">
      <w:pPr>
        <w:rPr>
          <w:rFonts w:hint="eastAsia"/>
          <w:b/>
          <w:bCs/>
        </w:rPr>
      </w:pPr>
      <w:r>
        <w:rPr>
          <w:rFonts w:hint="eastAsia"/>
          <w:b/>
          <w:bCs/>
        </w:rPr>
        <w:t>三、考试基本题型</w:t>
      </w:r>
    </w:p>
    <w:p w14:paraId="301CD19C">
      <w:pPr>
        <w:ind w:firstLine="480" w:firstLineChars="200"/>
        <w:rPr>
          <w:rFonts w:hint="default" w:eastAsia="宋体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1.简答题。</w:t>
      </w:r>
      <w:r>
        <w:rPr>
          <w:rFonts w:hint="eastAsia"/>
          <w:b w:val="0"/>
          <w:bCs w:val="0"/>
          <w:lang w:val="en-US" w:eastAsia="zh-CN"/>
        </w:rPr>
        <w:t>简要回答对马克思主义基本理论相关概念内涵的理解与把握。（40分）</w:t>
      </w:r>
    </w:p>
    <w:p w14:paraId="0A1049AD">
      <w:pPr>
        <w:ind w:firstLine="480" w:firstLineChars="200"/>
      </w:pPr>
      <w:r>
        <w:rPr>
          <w:rFonts w:hint="eastAsia"/>
          <w:b/>
          <w:bCs/>
          <w:lang w:val="en-US" w:eastAsia="zh-CN"/>
        </w:rPr>
        <w:t>2.</w:t>
      </w:r>
      <w:r>
        <w:rPr>
          <w:rFonts w:hint="eastAsia"/>
          <w:b/>
          <w:bCs/>
        </w:rPr>
        <w:t>论述题。</w:t>
      </w:r>
      <w:r>
        <w:rPr>
          <w:rFonts w:hint="eastAsia"/>
        </w:rPr>
        <w:t>详细阐述马克思主义重要理论及其现实运用的内在逻辑。（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0分）</w:t>
      </w:r>
    </w:p>
    <w:p w14:paraId="4D150143">
      <w:pPr>
        <w:ind w:firstLine="480" w:firstLineChars="200"/>
        <w:rPr>
          <w:rFonts w:hint="eastAsia"/>
        </w:rPr>
      </w:pPr>
      <w:r>
        <w:rPr>
          <w:rFonts w:hint="eastAsia"/>
          <w:b/>
          <w:bCs/>
          <w:lang w:val="en-US" w:eastAsia="zh-CN"/>
        </w:rPr>
        <w:t>3</w:t>
      </w:r>
      <w:r>
        <w:rPr>
          <w:rFonts w:hint="eastAsia"/>
          <w:b/>
          <w:bCs/>
        </w:rPr>
        <w:t>.应用题。</w:t>
      </w:r>
      <w:r>
        <w:rPr>
          <w:rFonts w:hint="eastAsia"/>
        </w:rPr>
        <w:t>要求</w:t>
      </w:r>
      <w:r>
        <w:rPr>
          <w:rFonts w:hint="eastAsia"/>
          <w:lang w:val="en-US" w:eastAsia="zh-CN"/>
        </w:rPr>
        <w:t>运</w:t>
      </w:r>
      <w:r>
        <w:rPr>
          <w:rFonts w:hint="eastAsia"/>
        </w:rPr>
        <w:t>用马克思主义相关理论分析给出的案例或材料。（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0分）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0ZmRhNDZiNDM3ZjIxMmQ3ZmM4NWE0ZmYzOTFhYzUifQ=="/>
  </w:docVars>
  <w:rsids>
    <w:rsidRoot w:val="000B1387"/>
    <w:rsid w:val="000B1387"/>
    <w:rsid w:val="00171D25"/>
    <w:rsid w:val="00352BB1"/>
    <w:rsid w:val="00376DA2"/>
    <w:rsid w:val="00420F0C"/>
    <w:rsid w:val="005B7178"/>
    <w:rsid w:val="006803C5"/>
    <w:rsid w:val="08594422"/>
    <w:rsid w:val="158965DD"/>
    <w:rsid w:val="27104EBC"/>
    <w:rsid w:val="46F6507A"/>
    <w:rsid w:val="64F709F5"/>
    <w:rsid w:val="751B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535</Words>
  <Characters>557</Characters>
  <Lines>3</Lines>
  <Paragraphs>1</Paragraphs>
  <TotalTime>21</TotalTime>
  <ScaleCrop>false</ScaleCrop>
  <LinksUpToDate>false</LinksUpToDate>
  <CharactersWithSpaces>557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2023-09-24T09:38:00Z</dcterms:created>
  <dc:creator>HUAWEI</dc:creator>
  <cp:lastModifiedBy>ZHF</cp:lastModifiedBy>
  <cp:lastPrinted>2023-09-26T00:27:00Z</cp:lastPrinted>
  <dcterms:modified xsi:type="dcterms:W3CDTF">2024-10-12T03:16:14Z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13FC99B47F814A4DB3CD10138815051B_13</vt:lpwstr>
  </property>
</Properties>
</file>