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ADFF0">
      <w:pPr>
        <w:widowControl/>
        <w:spacing w:line="360" w:lineRule="auto"/>
        <w:jc w:val="left"/>
        <w:outlineLvl w:val="0"/>
        <w:rPr>
          <w:rFonts w:ascii="Verdana" w:hAnsi="Verdana" w:cs="宋体"/>
          <w:kern w:val="0"/>
          <w:sz w:val="24"/>
        </w:rPr>
      </w:pPr>
      <w:bookmarkStart w:id="0" w:name="_GoBack"/>
      <w:bookmarkEnd w:id="0"/>
      <w:r>
        <w:rPr>
          <w:rFonts w:ascii="Verdana" w:hAnsi="Verdana" w:cs="宋体"/>
          <w:b/>
          <w:bCs/>
          <w:kern w:val="0"/>
          <w:sz w:val="24"/>
        </w:rPr>
        <w:t>854 英语专业综合（语言学、英美文学、英美社会与文化概况）</w:t>
      </w:r>
    </w:p>
    <w:p w14:paraId="7182181F">
      <w:pPr>
        <w:widowControl/>
        <w:spacing w:line="360" w:lineRule="auto"/>
        <w:jc w:val="left"/>
        <w:rPr>
          <w:rFonts w:ascii="Verdana" w:hAnsi="Verdana" w:cs="宋体"/>
          <w:kern w:val="0"/>
          <w:sz w:val="24"/>
        </w:rPr>
      </w:pPr>
      <w:r>
        <w:rPr>
          <w:rFonts w:ascii="Verdana" w:hAnsi="Verdana" w:cs="宋体"/>
          <w:b/>
          <w:bCs/>
          <w:kern w:val="0"/>
          <w:sz w:val="24"/>
        </w:rPr>
        <w:t>1.考试内容</w:t>
      </w:r>
    </w:p>
    <w:p w14:paraId="03BAD81C">
      <w:pPr>
        <w:widowControl/>
        <w:spacing w:line="360" w:lineRule="auto"/>
        <w:jc w:val="left"/>
        <w:rPr>
          <w:rFonts w:ascii="Verdana" w:hAnsi="Verdana" w:cs="宋体"/>
          <w:kern w:val="0"/>
          <w:sz w:val="24"/>
        </w:rPr>
      </w:pPr>
      <w:r>
        <w:rPr>
          <w:rFonts w:ascii="Verdana" w:hAnsi="Verdana" w:cs="宋体"/>
          <w:kern w:val="0"/>
          <w:sz w:val="24"/>
        </w:rPr>
        <w:t>本科目要求考生掌握语言学、英美文学和英美社会与文化的基本知识并能运用这些知识解决实际应用问题。考试具体内容如下：</w:t>
      </w:r>
    </w:p>
    <w:p w14:paraId="41B3A764">
      <w:pPr>
        <w:widowControl/>
        <w:spacing w:line="360" w:lineRule="auto"/>
        <w:jc w:val="left"/>
        <w:rPr>
          <w:rFonts w:ascii="Verdana" w:hAnsi="Verdana" w:cs="宋体"/>
          <w:kern w:val="0"/>
          <w:sz w:val="24"/>
        </w:rPr>
      </w:pPr>
      <w:r>
        <w:rPr>
          <w:rFonts w:hint="eastAsia" w:ascii="宋体" w:hAnsi="宋体" w:cs="宋体"/>
          <w:kern w:val="0"/>
          <w:sz w:val="24"/>
        </w:rPr>
        <w:t>①</w:t>
      </w:r>
      <w:r>
        <w:rPr>
          <w:rFonts w:ascii="Verdana" w:hAnsi="Verdana" w:cs="宋体"/>
          <w:kern w:val="0"/>
          <w:sz w:val="24"/>
        </w:rPr>
        <w:t>语言的性质、特点和功能；语音、音系、形态学、句法学、语义学和语用学的</w:t>
      </w:r>
      <w:r>
        <w:rPr>
          <w:rFonts w:hint="eastAsia" w:ascii="Verdana" w:hAnsi="Verdana" w:cs="宋体"/>
          <w:kern w:val="0"/>
          <w:sz w:val="24"/>
        </w:rPr>
        <w:t>基础</w:t>
      </w:r>
      <w:r>
        <w:rPr>
          <w:rFonts w:ascii="Verdana" w:hAnsi="Verdana" w:cs="宋体"/>
          <w:kern w:val="0"/>
          <w:sz w:val="24"/>
        </w:rPr>
        <w:t>知识；心理语言学、社会语言学和语言学流派及语言与文化、语言与教学、语言与计算机等方面的</w:t>
      </w:r>
      <w:r>
        <w:rPr>
          <w:rFonts w:hint="eastAsia" w:ascii="Verdana" w:hAnsi="Verdana" w:cs="宋体"/>
          <w:kern w:val="0"/>
          <w:sz w:val="24"/>
        </w:rPr>
        <w:t>基础</w:t>
      </w:r>
      <w:r>
        <w:rPr>
          <w:rFonts w:ascii="Verdana" w:hAnsi="Verdana" w:cs="宋体"/>
          <w:kern w:val="0"/>
          <w:sz w:val="24"/>
        </w:rPr>
        <w:t>知识。</w:t>
      </w:r>
    </w:p>
    <w:p w14:paraId="1753F21E">
      <w:pPr>
        <w:widowControl/>
        <w:spacing w:line="360" w:lineRule="auto"/>
        <w:jc w:val="left"/>
        <w:rPr>
          <w:rFonts w:ascii="Verdana" w:hAnsi="Verdana" w:cs="宋体"/>
          <w:kern w:val="0"/>
          <w:sz w:val="24"/>
        </w:rPr>
      </w:pPr>
      <w:r>
        <w:rPr>
          <w:rFonts w:hint="eastAsia" w:ascii="宋体" w:hAnsi="宋体" w:cs="宋体"/>
          <w:kern w:val="0"/>
          <w:sz w:val="24"/>
        </w:rPr>
        <w:t>②</w:t>
      </w:r>
      <w:r>
        <w:rPr>
          <w:rFonts w:ascii="Verdana" w:hAnsi="Verdana" w:cs="宋体"/>
          <w:kern w:val="0"/>
          <w:sz w:val="24"/>
        </w:rPr>
        <w:t>英国文艺复兴时期</w:t>
      </w:r>
      <w:r>
        <w:rPr>
          <w:rFonts w:hint="eastAsia" w:ascii="Verdana" w:hAnsi="Verdana" w:cs="宋体"/>
          <w:kern w:val="0"/>
          <w:sz w:val="24"/>
        </w:rPr>
        <w:t>前后</w:t>
      </w:r>
      <w:r>
        <w:rPr>
          <w:rFonts w:ascii="Verdana" w:hAnsi="Verdana" w:cs="宋体"/>
          <w:kern w:val="0"/>
          <w:sz w:val="24"/>
        </w:rPr>
        <w:t>的诗歌、戏剧和散文；英美18-19世纪诗歌、</w:t>
      </w:r>
      <w:r>
        <w:rPr>
          <w:rFonts w:hint="eastAsia" w:ascii="Verdana" w:hAnsi="Verdana" w:cs="宋体"/>
          <w:kern w:val="0"/>
          <w:sz w:val="24"/>
        </w:rPr>
        <w:t>小说</w:t>
      </w:r>
      <w:r>
        <w:rPr>
          <w:rFonts w:ascii="Verdana" w:hAnsi="Verdana" w:cs="宋体"/>
          <w:kern w:val="0"/>
          <w:sz w:val="24"/>
        </w:rPr>
        <w:t>和散文；英美20世纪诗歌、</w:t>
      </w:r>
      <w:r>
        <w:rPr>
          <w:rFonts w:hint="eastAsia" w:ascii="Verdana" w:hAnsi="Verdana" w:cs="宋体"/>
          <w:kern w:val="0"/>
          <w:sz w:val="24"/>
        </w:rPr>
        <w:t>小说、戏剧</w:t>
      </w:r>
      <w:r>
        <w:rPr>
          <w:rFonts w:ascii="Verdana" w:hAnsi="Verdana" w:cs="宋体"/>
          <w:kern w:val="0"/>
          <w:sz w:val="24"/>
        </w:rPr>
        <w:t>和散文</w:t>
      </w:r>
      <w:r>
        <w:rPr>
          <w:rFonts w:hint="eastAsia" w:ascii="Verdana" w:hAnsi="Verdana" w:cs="宋体"/>
          <w:kern w:val="0"/>
          <w:sz w:val="24"/>
        </w:rPr>
        <w:t>；英美现当代文学理论基础知识</w:t>
      </w:r>
      <w:r>
        <w:rPr>
          <w:rFonts w:ascii="Verdana" w:hAnsi="Verdana" w:cs="宋体"/>
          <w:kern w:val="0"/>
          <w:sz w:val="24"/>
        </w:rPr>
        <w:t>。</w:t>
      </w:r>
    </w:p>
    <w:p w14:paraId="36050CA2">
      <w:pPr>
        <w:widowControl/>
        <w:spacing w:line="360" w:lineRule="auto"/>
        <w:jc w:val="left"/>
        <w:rPr>
          <w:rFonts w:ascii="Verdana" w:hAnsi="Verdana" w:cs="宋体"/>
          <w:kern w:val="0"/>
          <w:sz w:val="24"/>
        </w:rPr>
      </w:pPr>
      <w:r>
        <w:rPr>
          <w:rFonts w:hint="eastAsia" w:ascii="宋体" w:hAnsi="宋体" w:cs="宋体"/>
          <w:kern w:val="0"/>
          <w:sz w:val="24"/>
        </w:rPr>
        <w:t>③</w:t>
      </w:r>
      <w:r>
        <w:rPr>
          <w:rFonts w:ascii="Verdana" w:hAnsi="Verdana" w:cs="宋体"/>
          <w:kern w:val="0"/>
          <w:sz w:val="24"/>
        </w:rPr>
        <w:t>英国和美国的社会与文化。</w:t>
      </w:r>
    </w:p>
    <w:p w14:paraId="6989834F">
      <w:pPr>
        <w:widowControl/>
        <w:spacing w:line="360" w:lineRule="auto"/>
        <w:jc w:val="left"/>
        <w:rPr>
          <w:rFonts w:ascii="Verdana" w:hAnsi="Verdana" w:cs="宋体"/>
          <w:kern w:val="0"/>
          <w:sz w:val="24"/>
        </w:rPr>
      </w:pPr>
      <w:r>
        <w:rPr>
          <w:rFonts w:ascii="Verdana" w:hAnsi="Verdana" w:cs="宋体"/>
          <w:b/>
          <w:bCs/>
          <w:kern w:val="0"/>
          <w:sz w:val="24"/>
        </w:rPr>
        <w:t>2．考试要求</w:t>
      </w:r>
    </w:p>
    <w:p w14:paraId="403D5224">
      <w:pPr>
        <w:widowControl/>
        <w:spacing w:line="360" w:lineRule="auto"/>
        <w:jc w:val="left"/>
        <w:rPr>
          <w:rFonts w:ascii="Verdana" w:hAnsi="Verdana" w:cs="宋体"/>
          <w:kern w:val="0"/>
          <w:sz w:val="24"/>
        </w:rPr>
      </w:pPr>
      <w:r>
        <w:rPr>
          <w:rFonts w:hint="eastAsia" w:ascii="宋体" w:hAnsi="宋体" w:cs="宋体"/>
          <w:kern w:val="0"/>
          <w:sz w:val="24"/>
        </w:rPr>
        <w:t>①</w:t>
      </w:r>
      <w:r>
        <w:rPr>
          <w:rFonts w:ascii="Verdana" w:hAnsi="Verdana" w:cs="Verdana"/>
          <w:kern w:val="0"/>
          <w:sz w:val="24"/>
        </w:rPr>
        <w:t xml:space="preserve"> </w:t>
      </w:r>
      <w:r>
        <w:rPr>
          <w:rFonts w:ascii="Verdana" w:hAnsi="Verdana" w:cs="宋体"/>
          <w:kern w:val="0"/>
          <w:sz w:val="24"/>
        </w:rPr>
        <w:t>理解语言的特性</w:t>
      </w:r>
      <w:r>
        <w:rPr>
          <w:rFonts w:hint="eastAsia" w:ascii="Verdana" w:hAnsi="Verdana" w:cs="宋体"/>
          <w:kern w:val="0"/>
          <w:sz w:val="24"/>
        </w:rPr>
        <w:t>、</w:t>
      </w:r>
      <w:r>
        <w:rPr>
          <w:rFonts w:ascii="Verdana" w:hAnsi="Verdana" w:cs="宋体"/>
          <w:kern w:val="0"/>
          <w:sz w:val="24"/>
        </w:rPr>
        <w:t>基本结构和功能，掌握语言</w:t>
      </w:r>
      <w:r>
        <w:rPr>
          <w:rFonts w:hint="eastAsia" w:ascii="Verdana" w:hAnsi="Verdana" w:cs="宋体"/>
          <w:kern w:val="0"/>
          <w:sz w:val="24"/>
        </w:rPr>
        <w:t>研究</w:t>
      </w:r>
      <w:r>
        <w:rPr>
          <w:rFonts w:ascii="Verdana" w:hAnsi="Verdana" w:cs="宋体"/>
          <w:kern w:val="0"/>
          <w:sz w:val="24"/>
        </w:rPr>
        <w:t>的</w:t>
      </w:r>
      <w:r>
        <w:rPr>
          <w:rFonts w:hint="eastAsia" w:ascii="Verdana" w:hAnsi="Verdana" w:cs="宋体"/>
          <w:kern w:val="0"/>
          <w:sz w:val="24"/>
        </w:rPr>
        <w:t>基础</w:t>
      </w:r>
      <w:r>
        <w:rPr>
          <w:rFonts w:ascii="Verdana" w:hAnsi="Verdana" w:cs="宋体"/>
          <w:kern w:val="0"/>
          <w:sz w:val="24"/>
        </w:rPr>
        <w:t>理论</w:t>
      </w:r>
      <w:r>
        <w:rPr>
          <w:rFonts w:hint="eastAsia" w:ascii="Verdana" w:hAnsi="Verdana" w:cs="宋体"/>
          <w:kern w:val="0"/>
          <w:sz w:val="24"/>
        </w:rPr>
        <w:t>和方法</w:t>
      </w:r>
      <w:r>
        <w:rPr>
          <w:rFonts w:ascii="Verdana" w:hAnsi="Verdana" w:cs="宋体"/>
          <w:kern w:val="0"/>
          <w:sz w:val="24"/>
        </w:rPr>
        <w:t>，弄懂语言</w:t>
      </w:r>
      <w:r>
        <w:rPr>
          <w:rFonts w:hint="eastAsia" w:ascii="Verdana" w:hAnsi="Verdana" w:cs="宋体"/>
          <w:kern w:val="0"/>
          <w:sz w:val="24"/>
        </w:rPr>
        <w:t>学</w:t>
      </w:r>
      <w:r>
        <w:rPr>
          <w:rFonts w:ascii="Verdana" w:hAnsi="Verdana" w:cs="宋体"/>
          <w:kern w:val="0"/>
          <w:sz w:val="24"/>
        </w:rPr>
        <w:t>与语言教学</w:t>
      </w:r>
      <w:r>
        <w:rPr>
          <w:rFonts w:hint="eastAsia" w:ascii="Verdana" w:hAnsi="Verdana" w:cs="宋体"/>
          <w:kern w:val="0"/>
          <w:sz w:val="24"/>
        </w:rPr>
        <w:t>、</w:t>
      </w:r>
      <w:r>
        <w:rPr>
          <w:rFonts w:ascii="Verdana" w:hAnsi="Verdana" w:cs="宋体"/>
          <w:kern w:val="0"/>
          <w:sz w:val="24"/>
        </w:rPr>
        <w:t>语言与思维、文学、文化、心理和社会的关系，熟练运用语言学</w:t>
      </w:r>
      <w:r>
        <w:rPr>
          <w:rFonts w:hint="eastAsia" w:ascii="Verdana" w:hAnsi="Verdana" w:cs="宋体"/>
          <w:kern w:val="0"/>
          <w:sz w:val="24"/>
        </w:rPr>
        <w:t>基础</w:t>
      </w:r>
      <w:r>
        <w:rPr>
          <w:rFonts w:ascii="Verdana" w:hAnsi="Verdana" w:cs="宋体"/>
          <w:kern w:val="0"/>
          <w:sz w:val="24"/>
        </w:rPr>
        <w:t>知识分析一些语言材料或现象。</w:t>
      </w:r>
    </w:p>
    <w:p w14:paraId="46E767CD">
      <w:pPr>
        <w:widowControl/>
        <w:spacing w:line="360" w:lineRule="auto"/>
        <w:jc w:val="left"/>
        <w:rPr>
          <w:rFonts w:ascii="Verdana" w:hAnsi="Verdana" w:cs="宋体"/>
          <w:kern w:val="0"/>
          <w:sz w:val="24"/>
        </w:rPr>
      </w:pPr>
      <w:r>
        <w:rPr>
          <w:rFonts w:hint="eastAsia" w:ascii="宋体" w:hAnsi="宋体" w:cs="宋体"/>
          <w:kern w:val="0"/>
          <w:sz w:val="24"/>
        </w:rPr>
        <w:t>②</w:t>
      </w:r>
      <w:r>
        <w:rPr>
          <w:rFonts w:ascii="Verdana" w:hAnsi="Verdana" w:cs="宋体"/>
          <w:kern w:val="0"/>
          <w:sz w:val="24"/>
        </w:rPr>
        <w:t>了解英美文学发展史，熟知各个断代中主要作家的重要作品及创作风格并熟读他们的作品，熟练运用基本的英美文学</w:t>
      </w:r>
      <w:r>
        <w:rPr>
          <w:rFonts w:hint="eastAsia" w:ascii="Verdana" w:hAnsi="Verdana" w:cs="宋体"/>
          <w:kern w:val="0"/>
          <w:sz w:val="24"/>
        </w:rPr>
        <w:t>及理论</w:t>
      </w:r>
      <w:r>
        <w:rPr>
          <w:rFonts w:ascii="Verdana" w:hAnsi="Verdana" w:cs="宋体"/>
          <w:kern w:val="0"/>
          <w:sz w:val="24"/>
        </w:rPr>
        <w:t>知识</w:t>
      </w:r>
      <w:r>
        <w:rPr>
          <w:rFonts w:hint="eastAsia" w:ascii="Verdana" w:hAnsi="Verdana" w:cs="宋体"/>
          <w:kern w:val="0"/>
          <w:sz w:val="24"/>
        </w:rPr>
        <w:t>和基本语言学知识</w:t>
      </w:r>
      <w:r>
        <w:rPr>
          <w:rFonts w:ascii="Verdana" w:hAnsi="Verdana" w:cs="宋体"/>
          <w:kern w:val="0"/>
          <w:sz w:val="24"/>
        </w:rPr>
        <w:t>分析文学文本材料。</w:t>
      </w:r>
    </w:p>
    <w:p w14:paraId="2881D14D">
      <w:pPr>
        <w:widowControl/>
        <w:spacing w:line="360" w:lineRule="auto"/>
        <w:jc w:val="left"/>
        <w:rPr>
          <w:rFonts w:ascii="Verdana" w:hAnsi="Verdana" w:cs="宋体"/>
          <w:kern w:val="0"/>
          <w:sz w:val="24"/>
        </w:rPr>
      </w:pPr>
      <w:r>
        <w:rPr>
          <w:rFonts w:hint="eastAsia" w:ascii="宋体" w:hAnsi="宋体" w:cs="宋体"/>
          <w:kern w:val="0"/>
          <w:sz w:val="24"/>
        </w:rPr>
        <w:t>③</w:t>
      </w:r>
      <w:r>
        <w:rPr>
          <w:rFonts w:ascii="Verdana" w:hAnsi="Verdana" w:cs="宋体"/>
          <w:kern w:val="0"/>
          <w:sz w:val="24"/>
        </w:rPr>
        <w:t>了解</w:t>
      </w:r>
      <w:r>
        <w:rPr>
          <w:rFonts w:hint="eastAsia" w:ascii="Verdana" w:hAnsi="Verdana" w:cs="宋体"/>
          <w:kern w:val="0"/>
          <w:sz w:val="24"/>
        </w:rPr>
        <w:t>英国和美国</w:t>
      </w:r>
      <w:r>
        <w:rPr>
          <w:rFonts w:ascii="Verdana" w:hAnsi="Verdana" w:cs="宋体"/>
          <w:kern w:val="0"/>
          <w:sz w:val="24"/>
        </w:rPr>
        <w:t>的政治、经济、历史、地理、文化和社会现象及其与当前中国和世界形势的相互影响，理解</w:t>
      </w:r>
      <w:r>
        <w:rPr>
          <w:rFonts w:hint="eastAsia" w:ascii="Verdana" w:hAnsi="Verdana" w:cs="宋体"/>
          <w:kern w:val="0"/>
          <w:sz w:val="24"/>
        </w:rPr>
        <w:t>英国和美国</w:t>
      </w:r>
      <w:r>
        <w:rPr>
          <w:rFonts w:ascii="Verdana" w:hAnsi="Verdana" w:cs="宋体"/>
          <w:kern w:val="0"/>
          <w:sz w:val="24"/>
        </w:rPr>
        <w:t>历史著名人物、重大历史事件和社会变革进程等等。</w:t>
      </w:r>
    </w:p>
    <w:p w14:paraId="5C4CF5C3">
      <w:pPr>
        <w:widowControl/>
        <w:spacing w:line="360" w:lineRule="auto"/>
        <w:jc w:val="left"/>
        <w:rPr>
          <w:rFonts w:hint="eastAsia" w:ascii="Verdana" w:hAnsi="Verdana" w:cs="宋体"/>
          <w:b/>
          <w:bCs/>
          <w:kern w:val="0"/>
          <w:sz w:val="24"/>
        </w:rPr>
      </w:pPr>
      <w:r>
        <w:rPr>
          <w:rFonts w:hint="eastAsia" w:ascii="Verdana" w:hAnsi="Verdana" w:cs="宋体"/>
          <w:b/>
          <w:bCs/>
          <w:kern w:val="0"/>
          <w:sz w:val="24"/>
        </w:rPr>
        <w:t>3</w:t>
      </w:r>
      <w:r>
        <w:rPr>
          <w:rFonts w:ascii="Verdana" w:hAnsi="Verdana" w:cs="宋体"/>
          <w:b/>
          <w:bCs/>
          <w:kern w:val="0"/>
          <w:sz w:val="24"/>
        </w:rPr>
        <w:t>.</w:t>
      </w:r>
      <w:r>
        <w:rPr>
          <w:rFonts w:hint="eastAsia" w:ascii="Verdana" w:hAnsi="Verdana" w:cs="宋体"/>
          <w:b/>
          <w:bCs/>
          <w:kern w:val="0"/>
          <w:sz w:val="24"/>
        </w:rPr>
        <w:t>试卷记分和题型简介</w:t>
      </w:r>
    </w:p>
    <w:p w14:paraId="21BC618B">
      <w:pPr>
        <w:widowControl/>
        <w:spacing w:line="360" w:lineRule="auto"/>
        <w:jc w:val="left"/>
        <w:rPr>
          <w:rFonts w:hint="eastAsia" w:ascii="宋体" w:hAnsi="宋体" w:cs="宋体"/>
          <w:kern w:val="0"/>
          <w:sz w:val="24"/>
        </w:rPr>
      </w:pPr>
      <w:r>
        <w:rPr>
          <w:rFonts w:hint="eastAsia" w:ascii="宋体" w:hAnsi="宋体" w:cs="宋体"/>
          <w:kern w:val="0"/>
          <w:sz w:val="24"/>
        </w:rPr>
        <w:t>① 语言学</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60分</w:t>
      </w:r>
    </w:p>
    <w:p w14:paraId="6CB9363F">
      <w:pPr>
        <w:widowControl/>
        <w:spacing w:line="360" w:lineRule="auto"/>
        <w:jc w:val="left"/>
        <w:rPr>
          <w:rFonts w:hint="eastAsia" w:ascii="宋体" w:hAnsi="宋体" w:cs="宋体"/>
          <w:kern w:val="0"/>
          <w:sz w:val="24"/>
        </w:rPr>
      </w:pPr>
      <w:r>
        <w:rPr>
          <w:rFonts w:hint="eastAsia" w:ascii="宋体" w:hAnsi="宋体" w:cs="宋体"/>
          <w:kern w:val="0"/>
          <w:sz w:val="24"/>
        </w:rPr>
        <w:tab/>
      </w:r>
      <w:r>
        <w:rPr>
          <w:rFonts w:hint="eastAsia" w:ascii="宋体" w:hAnsi="宋体" w:cs="宋体"/>
          <w:kern w:val="0"/>
          <w:sz w:val="24"/>
        </w:rPr>
        <w:t>考查基本概念采用填空、正误判断等题型；考查解决问题能力按试卷指示做题；考查综合分析能力采用根据所提供的语料进行描写和分析的题型。</w:t>
      </w:r>
    </w:p>
    <w:p w14:paraId="21B746DA">
      <w:pPr>
        <w:widowControl/>
        <w:spacing w:line="360" w:lineRule="auto"/>
        <w:jc w:val="left"/>
        <w:rPr>
          <w:rFonts w:hint="eastAsia" w:ascii="宋体" w:hAnsi="宋体" w:cs="宋体"/>
          <w:kern w:val="0"/>
          <w:sz w:val="24"/>
        </w:rPr>
      </w:pPr>
      <w:r>
        <w:rPr>
          <w:rFonts w:hint="eastAsia" w:ascii="宋体" w:hAnsi="宋体" w:cs="宋体"/>
          <w:kern w:val="0"/>
          <w:sz w:val="24"/>
        </w:rPr>
        <w:t>② 英美文学</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45分</w:t>
      </w:r>
    </w:p>
    <w:p w14:paraId="09D194C7">
      <w:pPr>
        <w:widowControl/>
        <w:spacing w:line="360" w:lineRule="auto"/>
        <w:jc w:val="left"/>
        <w:rPr>
          <w:rFonts w:hint="eastAsia" w:ascii="宋体" w:hAnsi="宋体" w:cs="宋体"/>
          <w:kern w:val="0"/>
          <w:sz w:val="24"/>
        </w:rPr>
      </w:pPr>
      <w:r>
        <w:rPr>
          <w:rFonts w:hint="eastAsia" w:ascii="宋体" w:hAnsi="宋体" w:cs="宋体"/>
          <w:kern w:val="0"/>
          <w:sz w:val="24"/>
        </w:rPr>
        <w:tab/>
      </w:r>
      <w:r>
        <w:rPr>
          <w:rFonts w:hint="eastAsia" w:ascii="宋体" w:hAnsi="宋体" w:cs="宋体"/>
          <w:kern w:val="0"/>
          <w:sz w:val="24"/>
        </w:rPr>
        <w:t>考查基本概念采用配对、填空等题型；考查作品阅读量和熟悉程度按试卷指示做题；考查综合分析能力采用根据所提供的语料进行分析和评论的题型。</w:t>
      </w:r>
    </w:p>
    <w:p w14:paraId="444D15B9">
      <w:pPr>
        <w:widowControl/>
        <w:spacing w:line="360" w:lineRule="auto"/>
        <w:jc w:val="left"/>
        <w:rPr>
          <w:rFonts w:hint="eastAsia" w:ascii="宋体" w:hAnsi="宋体" w:cs="宋体"/>
          <w:kern w:val="0"/>
          <w:sz w:val="24"/>
        </w:rPr>
      </w:pPr>
      <w:r>
        <w:rPr>
          <w:rFonts w:hint="eastAsia" w:ascii="宋体" w:hAnsi="宋体" w:cs="宋体"/>
          <w:kern w:val="0"/>
          <w:sz w:val="24"/>
        </w:rPr>
        <w:t xml:space="preserve">③ </w:t>
      </w:r>
      <w:r>
        <w:rPr>
          <w:rFonts w:ascii="Verdana" w:hAnsi="Verdana" w:cs="宋体"/>
          <w:kern w:val="0"/>
          <w:sz w:val="24"/>
        </w:rPr>
        <w:t>英美</w:t>
      </w:r>
      <w:r>
        <w:rPr>
          <w:rFonts w:hint="eastAsia" w:ascii="宋体" w:hAnsi="宋体" w:cs="宋体"/>
          <w:kern w:val="0"/>
          <w:sz w:val="24"/>
        </w:rPr>
        <w:t>社会与文化</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45分</w:t>
      </w:r>
    </w:p>
    <w:p w14:paraId="27174AAA">
      <w:pPr>
        <w:widowControl/>
        <w:spacing w:line="360" w:lineRule="auto"/>
        <w:jc w:val="left"/>
        <w:rPr>
          <w:rFonts w:hint="eastAsia" w:ascii="Verdana" w:hAnsi="Verdana" w:cs="宋体"/>
          <w:kern w:val="0"/>
          <w:sz w:val="24"/>
        </w:rPr>
      </w:pPr>
      <w:r>
        <w:rPr>
          <w:rFonts w:hint="eastAsia" w:ascii="宋体" w:hAnsi="宋体" w:cs="宋体"/>
          <w:kern w:val="0"/>
          <w:sz w:val="24"/>
        </w:rPr>
        <w:tab/>
      </w:r>
      <w:r>
        <w:rPr>
          <w:rFonts w:hint="eastAsia" w:ascii="宋体" w:hAnsi="宋体" w:cs="宋体"/>
          <w:kern w:val="0"/>
          <w:sz w:val="24"/>
        </w:rPr>
        <w:t>考查基本概念采用简答等题型；考查综合分析能力采用问答等题型。</w:t>
      </w:r>
    </w:p>
    <w:p w14:paraId="158078B0">
      <w:pPr>
        <w:rPr>
          <w:rFonts w:hint="eastAsia"/>
        </w:rPr>
      </w:pPr>
      <w:r>
        <w:rPr>
          <w:rFonts w:hint="eastAsia"/>
        </w:rPr>
        <w:t>参考书目</w:t>
      </w:r>
    </w:p>
    <w:p w14:paraId="3148BB23">
      <w:pPr>
        <w:rPr>
          <w:rFonts w:hint="eastAsia"/>
        </w:rPr>
      </w:pPr>
      <w:r>
        <w:rPr>
          <w:rFonts w:hint="eastAsia"/>
        </w:rPr>
        <w:t>《语言学教程》</w:t>
      </w:r>
      <w:r>
        <w:rPr>
          <w:rFonts w:hint="eastAsia"/>
        </w:rPr>
        <w:tab/>
      </w:r>
      <w:r>
        <w:rPr>
          <w:rFonts w:hint="eastAsia"/>
        </w:rPr>
        <w:t>北京大学出版社</w:t>
      </w:r>
      <w:r>
        <w:rPr>
          <w:rFonts w:hint="eastAsia"/>
        </w:rPr>
        <w:tab/>
      </w:r>
      <w:r>
        <w:rPr>
          <w:rFonts w:hint="eastAsia"/>
        </w:rPr>
        <w:t>胡壮麟</w:t>
      </w:r>
      <w:r>
        <w:rPr>
          <w:rFonts w:hint="eastAsia"/>
        </w:rPr>
        <w:tab/>
      </w:r>
      <w:r>
        <w:rPr>
          <w:rFonts w:hint="eastAsia"/>
        </w:rPr>
        <w:t>第五版</w:t>
      </w:r>
    </w:p>
    <w:p w14:paraId="74587F67">
      <w:pPr>
        <w:rPr>
          <w:rFonts w:hint="eastAsia"/>
        </w:rPr>
      </w:pPr>
      <w:r>
        <w:rPr>
          <w:rFonts w:hint="eastAsia"/>
        </w:rPr>
        <w:t>《英国文学史及选读》1、2册(第一版)</w:t>
      </w:r>
      <w:r>
        <w:rPr>
          <w:rFonts w:hint="eastAsia"/>
        </w:rPr>
        <w:tab/>
      </w:r>
      <w:r>
        <w:rPr>
          <w:rFonts w:hint="eastAsia"/>
        </w:rPr>
        <w:t>外语教学与研究出版社</w:t>
      </w:r>
      <w:r>
        <w:rPr>
          <w:rFonts w:hint="eastAsia"/>
        </w:rPr>
        <w:tab/>
      </w:r>
      <w:r>
        <w:rPr>
          <w:rFonts w:hint="eastAsia"/>
        </w:rPr>
        <w:t>吴伟仁</w:t>
      </w:r>
      <w:r>
        <w:rPr>
          <w:rFonts w:hint="eastAsia"/>
        </w:rPr>
        <w:tab/>
      </w:r>
    </w:p>
    <w:p w14:paraId="5A0F6D25">
      <w:pPr>
        <w:rPr>
          <w:rFonts w:hint="eastAsia"/>
        </w:rPr>
      </w:pPr>
      <w:r>
        <w:rPr>
          <w:rFonts w:hint="eastAsia"/>
        </w:rPr>
        <w:t>《美国文学史及选读》1、2册(第二版)</w:t>
      </w:r>
      <w:r>
        <w:rPr>
          <w:rFonts w:hint="eastAsia"/>
        </w:rPr>
        <w:tab/>
      </w:r>
      <w:r>
        <w:rPr>
          <w:rFonts w:hint="eastAsia"/>
        </w:rPr>
        <w:t>外语教学与研究出版社</w:t>
      </w:r>
      <w:r>
        <w:rPr>
          <w:rFonts w:hint="eastAsia"/>
        </w:rPr>
        <w:tab/>
      </w:r>
      <w:r>
        <w:rPr>
          <w:rFonts w:hint="eastAsia"/>
        </w:rPr>
        <w:t>吴伟仁</w:t>
      </w:r>
      <w:r>
        <w:rPr>
          <w:rFonts w:hint="eastAsia"/>
        </w:rPr>
        <w:tab/>
      </w:r>
    </w:p>
    <w:p w14:paraId="50DD293A">
      <w:r>
        <w:rPr>
          <w:rFonts w:hint="eastAsia"/>
        </w:rPr>
        <w:t>《英语国家社会与文化入门》上、下册</w:t>
      </w:r>
      <w:r>
        <w:rPr>
          <w:rFonts w:hint="eastAsia"/>
        </w:rPr>
        <w:tab/>
      </w:r>
      <w:r>
        <w:rPr>
          <w:rFonts w:hint="eastAsia"/>
        </w:rPr>
        <w:t>高等教育出版社</w:t>
      </w:r>
      <w:r>
        <w:rPr>
          <w:rFonts w:hint="eastAsia"/>
        </w:rPr>
        <w:tab/>
      </w:r>
      <w:r>
        <w:rPr>
          <w:rFonts w:hint="eastAsia"/>
        </w:rPr>
        <w:t>朱永涛</w:t>
      </w:r>
      <w:r>
        <w:rPr>
          <w:rFonts w:hint="eastAsia"/>
        </w:rPr>
        <w:tab/>
      </w:r>
      <w:r>
        <w:rPr>
          <w:rFonts w:hint="eastAsia"/>
        </w:rPr>
        <w:t>第三版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FB6"/>
    <w:rsid w:val="00033087"/>
    <w:rsid w:val="000C6B18"/>
    <w:rsid w:val="000C6B3D"/>
    <w:rsid w:val="000D042D"/>
    <w:rsid w:val="000D6E09"/>
    <w:rsid w:val="000E2A4B"/>
    <w:rsid w:val="000F6E0E"/>
    <w:rsid w:val="00111592"/>
    <w:rsid w:val="00125FCA"/>
    <w:rsid w:val="0014288C"/>
    <w:rsid w:val="0018036B"/>
    <w:rsid w:val="00187F9B"/>
    <w:rsid w:val="001B113F"/>
    <w:rsid w:val="001F14AA"/>
    <w:rsid w:val="001F1A94"/>
    <w:rsid w:val="001F1E95"/>
    <w:rsid w:val="001F6737"/>
    <w:rsid w:val="00204055"/>
    <w:rsid w:val="002139DA"/>
    <w:rsid w:val="00231A2E"/>
    <w:rsid w:val="00232F05"/>
    <w:rsid w:val="00247B5B"/>
    <w:rsid w:val="00247CA7"/>
    <w:rsid w:val="00265267"/>
    <w:rsid w:val="00275637"/>
    <w:rsid w:val="002823CA"/>
    <w:rsid w:val="00291F21"/>
    <w:rsid w:val="002A3D32"/>
    <w:rsid w:val="002A498C"/>
    <w:rsid w:val="002D1DC4"/>
    <w:rsid w:val="002E4B24"/>
    <w:rsid w:val="002E4F6D"/>
    <w:rsid w:val="002F3971"/>
    <w:rsid w:val="00310FCF"/>
    <w:rsid w:val="00312BFA"/>
    <w:rsid w:val="00335225"/>
    <w:rsid w:val="00335FC5"/>
    <w:rsid w:val="003777A0"/>
    <w:rsid w:val="0039189A"/>
    <w:rsid w:val="003D682C"/>
    <w:rsid w:val="00427A64"/>
    <w:rsid w:val="00452DE6"/>
    <w:rsid w:val="00464B1D"/>
    <w:rsid w:val="00476200"/>
    <w:rsid w:val="00490CCF"/>
    <w:rsid w:val="004E37C2"/>
    <w:rsid w:val="004E7CDE"/>
    <w:rsid w:val="005326DB"/>
    <w:rsid w:val="0053785C"/>
    <w:rsid w:val="00557C0A"/>
    <w:rsid w:val="005806EA"/>
    <w:rsid w:val="005D0911"/>
    <w:rsid w:val="006210D6"/>
    <w:rsid w:val="00624CFC"/>
    <w:rsid w:val="0064153F"/>
    <w:rsid w:val="00661665"/>
    <w:rsid w:val="00672494"/>
    <w:rsid w:val="006D3618"/>
    <w:rsid w:val="006D43C8"/>
    <w:rsid w:val="00705E6D"/>
    <w:rsid w:val="007129B7"/>
    <w:rsid w:val="00721015"/>
    <w:rsid w:val="007242FE"/>
    <w:rsid w:val="00741ADC"/>
    <w:rsid w:val="00753D05"/>
    <w:rsid w:val="007558D8"/>
    <w:rsid w:val="0075719B"/>
    <w:rsid w:val="00762D97"/>
    <w:rsid w:val="00777CCC"/>
    <w:rsid w:val="008055B3"/>
    <w:rsid w:val="0082006D"/>
    <w:rsid w:val="00826E95"/>
    <w:rsid w:val="0086057E"/>
    <w:rsid w:val="00860B7C"/>
    <w:rsid w:val="00862BB3"/>
    <w:rsid w:val="00863F68"/>
    <w:rsid w:val="00887816"/>
    <w:rsid w:val="008900B7"/>
    <w:rsid w:val="008B4071"/>
    <w:rsid w:val="008B481F"/>
    <w:rsid w:val="008C7704"/>
    <w:rsid w:val="008C7B95"/>
    <w:rsid w:val="008F4D3B"/>
    <w:rsid w:val="008F65A7"/>
    <w:rsid w:val="00916F56"/>
    <w:rsid w:val="00941998"/>
    <w:rsid w:val="009679E5"/>
    <w:rsid w:val="00970479"/>
    <w:rsid w:val="009C5D50"/>
    <w:rsid w:val="00A036AF"/>
    <w:rsid w:val="00A306D1"/>
    <w:rsid w:val="00A419DA"/>
    <w:rsid w:val="00A44005"/>
    <w:rsid w:val="00A445B1"/>
    <w:rsid w:val="00A53796"/>
    <w:rsid w:val="00A6722C"/>
    <w:rsid w:val="00A721FD"/>
    <w:rsid w:val="00AB4FFB"/>
    <w:rsid w:val="00AC4095"/>
    <w:rsid w:val="00AE2E2F"/>
    <w:rsid w:val="00B11A0E"/>
    <w:rsid w:val="00B31FFD"/>
    <w:rsid w:val="00B328B6"/>
    <w:rsid w:val="00B65781"/>
    <w:rsid w:val="00B678EE"/>
    <w:rsid w:val="00B7774A"/>
    <w:rsid w:val="00B81C0C"/>
    <w:rsid w:val="00BB0C3E"/>
    <w:rsid w:val="00BD0FD6"/>
    <w:rsid w:val="00BD746B"/>
    <w:rsid w:val="00C05C8C"/>
    <w:rsid w:val="00CB5228"/>
    <w:rsid w:val="00CC16E3"/>
    <w:rsid w:val="00CD63A7"/>
    <w:rsid w:val="00CD7B28"/>
    <w:rsid w:val="00D2095D"/>
    <w:rsid w:val="00D40382"/>
    <w:rsid w:val="00D46911"/>
    <w:rsid w:val="00D47A55"/>
    <w:rsid w:val="00D55951"/>
    <w:rsid w:val="00D86016"/>
    <w:rsid w:val="00DC2C98"/>
    <w:rsid w:val="00DC6FB6"/>
    <w:rsid w:val="00DD55C4"/>
    <w:rsid w:val="00DE203F"/>
    <w:rsid w:val="00E568C4"/>
    <w:rsid w:val="00E6563A"/>
    <w:rsid w:val="00E81266"/>
    <w:rsid w:val="00E82E05"/>
    <w:rsid w:val="00E85C2C"/>
    <w:rsid w:val="00EA2399"/>
    <w:rsid w:val="00EB71CA"/>
    <w:rsid w:val="00F46901"/>
    <w:rsid w:val="00F95729"/>
    <w:rsid w:val="00FC52BE"/>
    <w:rsid w:val="00FE0688"/>
    <w:rsid w:val="00FF654C"/>
    <w:rsid w:val="2D6458E7"/>
    <w:rsid w:val="58940E2B"/>
    <w:rsid w:val="750112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0"/>
    <w:rPr>
      <w:kern w:val="2"/>
      <w:sz w:val="18"/>
      <w:szCs w:val="18"/>
    </w:rPr>
  </w:style>
  <w:style w:type="character" w:customStyle="1" w:styleId="7">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Bit</Company>
  <Pages>2</Pages>
  <Words>130</Words>
  <Characters>742</Characters>
  <Lines>6</Lines>
  <Paragraphs>1</Paragraphs>
  <TotalTime>0</TotalTime>
  <ScaleCrop>false</ScaleCrop>
  <LinksUpToDate>false</LinksUpToDate>
  <CharactersWithSpaces>871</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2009-09-28T06:42:00Z</dcterms:created>
  <dc:creator>ljs</dc:creator>
  <cp:lastModifiedBy>vertesyuan</cp:lastModifiedBy>
  <dcterms:modified xsi:type="dcterms:W3CDTF">2024-11-07T03:38:21Z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7917BD2C360B4301834A53FFFA282B4E_13</vt:lpwstr>
  </property>
</Properties>
</file>