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7D34A">
      <w:pPr>
        <w:jc w:val="center"/>
        <w:rPr>
          <w:rFonts w:hint="eastAsia" w:ascii="黑体" w:eastAsia="黑体"/>
          <w:b/>
          <w:bCs/>
          <w:sz w:val="32"/>
          <w:szCs w:val="32"/>
        </w:rPr>
      </w:pPr>
      <w:bookmarkStart w:id="0" w:name="_GoBack"/>
      <w:bookmarkEnd w:id="0"/>
      <w:r>
        <w:rPr>
          <w:rFonts w:hint="eastAsia" w:ascii="黑体" w:eastAsia="黑体"/>
          <w:b/>
          <w:bCs/>
          <w:sz w:val="32"/>
          <w:szCs w:val="32"/>
          <w:lang w:val="en-US" w:eastAsia="zh-CN"/>
        </w:rPr>
        <w:t xml:space="preserve">447  城乡规划相关知识 </w:t>
      </w:r>
      <w:r>
        <w:rPr>
          <w:rFonts w:hint="eastAsia" w:ascii="黑体" w:eastAsia="黑体"/>
          <w:b/>
          <w:bCs/>
          <w:sz w:val="32"/>
          <w:szCs w:val="32"/>
        </w:rPr>
        <w:t>考试大纲</w:t>
      </w:r>
    </w:p>
    <w:p w14:paraId="67527C6B">
      <w:pPr>
        <w:spacing w:line="360" w:lineRule="auto"/>
        <w:ind w:firstLine="315" w:firstLineChars="150"/>
        <w:rPr>
          <w:rFonts w:ascii="宋体" w:hAnsi="宋体"/>
          <w:bCs/>
          <w:szCs w:val="21"/>
        </w:rPr>
      </w:pPr>
      <w:r>
        <w:rPr>
          <w:rFonts w:hint="eastAsia" w:ascii="宋体" w:hAnsi="宋体"/>
          <w:szCs w:val="21"/>
        </w:rPr>
        <w:t>《</w:t>
      </w:r>
      <w:r>
        <w:rPr>
          <w:rFonts w:hint="eastAsia" w:ascii="宋体" w:hAnsi="宋体"/>
          <w:szCs w:val="21"/>
          <w:lang w:eastAsia="zh-CN"/>
        </w:rPr>
        <w:t>城乡规划相关知识</w:t>
      </w:r>
      <w:r>
        <w:rPr>
          <w:rFonts w:hint="eastAsia" w:ascii="宋体" w:hAnsi="宋体"/>
          <w:szCs w:val="21"/>
        </w:rPr>
        <w:t>》包括《区域分析与区域规划》、《地理信息系统原理》及《国土空间规划》三部分内容。</w:t>
      </w:r>
      <w:r>
        <w:rPr>
          <w:rFonts w:ascii="ˎ̥" w:hAnsi="ˎ̥"/>
          <w:szCs w:val="21"/>
        </w:rPr>
        <w:t>主要考核</w:t>
      </w:r>
      <w:r>
        <w:rPr>
          <w:rFonts w:hint="eastAsia" w:ascii="宋体" w:hAnsi="宋体"/>
          <w:bCs/>
          <w:szCs w:val="21"/>
        </w:rPr>
        <w:t>考生是否具备一定的空间规划理论、技术方法以及专业综合知识修养，是否具备逻辑思维能力、综合分析能力和在空间规划中运用专业综合知识的能力。</w:t>
      </w:r>
    </w:p>
    <w:p w14:paraId="6136300B">
      <w:pPr>
        <w:spacing w:line="360" w:lineRule="auto"/>
        <w:ind w:firstLine="315" w:firstLineChars="150"/>
        <w:rPr>
          <w:rFonts w:ascii="宋体" w:hAnsi="宋体"/>
          <w:szCs w:val="21"/>
        </w:rPr>
      </w:pPr>
      <w:r>
        <w:rPr>
          <w:rFonts w:hint="eastAsia" w:ascii="宋体" w:hAnsi="宋体"/>
          <w:szCs w:val="21"/>
        </w:rPr>
        <w:t>《区域分析与区域规划》主要考核考生是否了解区域内部各种自然和人文因素之间，以及区域之间相互联系和作用的规律。掌握对区域各种自然 （资源）条件、社会经济条件及其区域发展的分析研究方法，掌握有关区域规划的基础理论、基础知识、基本方法和基本技能。熟悉区域规划的工作性质、特点、方法步骤、重点、难点等。综合考察学生承担各类城乡区域规划的理论研究和规划编制工作的能力。</w:t>
      </w:r>
    </w:p>
    <w:p w14:paraId="27359D49">
      <w:pPr>
        <w:spacing w:line="360" w:lineRule="auto"/>
        <w:ind w:firstLine="315" w:firstLineChars="150"/>
        <w:rPr>
          <w:rFonts w:hint="eastAsia" w:ascii="宋体" w:hAnsi="宋体"/>
          <w:szCs w:val="21"/>
        </w:rPr>
      </w:pPr>
      <w:r>
        <w:rPr>
          <w:rFonts w:hint="eastAsia" w:ascii="宋体" w:hAnsi="宋体"/>
          <w:szCs w:val="21"/>
        </w:rPr>
        <w:t>《地理信息系统原理》主要考核考生是否理解和掌握G</w:t>
      </w:r>
      <w:r>
        <w:rPr>
          <w:rFonts w:ascii="宋体" w:hAnsi="宋体"/>
          <w:szCs w:val="21"/>
        </w:rPr>
        <w:t>IS</w:t>
      </w:r>
      <w:r>
        <w:rPr>
          <w:rFonts w:hint="eastAsia" w:ascii="宋体" w:hAnsi="宋体"/>
          <w:szCs w:val="21"/>
        </w:rPr>
        <w:t>的基础理论、基础知识、基本方法和基本技能。包括空间数据结构、空间参考系及坐标变换、空间数据库、空间数据采集与编码、空间数据质量、空间数据处理、空间分析方法、G</w:t>
      </w:r>
      <w:r>
        <w:rPr>
          <w:rFonts w:ascii="宋体" w:hAnsi="宋体"/>
          <w:szCs w:val="21"/>
        </w:rPr>
        <w:t>IS</w:t>
      </w:r>
      <w:r>
        <w:rPr>
          <w:rFonts w:hint="eastAsia" w:ascii="宋体" w:hAnsi="宋体"/>
          <w:szCs w:val="21"/>
        </w:rPr>
        <w:t>开发等知识点。综合考察学生运用G</w:t>
      </w:r>
      <w:r>
        <w:rPr>
          <w:rFonts w:ascii="宋体" w:hAnsi="宋体"/>
          <w:szCs w:val="21"/>
        </w:rPr>
        <w:t>IS</w:t>
      </w:r>
      <w:r>
        <w:rPr>
          <w:rFonts w:hint="eastAsia" w:ascii="宋体" w:hAnsi="宋体"/>
          <w:szCs w:val="21"/>
        </w:rPr>
        <w:t>空间分析能力以及在国土空间规划编制、管理和实施监测中的应用能力。</w:t>
      </w:r>
    </w:p>
    <w:p w14:paraId="557A3C0B">
      <w:pPr>
        <w:spacing w:line="360" w:lineRule="auto"/>
        <w:ind w:firstLine="420" w:firstLineChars="200"/>
        <w:rPr>
          <w:rFonts w:hint="eastAsia" w:ascii="宋体" w:hAnsi="宋体"/>
          <w:szCs w:val="21"/>
        </w:rPr>
      </w:pPr>
      <w:r>
        <w:rPr>
          <w:rFonts w:hint="eastAsia" w:ascii="宋体" w:hAnsi="宋体"/>
          <w:szCs w:val="21"/>
        </w:rPr>
        <w:t>《国土空间规划》主要考核考生是否掌握有关国土空间规划的基础理论、基础知识、基本方法和基本技能。包括对国空空间规划中主体功能区定位、资源环境承载能力和国土空间开发适宜性评价、三区三线等空间规划中对各种自然本底条件的分析研究方法的了解，需要掌握熟悉国土空间规划的工作性质、特点、方法步骤、重点、难点等。综合考察学生承担“五级三类”国土空间规划的理论研究和规划编制工作的能力。</w:t>
      </w:r>
    </w:p>
    <w:p w14:paraId="71D2B4D6">
      <w:pPr>
        <w:spacing w:line="360" w:lineRule="auto"/>
        <w:ind w:firstLine="420" w:firstLineChars="200"/>
        <w:rPr>
          <w:rFonts w:hint="eastAsia" w:ascii="宋体" w:hAnsi="宋体"/>
          <w:szCs w:val="21"/>
        </w:rPr>
      </w:pPr>
      <w:r>
        <w:rPr>
          <w:rFonts w:hint="eastAsia" w:ascii="宋体" w:hAnsi="宋体"/>
          <w:szCs w:val="21"/>
        </w:rPr>
        <w:t>提示：本科目考试内容包含以理论为主和绘图为辅，考试不需要单独准备绘图用纸。</w:t>
      </w:r>
    </w:p>
    <w:sectPr>
      <w:footerReference r:id="rId3" w:type="default"/>
      <w:footerReference r:id="rId4" w:type="even"/>
      <w:pgSz w:w="11906" w:h="16838"/>
      <w:pgMar w:top="1440" w:right="1466" w:bottom="109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CC3E">
    <w:pPr>
      <w:pStyle w:val="3"/>
      <w:framePr w:wrap="around" w:vAnchor="text" w:hAnchor="margin" w:xAlign="right" w:yAlign="inline"/>
      <w:rPr>
        <w:rStyle w:val="7"/>
      </w:rPr>
    </w:pPr>
    <w:r>
      <w:fldChar w:fldCharType="begin"/>
    </w:r>
    <w:r>
      <w:rPr>
        <w:rStyle w:val="7"/>
      </w:rPr>
      <w:instrText xml:space="preserve">PAGE  </w:instrText>
    </w:r>
    <w:r>
      <w:fldChar w:fldCharType="separate"/>
    </w:r>
    <w:r>
      <w:rPr>
        <w:rStyle w:val="7"/>
        <w:lang/>
      </w:rPr>
      <w:t>1</w:t>
    </w:r>
    <w:r>
      <w:fldChar w:fldCharType="end"/>
    </w:r>
  </w:p>
  <w:p w14:paraId="45E1FB79">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9C207">
    <w:pPr>
      <w:pStyle w:val="3"/>
      <w:framePr w:wrap="around" w:vAnchor="text" w:hAnchor="margin" w:xAlign="right" w:yAlign="inline"/>
      <w:rPr>
        <w:rStyle w:val="7"/>
      </w:rPr>
    </w:pPr>
    <w:r>
      <w:fldChar w:fldCharType="begin"/>
    </w:r>
    <w:r>
      <w:rPr>
        <w:rStyle w:val="7"/>
      </w:rPr>
      <w:instrText xml:space="preserve">PAGE  </w:instrText>
    </w:r>
    <w:r>
      <w:fldChar w:fldCharType="end"/>
    </w:r>
  </w:p>
  <w:p w14:paraId="4DF0BBB0">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ZTQzYmI3MmFhZDc2ODlmN2YwZWY2MmNlMWM4YzQifQ=="/>
  </w:docVars>
  <w:rsids>
    <w:rsidRoot w:val="00172A27"/>
    <w:rsid w:val="04044383"/>
    <w:rsid w:val="2C8832E3"/>
    <w:rsid w:val="656730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1" w:name="Light Shading"/>
    <w:lsdException w:uiPriority="1" w:name="Light List"/>
    <w:lsdException w:uiPriority="1" w:name="Light Grid"/>
    <w:lsdException w:uiPriority="1" w:name="Medium Shading 1"/>
    <w:lsdException w:uiPriority="1" w:name="Medium Shading 2"/>
    <w:lsdException w:uiPriority="1" w:name="Medium List 1"/>
    <w:lsdException w:uiPriority="1" w:name="Medium List 2"/>
    <w:lsdException w:uiPriority="1" w:name="Medium Grid 1"/>
    <w:lsdException w:uiPriority="1" w:name="Medium Grid 2"/>
    <w:lsdException w:uiPriority="1" w:name="Medium Grid 3"/>
    <w:lsdException w:uiPriority="1" w:name="Dark List"/>
    <w:lsdException w:uiPriority="1" w:name="Colorful Shading"/>
    <w:lsdException w:uiPriority="1" w:name="Colorful List"/>
    <w:lsdException w:uiPriority="1" w:name="Colorful Grid"/>
    <w:lsdException w:uiPriority="1" w:name="Light Shading Accent 1"/>
    <w:lsdException w:uiPriority="1" w:name="Light List Accent 1"/>
    <w:lsdException w:uiPriority="1" w:name="Light Grid Accent 1"/>
    <w:lsdException w:uiPriority="1" w:name="Medium Shading 1 Accent 1"/>
    <w:lsdException w:uiPriority="1" w:name="Medium Shading 2 Accent 1"/>
    <w:lsdException w:uiPriority="1" w:name="Medium List 1 Accent 1"/>
    <w:lsdException w:uiPriority="1" w:name="Medium List 2 Accent 1"/>
    <w:lsdException w:uiPriority="1" w:name="Medium Grid 1 Accent 1"/>
    <w:lsdException w:uiPriority="1" w:name="Medium Grid 2 Accent 1"/>
    <w:lsdException w:uiPriority="1" w:name="Medium Grid 3 Accent 1"/>
    <w:lsdException w:uiPriority="1" w:name="Dark List Accent 1"/>
    <w:lsdException w:uiPriority="1" w:name="Colorful Shading Accent 1"/>
    <w:lsdException w:uiPriority="1" w:name="Colorful List Accent 1"/>
    <w:lsdException w:uiPriority="1" w:name="Colorful Grid Accent 1"/>
    <w:lsdException w:uiPriority="1" w:name="Light Shading Accent 2"/>
    <w:lsdException w:uiPriority="1" w:name="Light List Accent 2"/>
    <w:lsdException w:uiPriority="1" w:name="Light Grid Accent 2"/>
    <w:lsdException w:uiPriority="1" w:name="Medium Shading 1 Accent 2"/>
    <w:lsdException w:uiPriority="1" w:name="Medium Shading 2 Accent 2"/>
    <w:lsdException w:uiPriority="1" w:name="Medium List 1 Accent 2"/>
    <w:lsdException w:uiPriority="1" w:name="Medium List 2 Accent 2"/>
    <w:lsdException w:uiPriority="1" w:name="Medium Grid 1 Accent 2"/>
    <w:lsdException w:uiPriority="1" w:name="Medium Grid 2 Accent 2"/>
    <w:lsdException w:uiPriority="1" w:name="Medium Grid 3 Accent 2"/>
    <w:lsdException w:uiPriority="1" w:name="Dark List Accent 2"/>
    <w:lsdException w:uiPriority="1" w:name="Colorful Shading Accent 2"/>
    <w:lsdException w:uiPriority="1" w:name="Colorful List Accent 2"/>
    <w:lsdException w:uiPriority="1" w:name="Colorful Grid Accent 2"/>
    <w:lsdException w:uiPriority="1" w:name="Light Shading Accent 3"/>
    <w:lsdException w:uiPriority="1" w:name="Light List Accent 3"/>
    <w:lsdException w:uiPriority="1" w:name="Light Grid Accent 3"/>
    <w:lsdException w:uiPriority="1" w:name="Medium Shading 1 Accent 3"/>
    <w:lsdException w:uiPriority="1" w:name="Medium Shading 2 Accent 3"/>
    <w:lsdException w:uiPriority="1" w:name="Medium List 1 Accent 3"/>
    <w:lsdException w:uiPriority="1" w:name="Medium List 2 Accent 3"/>
    <w:lsdException w:uiPriority="1" w:name="Medium Grid 1 Accent 3"/>
    <w:lsdException w:uiPriority="1" w:name="Medium Grid 2 Accent 3"/>
    <w:lsdException w:uiPriority="1" w:name="Medium Grid 3 Accent 3"/>
    <w:lsdException w:uiPriority="1" w:name="Dark List Accent 3"/>
    <w:lsdException w:uiPriority="1" w:name="Colorful Shading Accent 3"/>
    <w:lsdException w:uiPriority="1" w:name="Colorful List Accent 3"/>
    <w:lsdException w:uiPriority="1" w:name="Colorful Grid Accent 3"/>
    <w:lsdException w:uiPriority="1" w:name="Light Shading Accent 4"/>
    <w:lsdException w:uiPriority="1" w:name="Light List Accent 4"/>
    <w:lsdException w:uiPriority="1" w:name="Light Grid Accent 4"/>
    <w:lsdException w:uiPriority="1" w:name="Medium Shading 1 Accent 4"/>
    <w:lsdException w:uiPriority="1" w:name="Medium Shading 2 Accent 4"/>
    <w:lsdException w:uiPriority="1" w:name="Medium List 1 Accent 4"/>
    <w:lsdException w:uiPriority="1" w:name="Medium List 2 Accent 4"/>
    <w:lsdException w:uiPriority="1" w:name="Medium Grid 1 Accent 4"/>
    <w:lsdException w:uiPriority="1" w:name="Medium Grid 2 Accent 4"/>
    <w:lsdException w:uiPriority="1" w:name="Medium Grid 3 Accent 4"/>
    <w:lsdException w:uiPriority="1" w:name="Dark List Accent 4"/>
    <w:lsdException w:uiPriority="1" w:name="Colorful Shading Accent 4"/>
    <w:lsdException w:uiPriority="1" w:name="Colorful List Accent 4"/>
    <w:lsdException w:uiPriority="1" w:name="Colorful Grid Accent 4"/>
    <w:lsdException w:uiPriority="1" w:name="Light Shading Accent 5"/>
    <w:lsdException w:uiPriority="1" w:name="Light List Accent 5"/>
    <w:lsdException w:uiPriority="1" w:name="Light Grid Accent 5"/>
    <w:lsdException w:uiPriority="1" w:name="Medium Shading 1 Accent 5"/>
    <w:lsdException w:uiPriority="1" w:name="Medium Shading 2 Accent 5"/>
    <w:lsdException w:uiPriority="1" w:name="Medium List 1 Accent 5"/>
    <w:lsdException w:uiPriority="1" w:name="Medium List 2 Accent 5"/>
    <w:lsdException w:uiPriority="1" w:name="Medium Grid 1 Accent 5"/>
    <w:lsdException w:uiPriority="1" w:name="Medium Grid 2 Accent 5"/>
    <w:lsdException w:uiPriority="1" w:name="Medium Grid 3 Accent 5"/>
    <w:lsdException w:uiPriority="1" w:name="Dark List Accent 5"/>
    <w:lsdException w:uiPriority="1" w:name="Colorful Shading Accent 5"/>
    <w:lsdException w:uiPriority="1" w:name="Colorful List Accent 5"/>
    <w:lsdException w:uiPriority="1" w:name="Colorful Grid Accent 5"/>
    <w:lsdException w:uiPriority="1" w:name="Light Shading Accent 6"/>
    <w:lsdException w:uiPriority="1" w:name="Light List Accent 6"/>
    <w:lsdException w:uiPriority="1" w:name="Light Grid Accent 6"/>
    <w:lsdException w:uiPriority="1" w:name="Medium Shading 1 Accent 6"/>
    <w:lsdException w:uiPriority="1" w:name="Medium Shading 2 Accent 6"/>
    <w:lsdException w:uiPriority="1" w:name="Medium List 1 Accent 6"/>
    <w:lsdException w:uiPriority="1" w:name="Medium List 2 Accent 6"/>
    <w:lsdException w:uiPriority="1" w:name="Medium Grid 1 Accent 6"/>
    <w:lsdException w:uiPriority="1" w:name="Medium Grid 2 Accent 6"/>
    <w:lsdException w:uiPriority="1" w:name="Medium Grid 3 Accent 6"/>
    <w:lsdException w:uiPriority="1" w:name="Dark List Accent 6"/>
    <w:lsdException w:uiPriority="1" w:name="Colorful Shading Accent 6"/>
    <w:lsdException w:uiPriority="1" w:name="Colorful List Accent 6"/>
    <w:lsdException w:uiPriority="1"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Indent"/>
    <w:basedOn w:val="1"/>
    <w:qFormat/>
    <w:uiPriority w:val="0"/>
    <w:pPr>
      <w:spacing w:line="360" w:lineRule="auto"/>
      <w:ind w:firstLine="420" w:firstLineChars="200"/>
    </w:pPr>
    <w:rPr>
      <w:rFonts w:ascii="宋体" w:hAnsi="宋体"/>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uiPriority w:val="0"/>
    <w:rPr>
      <w:color w:val="0000FF"/>
      <w:u w:val="single"/>
    </w:rPr>
  </w:style>
  <w:style w:type="character" w:customStyle="1" w:styleId="9">
    <w:name w:val="arc1"/>
    <w:uiPriority w:val="0"/>
    <w:rPr>
      <w:sz w:val="18"/>
      <w:szCs w:val="18"/>
      <w:u w:val="none"/>
    </w:rPr>
  </w:style>
  <w:style w:type="paragraph" w:customStyle="1" w:styleId="10">
    <w:name w:val="arc"/>
    <w:basedOn w:val="1"/>
    <w:uiPriority w:val="0"/>
    <w:pPr>
      <w:widowControl/>
      <w:spacing w:before="100" w:beforeAutospacing="1" w:after="100" w:afterAutospacing="1" w:line="240" w:lineRule="atLeast"/>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Shandong Institute</Company>
  <Pages>1</Pages>
  <Words>683</Words>
  <Characters>689</Characters>
  <Lines>4</Lines>
  <Paragraphs>1</Paragraphs>
  <TotalTime>0</TotalTime>
  <ScaleCrop>false</ScaleCrop>
  <LinksUpToDate>false</LinksUpToDate>
  <CharactersWithSpaces>693</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2023-08-31T07:08:00Z</dcterms:created>
  <dc:creator>COMPOWER</dc:creator>
  <cp:lastModifiedBy>vertesyuan</cp:lastModifiedBy>
  <cp:lastPrinted>2024-09-02T01:31:13Z</cp:lastPrinted>
  <dcterms:modified xsi:type="dcterms:W3CDTF">2024-10-30T09:07:25Z</dcterms:modified>
  <dc:title>2007年硕士研究生入学考试大纲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5C3285645B8546EC92B46E041DE7E97F_13</vt:lpwstr>
  </property>
</Properties>
</file>