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0AC69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年全国硕士研究生招生考试</w:t>
      </w:r>
    </w:p>
    <w:p w14:paraId="4B495CB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eastAsia="zh-CN"/>
        </w:rPr>
        <w:t>汉语国际教育</w:t>
      </w:r>
      <w:r>
        <w:rPr>
          <w:rFonts w:hint="eastAsia"/>
          <w:b/>
          <w:sz w:val="36"/>
          <w:szCs w:val="36"/>
        </w:rPr>
        <w:t>基础》考试大纲</w:t>
      </w:r>
    </w:p>
    <w:p w14:paraId="7A518F02">
      <w:pPr>
        <w:jc w:val="center"/>
        <w:rPr>
          <w:rFonts w:hint="eastAsia"/>
          <w:b/>
          <w:sz w:val="36"/>
          <w:szCs w:val="36"/>
        </w:rPr>
      </w:pPr>
    </w:p>
    <w:p w14:paraId="4D92103F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</w:t>
      </w:r>
    </w:p>
    <w:p w14:paraId="08AD3EA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汉语国际教育</w:t>
      </w:r>
      <w:r>
        <w:rPr>
          <w:sz w:val="28"/>
          <w:szCs w:val="28"/>
        </w:rPr>
        <w:t>基础考试是</w:t>
      </w:r>
      <w:r>
        <w:rPr>
          <w:rFonts w:hint="eastAsia"/>
          <w:sz w:val="28"/>
          <w:szCs w:val="28"/>
          <w:lang w:eastAsia="zh-CN"/>
        </w:rPr>
        <w:t>国际中文教育</w:t>
      </w:r>
      <w:r>
        <w:rPr>
          <w:sz w:val="28"/>
          <w:szCs w:val="28"/>
        </w:rPr>
        <w:t>硕士生入学考试科目之一，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教育部授权的各</w:t>
      </w:r>
      <w:r>
        <w:rPr>
          <w:rFonts w:hint="eastAsia"/>
          <w:sz w:val="28"/>
          <w:szCs w:val="28"/>
          <w:lang w:eastAsia="zh-CN"/>
        </w:rPr>
        <w:t>国际中文教育</w:t>
      </w:r>
      <w:r>
        <w:rPr>
          <w:sz w:val="28"/>
          <w:szCs w:val="28"/>
        </w:rPr>
        <w:t>硕士生招生院校自行命题的选拔性考试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</w:t>
      </w:r>
      <w:r>
        <w:rPr>
          <w:rFonts w:hint="eastAsia"/>
          <w:sz w:val="28"/>
          <w:szCs w:val="28"/>
          <w:lang w:eastAsia="zh-CN"/>
        </w:rPr>
        <w:t>国际中文教育</w:t>
      </w:r>
      <w:r>
        <w:rPr>
          <w:sz w:val="28"/>
          <w:szCs w:val="28"/>
        </w:rPr>
        <w:t>硕士专业学位教育指导委员会统一制定考试大纲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本考试大纲反映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  <w:lang w:eastAsia="zh-CN"/>
        </w:rPr>
        <w:t>国际中文教育</w:t>
      </w:r>
      <w:r>
        <w:rPr>
          <w:sz w:val="28"/>
          <w:szCs w:val="28"/>
        </w:rPr>
        <w:t>硕士专业学位的特点，科学、公平、准确、规范地测评考生的相关知识基础、基本素质和综合能力。</w:t>
      </w:r>
      <w:r>
        <w:rPr>
          <w:rFonts w:hint="eastAsia"/>
          <w:sz w:val="28"/>
          <w:szCs w:val="28"/>
        </w:rPr>
        <w:t xml:space="preserve"> </w:t>
      </w:r>
    </w:p>
    <w:p w14:paraId="08B3DD0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汉语国际教育</w:t>
      </w:r>
      <w:r>
        <w:rPr>
          <w:sz w:val="28"/>
          <w:szCs w:val="28"/>
        </w:rPr>
        <w:t>基础考试的目的是测试考生相关的中外文化、跨文化交际的基础知识、基本素养及书面</w:t>
      </w:r>
      <w:r>
        <w:rPr>
          <w:rFonts w:hint="eastAsia"/>
          <w:sz w:val="28"/>
          <w:szCs w:val="28"/>
        </w:rPr>
        <w:t>语言</w:t>
      </w:r>
      <w:r>
        <w:rPr>
          <w:sz w:val="28"/>
          <w:szCs w:val="28"/>
        </w:rPr>
        <w:t>表达能力。</w:t>
      </w:r>
    </w:p>
    <w:p w14:paraId="26ED078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重点掌握：</w:t>
      </w:r>
    </w:p>
    <w:p w14:paraId="33B54F4B">
      <w:pPr>
        <w:ind w:left="420" w:left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（一）中外文化及跨文化交际基础知识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1. 中国文化基础知识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2. 外国文化基础知识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3. 跨文化交际基础知识</w:t>
      </w:r>
    </w:p>
    <w:p w14:paraId="1B18FB7D">
      <w:pPr>
        <w:ind w:left="420" w:left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（二）教育、心理及语言教学基础知识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sz w:val="28"/>
          <w:szCs w:val="28"/>
        </w:rPr>
        <w:t>1.教育学基础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2.心理学基础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3.语言教学基础</w:t>
      </w:r>
    </w:p>
    <w:p w14:paraId="051A2C10">
      <w:pPr>
        <w:ind w:left="420" w:left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（三）</w:t>
      </w:r>
      <w:r>
        <w:rPr>
          <w:rFonts w:hint="eastAsia"/>
          <w:sz w:val="28"/>
          <w:szCs w:val="28"/>
        </w:rPr>
        <w:t>案例</w:t>
      </w:r>
      <w:r>
        <w:rPr>
          <w:sz w:val="28"/>
          <w:szCs w:val="28"/>
        </w:rPr>
        <w:t>分析写作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1. 分析与实践能力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2. 写作能力</w:t>
      </w:r>
    </w:p>
    <w:p w14:paraId="7E9576C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71DBECB1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004080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2566A2C1">
      <w:pPr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14:paraId="1D3D0982">
      <w:pPr>
        <w:ind w:left="560" w:hanging="560" w:hangingChars="2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中外文化及跨文化交际基础知识</w:t>
      </w:r>
      <w:r>
        <w:rPr>
          <w:rFonts w:hint="eastAsia"/>
          <w:sz w:val="28"/>
          <w:szCs w:val="28"/>
        </w:rPr>
        <w:t>（7</w:t>
      </w:r>
      <w:r>
        <w:rPr>
          <w:sz w:val="28"/>
          <w:szCs w:val="28"/>
        </w:rPr>
        <w:t>0分</w:t>
      </w:r>
      <w:r>
        <w:rPr>
          <w:rFonts w:hint="eastAsia"/>
          <w:sz w:val="28"/>
          <w:szCs w:val="28"/>
        </w:rPr>
        <w:t>）</w:t>
      </w:r>
    </w:p>
    <w:p w14:paraId="13355962">
      <w:pPr>
        <w:ind w:left="559" w:leftChars="133" w:hanging="280" w:hangingChars="100"/>
        <w:outlineLvl w:val="0"/>
        <w:rPr>
          <w:sz w:val="28"/>
          <w:szCs w:val="28"/>
        </w:rPr>
      </w:pPr>
      <w:r>
        <w:rPr>
          <w:sz w:val="28"/>
          <w:szCs w:val="28"/>
        </w:rPr>
        <w:t>填空题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0分</w:t>
      </w:r>
    </w:p>
    <w:p w14:paraId="0E3807DD">
      <w:pPr>
        <w:ind w:left="559" w:leftChars="133" w:hanging="280" w:hangingChars="1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判断题10分</w:t>
      </w:r>
    </w:p>
    <w:p w14:paraId="2C05F07C">
      <w:pPr>
        <w:ind w:left="559" w:leftChars="133" w:hanging="280" w:hangingChars="1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名词解释10分</w:t>
      </w:r>
    </w:p>
    <w:p w14:paraId="00A46E1A">
      <w:pPr>
        <w:ind w:left="559" w:leftChars="133" w:hanging="280" w:hangingChars="1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简答题30</w:t>
      </w:r>
      <w:r>
        <w:rPr>
          <w:sz w:val="28"/>
          <w:szCs w:val="28"/>
        </w:rPr>
        <w:t>分</w:t>
      </w:r>
    </w:p>
    <w:p w14:paraId="3CD246C8">
      <w:pPr>
        <w:ind w:left="280" w:hanging="280" w:hangingChars="1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教育、心理及语言教学基础知识</w:t>
      </w:r>
      <w:r>
        <w:rPr>
          <w:rFonts w:hint="eastAsia"/>
          <w:sz w:val="28"/>
          <w:szCs w:val="28"/>
        </w:rPr>
        <w:t>（4</w:t>
      </w:r>
      <w:r>
        <w:rPr>
          <w:sz w:val="28"/>
          <w:szCs w:val="28"/>
        </w:rPr>
        <w:t>0分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名词解释2</w:t>
      </w:r>
      <w:r>
        <w:rPr>
          <w:sz w:val="28"/>
          <w:szCs w:val="28"/>
        </w:rPr>
        <w:t>0分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教案设计与分析</w:t>
      </w:r>
      <w:r>
        <w:rPr>
          <w:sz w:val="28"/>
          <w:szCs w:val="28"/>
        </w:rPr>
        <w:t>题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0分</w:t>
      </w:r>
    </w:p>
    <w:p w14:paraId="0057C723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案例分析写作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40分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基于文字材料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案例分析。要求考生在准确、全面地理解所给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文字材料和题意的基础上，写出思想健康、内容充实、结构严谨、语言规范、卷面清洁的文章，鼓励考生结合实际发挥创造性。</w:t>
      </w:r>
    </w:p>
    <w:p w14:paraId="09B5E9D9">
      <w:pPr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 w14:paraId="2E321F1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张岱年、方克立，《中国文化概论（修订版）》，北京师范大学出版社，2008.</w:t>
      </w:r>
    </w:p>
    <w:p w14:paraId="602723BB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周小兵，《对外汉语教学入门》（第3版），中山大学出版社，2017.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FFDAD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NTZmZDgyNTVhMDdhYzg5YjJkOTM5NWUyYjM3YmUifQ=="/>
  </w:docVars>
  <w:rsids>
    <w:rsidRoot w:val="00172A27"/>
    <w:rsid w:val="00000DDA"/>
    <w:rsid w:val="000579C2"/>
    <w:rsid w:val="00090A9A"/>
    <w:rsid w:val="000C1FAA"/>
    <w:rsid w:val="000E2E65"/>
    <w:rsid w:val="001015ED"/>
    <w:rsid w:val="00122613"/>
    <w:rsid w:val="00127300"/>
    <w:rsid w:val="001327F1"/>
    <w:rsid w:val="00134137"/>
    <w:rsid w:val="001359F3"/>
    <w:rsid w:val="0015321E"/>
    <w:rsid w:val="001D2099"/>
    <w:rsid w:val="001F6517"/>
    <w:rsid w:val="00212402"/>
    <w:rsid w:val="00220917"/>
    <w:rsid w:val="002952A4"/>
    <w:rsid w:val="00301058"/>
    <w:rsid w:val="00313C9A"/>
    <w:rsid w:val="00383281"/>
    <w:rsid w:val="003846AF"/>
    <w:rsid w:val="003B42DC"/>
    <w:rsid w:val="003E6D79"/>
    <w:rsid w:val="004546DE"/>
    <w:rsid w:val="0045625F"/>
    <w:rsid w:val="00462855"/>
    <w:rsid w:val="00465E8D"/>
    <w:rsid w:val="00471D5F"/>
    <w:rsid w:val="004812B0"/>
    <w:rsid w:val="00514B0A"/>
    <w:rsid w:val="00534AD8"/>
    <w:rsid w:val="00541B38"/>
    <w:rsid w:val="00561B34"/>
    <w:rsid w:val="00563999"/>
    <w:rsid w:val="00577D24"/>
    <w:rsid w:val="005C5675"/>
    <w:rsid w:val="005E02A6"/>
    <w:rsid w:val="006418FF"/>
    <w:rsid w:val="00652B54"/>
    <w:rsid w:val="006C12BB"/>
    <w:rsid w:val="006C48BF"/>
    <w:rsid w:val="006E01B5"/>
    <w:rsid w:val="007A0116"/>
    <w:rsid w:val="007B324C"/>
    <w:rsid w:val="007B652E"/>
    <w:rsid w:val="007D5914"/>
    <w:rsid w:val="007D631D"/>
    <w:rsid w:val="007E0651"/>
    <w:rsid w:val="007E12A9"/>
    <w:rsid w:val="007F5EC1"/>
    <w:rsid w:val="008174EB"/>
    <w:rsid w:val="008311FC"/>
    <w:rsid w:val="00861451"/>
    <w:rsid w:val="00881798"/>
    <w:rsid w:val="0088572A"/>
    <w:rsid w:val="008B2E6F"/>
    <w:rsid w:val="008B6D37"/>
    <w:rsid w:val="008D69D0"/>
    <w:rsid w:val="00902C8D"/>
    <w:rsid w:val="00994FE6"/>
    <w:rsid w:val="00A11F7A"/>
    <w:rsid w:val="00A31BC9"/>
    <w:rsid w:val="00A50B55"/>
    <w:rsid w:val="00A63438"/>
    <w:rsid w:val="00A65025"/>
    <w:rsid w:val="00A66FAF"/>
    <w:rsid w:val="00AB237C"/>
    <w:rsid w:val="00B05A44"/>
    <w:rsid w:val="00B06136"/>
    <w:rsid w:val="00B36946"/>
    <w:rsid w:val="00B46B6D"/>
    <w:rsid w:val="00B8219E"/>
    <w:rsid w:val="00BE5CE9"/>
    <w:rsid w:val="00BF69C0"/>
    <w:rsid w:val="00C20E8D"/>
    <w:rsid w:val="00C34FE7"/>
    <w:rsid w:val="00C744D3"/>
    <w:rsid w:val="00C87E67"/>
    <w:rsid w:val="00CB38CA"/>
    <w:rsid w:val="00CE4A46"/>
    <w:rsid w:val="00D234C0"/>
    <w:rsid w:val="00D83351"/>
    <w:rsid w:val="00D85D56"/>
    <w:rsid w:val="00D87F39"/>
    <w:rsid w:val="00DE1531"/>
    <w:rsid w:val="00DE632C"/>
    <w:rsid w:val="00DF0EB1"/>
    <w:rsid w:val="00E014A2"/>
    <w:rsid w:val="00E30AEF"/>
    <w:rsid w:val="00E4553C"/>
    <w:rsid w:val="00E713A5"/>
    <w:rsid w:val="00E731C9"/>
    <w:rsid w:val="00E90174"/>
    <w:rsid w:val="00E91B71"/>
    <w:rsid w:val="00E937E9"/>
    <w:rsid w:val="00EF2052"/>
    <w:rsid w:val="00EF4CF0"/>
    <w:rsid w:val="00F52A4E"/>
    <w:rsid w:val="00F53BD6"/>
    <w:rsid w:val="00F736EE"/>
    <w:rsid w:val="00F8505F"/>
    <w:rsid w:val="00F851FE"/>
    <w:rsid w:val="00F870CE"/>
    <w:rsid w:val="00FA4DD5"/>
    <w:rsid w:val="00FC1D1D"/>
    <w:rsid w:val="00FD1948"/>
    <w:rsid w:val="00FF2073"/>
    <w:rsid w:val="088A4160"/>
    <w:rsid w:val="0E9F7326"/>
    <w:rsid w:val="1A3D3D50"/>
    <w:rsid w:val="1ADE0291"/>
    <w:rsid w:val="30F20073"/>
    <w:rsid w:val="356B2A6B"/>
    <w:rsid w:val="395954A2"/>
    <w:rsid w:val="444E653F"/>
    <w:rsid w:val="491D16BA"/>
    <w:rsid w:val="496B5E36"/>
    <w:rsid w:val="4C702D95"/>
    <w:rsid w:val="4F840722"/>
    <w:rsid w:val="50201A4B"/>
    <w:rsid w:val="55034CD6"/>
    <w:rsid w:val="55547F4E"/>
    <w:rsid w:val="557342D6"/>
    <w:rsid w:val="567C7ED9"/>
    <w:rsid w:val="58CA278C"/>
    <w:rsid w:val="5E53189E"/>
    <w:rsid w:val="60D84D35"/>
    <w:rsid w:val="652507CC"/>
    <w:rsid w:val="6ECD6F2D"/>
    <w:rsid w:val="70C60AC4"/>
    <w:rsid w:val="71DD2DA5"/>
    <w:rsid w:val="7B151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435"/>
    </w:pPr>
    <w:rPr>
      <w:szCs w:val="48"/>
    </w:rPr>
  </w:style>
  <w:style w:type="paragraph" w:styleId="4">
    <w:name w:val="Plain Text"/>
    <w:basedOn w:val="1"/>
    <w:uiPriority w:val="0"/>
    <w:rPr>
      <w:rFonts w:hint="eastAsia" w:ascii="宋体" w:hAnsi="Courier New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 Char Char Char Char Char1 Char Char Char"/>
    <w:basedOn w:val="1"/>
    <w:semiHidden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MS Mincho" w:cs="Verdana"/>
      <w:kern w:val="0"/>
      <w:sz w:val="20"/>
      <w:lang w:eastAsia="en-US"/>
    </w:rPr>
  </w:style>
  <w:style w:type="paragraph" w:customStyle="1" w:styleId="10">
    <w:name w:val="Char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636</Words>
  <Characters>671</Characters>
  <Lines>5</Lines>
  <Paragraphs>1</Paragraphs>
  <TotalTime>0</TotalTime>
  <ScaleCrop>false</ScaleCrop>
  <LinksUpToDate>false</LinksUpToDate>
  <CharactersWithSpaces>684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2019-10-11T00:32:00Z</dcterms:created>
  <dc:creator>木夏</dc:creator>
  <cp:lastModifiedBy>vertesyuan</cp:lastModifiedBy>
  <cp:lastPrinted>2018-09-29T05:54:00Z</cp:lastPrinted>
  <dcterms:modified xsi:type="dcterms:W3CDTF">2024-10-11T07:44:36Z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67A941B440A742ABB481B81604805F1C_13</vt:lpwstr>
  </property>
</Properties>
</file>