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55F25C">
      <w:pPr>
        <w:spacing w:line="360" w:lineRule="auto"/>
        <w:jc w:val="center"/>
        <w:outlineLvl w:val="0"/>
        <w:rPr>
          <w:rFonts w:hint="eastAsia"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858《会计学》考试内容范围</w:t>
      </w:r>
    </w:p>
    <w:p w14:paraId="34574F78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一、考试参考书籍</w:t>
      </w:r>
    </w:p>
    <w:p w14:paraId="2EB63A16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《基础会计（原初级会计学）》，朱小平，秦玉熙，袁蓉丽主编，中国人民大学出版社。</w:t>
      </w:r>
    </w:p>
    <w:p w14:paraId="721BD544"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《财务会计学》，戴德明、林钢、赵西卜主编，中国人民大学出版社。</w:t>
      </w:r>
    </w:p>
    <w:p w14:paraId="029CE5D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由于两本书再版和更新较为频繁，参考教材按照备考当年最新版本内容为准。</w:t>
      </w:r>
    </w:p>
    <w:p w14:paraId="41816660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二、考试内容</w:t>
      </w:r>
    </w:p>
    <w:p w14:paraId="6CFD4E12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1、基础会计所要考核的内容</w:t>
      </w:r>
    </w:p>
    <w:p w14:paraId="60767167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掌握财务会计目的和财务报告的目标、基本前提、基本要素、会计信息的质量要求。了解会计发展与环境的关系。</w:t>
      </w:r>
    </w:p>
    <w:p w14:paraId="4D6EACB9">
      <w:pPr>
        <w:tabs>
          <w:tab w:val="left" w:pos="720"/>
        </w:tabs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掌握会计信息的基本处理方法的内容，会计确认的标准、内容，会计计量的属性。理解会计循环的整体过程。</w:t>
      </w:r>
      <w:r>
        <w:rPr>
          <w:rFonts w:ascii="宋体" w:hAnsi="宋体"/>
          <w:b/>
          <w:bCs/>
          <w:sz w:val="24"/>
        </w:rPr>
        <w:t xml:space="preserve"> </w:t>
      </w:r>
    </w:p>
    <w:p w14:paraId="6618E220">
      <w:pPr>
        <w:tabs>
          <w:tab w:val="left" w:pos="720"/>
        </w:tabs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掌握会计科目的内容，会计科目与账户的关系，账户的结构，账户中各项金额及其关系，账户的特点。</w:t>
      </w:r>
    </w:p>
    <w:p w14:paraId="5DB34EED">
      <w:pPr>
        <w:tabs>
          <w:tab w:val="left" w:pos="720"/>
        </w:tabs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掌握复式记账的原理和借贷记账法的全部内容，包括借贷记账法的理论基础、记账符号、账户结构、记账规则、试算平衡；掌握借贷记账法的应用。</w:t>
      </w:r>
    </w:p>
    <w:p w14:paraId="05B1A23F">
      <w:pPr>
        <w:tabs>
          <w:tab w:val="left" w:pos="720"/>
        </w:tabs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掌握会计凭证按来源、用途和填制程序的分类，原始凭证的作用和审核的要点，记账凭证的作用和填制，会计凭证的传递。</w:t>
      </w:r>
    </w:p>
    <w:p w14:paraId="1B282D28">
      <w:pPr>
        <w:tabs>
          <w:tab w:val="left" w:pos="720"/>
        </w:tabs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掌握账簿按用途的分类，各种账簿的格式，序时账簿的登记方法，明细分类账簿的登记方法，总分类账和明细分类账之间的关系，账簿的更正方法。</w:t>
      </w:r>
    </w:p>
    <w:p w14:paraId="461E5815">
      <w:pPr>
        <w:tabs>
          <w:tab w:val="left" w:pos="720"/>
        </w:tabs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掌握期末账项调整，对账的内容和结账的方法，财产清查结果的会计处理。</w:t>
      </w:r>
    </w:p>
    <w:p w14:paraId="1B54BA55">
      <w:pPr>
        <w:tabs>
          <w:tab w:val="left" w:pos="720"/>
        </w:tabs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掌握企业账务处理程序的种类。</w:t>
      </w:r>
      <w:r>
        <w:rPr>
          <w:rFonts w:ascii="宋体" w:hAnsi="宋体"/>
          <w:sz w:val="24"/>
        </w:rPr>
        <w:t>理解企业账务处理程序的一般步骤。</w:t>
      </w:r>
    </w:p>
    <w:p w14:paraId="79CB4813">
      <w:pPr>
        <w:tabs>
          <w:tab w:val="left" w:pos="720"/>
        </w:tabs>
        <w:spacing w:line="360" w:lineRule="auto"/>
        <w:ind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掌握会计法规体系。理解会计基础工作规范和会计档案管理的主要要求。</w:t>
      </w:r>
    </w:p>
    <w:p w14:paraId="2ADA194C">
      <w:pPr>
        <w:spacing w:line="360" w:lineRule="auto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2、财务会计学所要考核的内容</w:t>
      </w:r>
    </w:p>
    <w:p w14:paraId="641424F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掌握企业财务会计的性质、企业会计准则体系。</w:t>
      </w:r>
    </w:p>
    <w:p w14:paraId="20A83DB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掌握货币资金的内容、现金管理、银行存款管理的基本要求，掌握货币资金的核算。</w:t>
      </w:r>
    </w:p>
    <w:p w14:paraId="3D69A06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掌握存货的内容及初始确认和计量、取得与发出、期末计价及存货清查的会计处理。</w:t>
      </w:r>
    </w:p>
    <w:p w14:paraId="0F19C8B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掌握金融资产的内容、分类、及相关会计核算，债权投资、其他权益工具投资相关内容。</w:t>
      </w:r>
    </w:p>
    <w:p w14:paraId="7795B94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掌握长期股权投资取得、后续计量方法、处置、减值以及后续计量方法转换的会计处理。</w:t>
      </w:r>
    </w:p>
    <w:p w14:paraId="298C576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掌握固定资产取得、折旧计提、后续支出、清理以及减值的会计处理。</w:t>
      </w:r>
    </w:p>
    <w:p w14:paraId="03FCC3B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掌握无形资产、投资性房地产的会计处理。</w:t>
      </w:r>
    </w:p>
    <w:p w14:paraId="388EEC6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掌握流动负债的性质、分类及计价，掌握短期借款、应付票据、应付账款、应付职工薪酬、应交税费、其他应付款和预收账款的会计处理。</w:t>
      </w:r>
    </w:p>
    <w:p w14:paraId="5741EE3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掌握非流动负债的概述、长期借款、应付债券、可转换债券、预计负债的会计处理。掌握借款费用资本化的相关规定及计算。</w:t>
      </w:r>
    </w:p>
    <w:p w14:paraId="1386494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掌握所有者权益概述，实收资本、资本公积、其他综合收益、库存股和留存收益的会计处理。</w:t>
      </w:r>
    </w:p>
    <w:p w14:paraId="5C34B82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掌握收入、费用、利润相关概念及会计处理。掌握利润总额的形成及会计处理。掌握所得税费用、净利润及其分配的会计处理。</w:t>
      </w:r>
    </w:p>
    <w:p w14:paraId="10965E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掌握财务报表的内容及编制。</w:t>
      </w:r>
    </w:p>
    <w:p w14:paraId="2525933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掌握资产负债表日后事项的内容及调整事项的会计处理。</w:t>
      </w:r>
    </w:p>
    <w:p w14:paraId="2858C5D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掌握会计变更及会计差错更正的内容及会计处理。</w:t>
      </w:r>
    </w:p>
    <w:p w14:paraId="2C29499A"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试卷结构</w:t>
      </w:r>
    </w:p>
    <w:p w14:paraId="0C38A964">
      <w:pPr>
        <w:spacing w:line="500" w:lineRule="exact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cs="宋体"/>
          <w:sz w:val="24"/>
          <w:lang w:val="zh-CN"/>
        </w:rPr>
        <w:t>本考试满分为150分，考试时间3小时。</w:t>
      </w:r>
    </w:p>
    <w:p w14:paraId="5F21A388">
      <w:pPr>
        <w:spacing w:line="360" w:lineRule="auto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其中基本概念、基本理论、基本方法部分（客观题）约占60%，应用有关理论和方法对实际问题进行分析部分（主观题）占40%。</w:t>
      </w:r>
    </w:p>
    <w:p w14:paraId="63E0F4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考试题型有选择题、判断题、简答题、论述题、计算与编制会计分录、分析题等。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1A2"/>
    <w:rsid w:val="000E7716"/>
    <w:rsid w:val="00171F17"/>
    <w:rsid w:val="00181A37"/>
    <w:rsid w:val="001D138A"/>
    <w:rsid w:val="00214F4A"/>
    <w:rsid w:val="002539B5"/>
    <w:rsid w:val="00294E66"/>
    <w:rsid w:val="002C018B"/>
    <w:rsid w:val="0041287B"/>
    <w:rsid w:val="00441F40"/>
    <w:rsid w:val="004A4C73"/>
    <w:rsid w:val="005332BA"/>
    <w:rsid w:val="00556D1F"/>
    <w:rsid w:val="00601E2E"/>
    <w:rsid w:val="006137E1"/>
    <w:rsid w:val="006B3C34"/>
    <w:rsid w:val="00727020"/>
    <w:rsid w:val="007F406F"/>
    <w:rsid w:val="00811FB8"/>
    <w:rsid w:val="008149FB"/>
    <w:rsid w:val="00833E3F"/>
    <w:rsid w:val="00940B69"/>
    <w:rsid w:val="009E0E03"/>
    <w:rsid w:val="00A45984"/>
    <w:rsid w:val="00AA1A4D"/>
    <w:rsid w:val="00BA5076"/>
    <w:rsid w:val="00D700DE"/>
    <w:rsid w:val="00D767B3"/>
    <w:rsid w:val="00D76E5E"/>
    <w:rsid w:val="00D95937"/>
    <w:rsid w:val="00DA761A"/>
    <w:rsid w:val="00E72FD8"/>
    <w:rsid w:val="00F20425"/>
    <w:rsid w:val="50F10CDA"/>
    <w:rsid w:val="6C961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1048</Characters>
  <Lines>8</Lines>
  <Paragraphs>2</Paragraphs>
  <TotalTime>0</TotalTime>
  <ScaleCrop>false</ScaleCrop>
  <LinksUpToDate>false</LinksUpToDate>
  <CharactersWithSpaces>1229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2015-09-02T01:39:00Z</dcterms:created>
  <dc:creator>User</dc:creator>
  <cp:lastModifiedBy>vertesyuan</cp:lastModifiedBy>
  <dcterms:modified xsi:type="dcterms:W3CDTF">2024-10-30T09:01:25Z</dcterms:modified>
  <dc:title>《财务会计学》考试内容范围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0A547D32E3B34504A3565A4CBCF09269_13</vt:lpwstr>
  </property>
</Properties>
</file>