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901"/>
        <w:spacing w:before="134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Calibri" w:hAnsi="Calibri" w:eastAsia="Calibri" w:cs="Calibri"/>
          <w:sz w:val="31"/>
          <w:szCs w:val="31"/>
          <w:spacing w:val="6"/>
        </w:rPr>
        <w:t>2025</w:t>
      </w:r>
      <w:r>
        <w:rPr>
          <w:rFonts w:ascii="Calibri" w:hAnsi="Calibri" w:eastAsia="Calibri" w:cs="Calibri"/>
          <w:sz w:val="31"/>
          <w:szCs w:val="31"/>
          <w:spacing w:val="33"/>
          <w:w w:val="10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6"/>
        </w:rPr>
        <w:t>年硕士研究生入学考试大纲</w:t>
      </w:r>
    </w:p>
    <w:p>
      <w:pPr>
        <w:pStyle w:val="BodyText"/>
        <w:ind w:left="23"/>
        <w:spacing w:before="191" w:line="219" w:lineRule="auto"/>
        <w:rPr/>
      </w:pPr>
      <w:r>
        <w:rPr/>
        <w:t>考试科目名称：海洋科学导论          考试时间：</w:t>
      </w:r>
      <w:r>
        <w:rPr>
          <w:rFonts w:ascii="Times New Roman" w:hAnsi="Times New Roman" w:eastAsia="Times New Roman" w:cs="Times New Roman"/>
        </w:rPr>
        <w:t>180 </w:t>
      </w:r>
      <w:r>
        <w:rPr/>
        <w:t>分钟，满分：</w:t>
      </w:r>
      <w:r>
        <w:rPr>
          <w:rFonts w:ascii="Times New Roman" w:hAnsi="Times New Roman" w:eastAsia="Times New Roman" w:cs="Times New Roman"/>
        </w:rPr>
        <w:t>150 </w:t>
      </w:r>
      <w:r>
        <w:rPr/>
        <w:t>分</w:t>
      </w:r>
    </w:p>
    <w:p>
      <w:pPr>
        <w:pStyle w:val="BodyText"/>
        <w:ind w:left="27"/>
        <w:spacing w:before="216" w:line="220" w:lineRule="auto"/>
        <w:rPr/>
      </w:pPr>
      <w:r>
        <w:rPr>
          <w:spacing w:val="-8"/>
        </w:rPr>
        <w:t>一、考试要求：</w:t>
      </w:r>
    </w:p>
    <w:p>
      <w:pPr>
        <w:pStyle w:val="BodyText"/>
        <w:ind w:left="22" w:right="13" w:firstLine="479"/>
        <w:spacing w:before="210" w:line="381" w:lineRule="auto"/>
        <w:jc w:val="both"/>
        <w:rPr/>
      </w:pPr>
      <w:r>
        <w:rPr>
          <w:spacing w:val="-3"/>
        </w:rPr>
        <w:t>海洋科学导论旨在阐述海洋科学的基本概念和基础理论，要求学</w:t>
      </w:r>
      <w:r>
        <w:rPr>
          <w:spacing w:val="-4"/>
        </w:rPr>
        <w:t>生全面系统</w:t>
      </w:r>
      <w:r>
        <w:rPr/>
        <w:t xml:space="preserve"> </w:t>
      </w:r>
      <w:r>
        <w:rPr>
          <w:spacing w:val="-3"/>
        </w:rPr>
        <w:t>地了解海洋科学的研究内容和发展动向，掌握海水的基本物理和化学性质、以及</w:t>
      </w:r>
      <w:r>
        <w:rPr/>
        <w:t xml:space="preserve"> </w:t>
      </w:r>
      <w:r>
        <w:rPr>
          <w:spacing w:val="-6"/>
        </w:rPr>
        <w:t>海水温度、盐度、密度的分布变化， 深入理解海洋中的各</w:t>
      </w:r>
      <w:r>
        <w:rPr>
          <w:spacing w:val="-7"/>
        </w:rPr>
        <w:t>种运动，了解海洋环境</w:t>
      </w:r>
      <w:r>
        <w:rPr/>
        <w:t xml:space="preserve"> </w:t>
      </w:r>
      <w:r>
        <w:rPr>
          <w:spacing w:val="-3"/>
        </w:rPr>
        <w:t>调查和探测技术，同时具备应用海洋科学基本理论解决复杂问题的能力，具有研</w:t>
      </w:r>
      <w:r>
        <w:rPr/>
        <w:t xml:space="preserve"> </w:t>
      </w:r>
      <w:r>
        <w:rPr>
          <w:spacing w:val="-3"/>
        </w:rPr>
        <w:t>究性思维和潜力，并对海洋科学热点领域的最新研究和我国海洋科技发展取得的</w:t>
      </w:r>
      <w:r>
        <w:rPr>
          <w:spacing w:val="1"/>
        </w:rPr>
        <w:t xml:space="preserve"> </w:t>
      </w:r>
      <w:r>
        <w:rPr>
          <w:spacing w:val="-5"/>
        </w:rPr>
        <w:t>成就有一定了解。</w:t>
      </w:r>
    </w:p>
    <w:p>
      <w:pPr>
        <w:pStyle w:val="BodyText"/>
        <w:ind w:left="27"/>
        <w:spacing w:before="32" w:line="220" w:lineRule="auto"/>
        <w:outlineLvl w:val="0"/>
        <w:rPr/>
      </w:pPr>
      <w:r>
        <w:rPr>
          <w:spacing w:val="-9"/>
        </w:rPr>
        <w:t>二、考试内容：</w:t>
      </w:r>
    </w:p>
    <w:p>
      <w:pPr>
        <w:pStyle w:val="BodyText"/>
        <w:ind w:left="522"/>
        <w:spacing w:before="213" w:line="219" w:lineRule="auto"/>
        <w:outlineLvl w:val="1"/>
        <w:rPr/>
      </w:pPr>
      <w:r>
        <w:rPr>
          <w:rFonts w:ascii="Times New Roman" w:hAnsi="Times New Roman" w:eastAsia="Times New Roman" w:cs="Times New Roman"/>
          <w:spacing w:val="-8"/>
        </w:rPr>
        <w:t>1</w:t>
      </w:r>
      <w:r>
        <w:rPr>
          <w:rFonts w:ascii="Times New Roman" w:hAnsi="Times New Roman" w:eastAsia="Times New Roman" w:cs="Times New Roman"/>
          <w:spacing w:val="-24"/>
        </w:rPr>
        <w:t xml:space="preserve"> </w:t>
      </w:r>
      <w:r>
        <w:rPr>
          <w:spacing w:val="-8"/>
        </w:rPr>
        <w:t>．海陆分布形态</w:t>
      </w:r>
    </w:p>
    <w:p>
      <w:pPr>
        <w:pStyle w:val="BodyText"/>
        <w:ind w:left="450"/>
        <w:spacing w:before="217" w:line="21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）海陆分布、海洋的划分</w:t>
      </w:r>
    </w:p>
    <w:p>
      <w:pPr>
        <w:pStyle w:val="BodyText"/>
        <w:ind w:left="450"/>
        <w:spacing w:before="214" w:line="220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）海岸带和海底地形</w:t>
      </w:r>
    </w:p>
    <w:p>
      <w:pPr>
        <w:pStyle w:val="BodyText"/>
        <w:ind w:left="499"/>
        <w:spacing w:before="214" w:line="220" w:lineRule="auto"/>
        <w:outlineLvl w:val="1"/>
        <w:rPr/>
      </w:pPr>
      <w:r>
        <w:rPr>
          <w:rFonts w:ascii="Times New Roman" w:hAnsi="Times New Roman" w:eastAsia="Times New Roman" w:cs="Times New Roman"/>
          <w:spacing w:val="-4"/>
        </w:rPr>
        <w:t>2</w:t>
      </w:r>
      <w:r>
        <w:rPr>
          <w:rFonts w:ascii="Times New Roman" w:hAnsi="Times New Roman" w:eastAsia="Times New Roman" w:cs="Times New Roman"/>
          <w:spacing w:val="-18"/>
        </w:rPr>
        <w:t xml:space="preserve"> </w:t>
      </w:r>
      <w:r>
        <w:rPr>
          <w:spacing w:val="-4"/>
        </w:rPr>
        <w:t>．海水和海冰的物理特性</w:t>
      </w:r>
    </w:p>
    <w:p>
      <w:pPr>
        <w:pStyle w:val="BodyText"/>
        <w:ind w:left="450"/>
        <w:spacing w:before="215" w:line="220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）海水主要热学和力学性质</w:t>
      </w:r>
    </w:p>
    <w:p>
      <w:pPr>
        <w:pStyle w:val="BodyText"/>
        <w:ind w:left="450"/>
        <w:spacing w:before="214" w:line="220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spacing w:val="-1"/>
        </w:rPr>
        <w:t>）海水盐度定义、海水密度表示方法</w:t>
      </w:r>
    </w:p>
    <w:p>
      <w:pPr>
        <w:pStyle w:val="BodyText"/>
        <w:ind w:left="450"/>
        <w:spacing w:before="214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）海冰的形成、物理性质及与海况的关系</w:t>
      </w:r>
    </w:p>
    <w:p>
      <w:pPr>
        <w:pStyle w:val="BodyText"/>
        <w:ind w:left="444"/>
        <w:spacing w:before="215" w:line="220" w:lineRule="auto"/>
        <w:outlineLvl w:val="1"/>
        <w:rPr/>
      </w:pPr>
      <w:r>
        <w:rPr>
          <w:rFonts w:ascii="Times New Roman" w:hAnsi="Times New Roman" w:eastAsia="Times New Roman" w:cs="Times New Roman"/>
          <w:spacing w:val="-1"/>
        </w:rPr>
        <w:t>3.  </w:t>
      </w:r>
      <w:r>
        <w:rPr>
          <w:spacing w:val="-1"/>
        </w:rPr>
        <w:t>世界大洋及中国海温盐密及变化</w:t>
      </w:r>
    </w:p>
    <w:p>
      <w:pPr>
        <w:pStyle w:val="BodyText"/>
        <w:ind w:left="450"/>
        <w:spacing w:before="213" w:line="222" w:lineRule="auto"/>
        <w:rPr>
          <w:sz w:val="21"/>
          <w:szCs w:val="21"/>
        </w:rPr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spacing w:val="-1"/>
        </w:rPr>
        <w:t>）</w:t>
      </w:r>
      <w:r>
        <w:rPr>
          <w:sz w:val="21"/>
          <w:szCs w:val="21"/>
          <w:spacing w:val="-1"/>
        </w:rPr>
        <w:t>世界大洋的热量与水量平衡</w:t>
      </w:r>
    </w:p>
    <w:p>
      <w:pPr>
        <w:pStyle w:val="BodyText"/>
        <w:ind w:left="450"/>
        <w:spacing w:before="212" w:line="221" w:lineRule="auto"/>
        <w:rPr>
          <w:sz w:val="21"/>
          <w:szCs w:val="21"/>
        </w:rPr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spacing w:val="-1"/>
        </w:rPr>
        <w:t>）</w:t>
      </w:r>
      <w:r>
        <w:rPr>
          <w:sz w:val="21"/>
          <w:szCs w:val="21"/>
          <w:spacing w:val="-1"/>
        </w:rPr>
        <w:t>世界大洋温度、盐度、密度的分布</w:t>
      </w:r>
    </w:p>
    <w:p>
      <w:pPr>
        <w:pStyle w:val="BodyText"/>
        <w:ind w:left="438"/>
        <w:spacing w:before="214" w:line="220" w:lineRule="auto"/>
        <w:outlineLvl w:val="1"/>
        <w:rPr/>
      </w:pPr>
      <w:r>
        <w:rPr>
          <w:rFonts w:ascii="Times New Roman" w:hAnsi="Times New Roman" w:eastAsia="Times New Roman" w:cs="Times New Roman"/>
          <w:spacing w:val="-1"/>
        </w:rPr>
        <w:t>4.  </w:t>
      </w:r>
      <w:r>
        <w:rPr>
          <w:spacing w:val="-1"/>
        </w:rPr>
        <w:t>海洋环流</w:t>
      </w:r>
    </w:p>
    <w:p>
      <w:pPr>
        <w:pStyle w:val="BodyText"/>
        <w:ind w:left="450"/>
        <w:spacing w:before="212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）海流的定义、表示法、成因、分类、所受的力</w:t>
      </w:r>
    </w:p>
    <w:p>
      <w:pPr>
        <w:pStyle w:val="BodyText"/>
        <w:ind w:left="450"/>
        <w:spacing w:before="214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）地转流和风海流的概念和特性</w:t>
      </w:r>
    </w:p>
    <w:p>
      <w:pPr>
        <w:pStyle w:val="BodyText"/>
        <w:ind w:left="450"/>
        <w:spacing w:before="215" w:line="220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spacing w:val="-3"/>
        </w:rPr>
        <w:t>）大洋环流及水团结构</w:t>
      </w:r>
    </w:p>
    <w:p>
      <w:pPr>
        <w:pStyle w:val="BodyText"/>
        <w:ind w:left="445"/>
        <w:spacing w:before="214" w:line="220" w:lineRule="auto"/>
        <w:outlineLvl w:val="1"/>
        <w:rPr/>
      </w:pPr>
      <w:r>
        <w:rPr>
          <w:rFonts w:ascii="Times New Roman" w:hAnsi="Times New Roman" w:eastAsia="Times New Roman" w:cs="Times New Roman"/>
          <w:spacing w:val="-2"/>
        </w:rPr>
        <w:t>5.  </w:t>
      </w:r>
      <w:r>
        <w:rPr>
          <w:spacing w:val="-2"/>
        </w:rPr>
        <w:t>海洋中的波动</w:t>
      </w:r>
    </w:p>
    <w:p>
      <w:pPr>
        <w:pStyle w:val="BodyText"/>
        <w:ind w:left="450"/>
        <w:spacing w:before="214" w:line="218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spacing w:val="-1"/>
        </w:rPr>
        <w:t>）波浪要素、小振幅重力波、有限振幅重力波、风浪、涌浪、浅海浪</w:t>
      </w:r>
    </w:p>
    <w:p>
      <w:pPr>
        <w:pStyle w:val="BodyText"/>
        <w:ind w:left="450"/>
        <w:spacing w:before="217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）海洋内波、开尔文波、罗斯贝波</w:t>
      </w:r>
    </w:p>
    <w:p>
      <w:pPr>
        <w:spacing w:line="220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pStyle w:val="BodyText"/>
        <w:ind w:left="450"/>
        <w:spacing w:before="203" w:line="221" w:lineRule="auto"/>
        <w:outlineLvl w:val="2"/>
        <w:rPr/>
      </w:pPr>
      <w:r>
        <w:rPr>
          <w:spacing w:val="-5"/>
        </w:rPr>
        <w:t>（</w:t>
      </w:r>
      <w:r>
        <w:rPr>
          <w:rFonts w:ascii="Times New Roman" w:hAnsi="Times New Roman" w:eastAsia="Times New Roman" w:cs="Times New Roman"/>
          <w:spacing w:val="-5"/>
        </w:rPr>
        <w:t>3</w:t>
      </w:r>
      <w:r>
        <w:rPr>
          <w:spacing w:val="-5"/>
        </w:rPr>
        <w:t>）海啸</w:t>
      </w:r>
    </w:p>
    <w:p>
      <w:pPr>
        <w:pStyle w:val="BodyText"/>
        <w:ind w:left="444"/>
        <w:spacing w:before="211" w:line="220" w:lineRule="auto"/>
        <w:outlineLvl w:val="1"/>
        <w:rPr/>
      </w:pPr>
      <w:r>
        <w:rPr>
          <w:rFonts w:ascii="Times New Roman" w:hAnsi="Times New Roman" w:eastAsia="Times New Roman" w:cs="Times New Roman"/>
          <w:spacing w:val="-4"/>
        </w:rPr>
        <w:t>6.</w:t>
      </w:r>
      <w:r>
        <w:rPr>
          <w:rFonts w:ascii="Times New Roman" w:hAnsi="Times New Roman" w:eastAsia="Times New Roman" w:cs="Times New Roman"/>
          <w:spacing w:val="4"/>
        </w:rPr>
        <w:t xml:space="preserve">  </w:t>
      </w:r>
      <w:r>
        <w:rPr>
          <w:spacing w:val="-4"/>
        </w:rPr>
        <w:t>潮汐</w:t>
      </w:r>
    </w:p>
    <w:p>
      <w:pPr>
        <w:pStyle w:val="BodyText"/>
        <w:ind w:left="450"/>
        <w:spacing w:before="215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）潮汐定义、要素、分类</w:t>
      </w:r>
    </w:p>
    <w:p>
      <w:pPr>
        <w:pStyle w:val="BodyText"/>
        <w:ind w:left="450"/>
        <w:spacing w:before="213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）引潮力、平衡潮理论、潮汐动力理论</w:t>
      </w:r>
    </w:p>
    <w:p>
      <w:pPr>
        <w:pStyle w:val="BodyText"/>
        <w:ind w:left="450"/>
        <w:spacing w:before="213" w:line="219" w:lineRule="auto"/>
        <w:rPr/>
      </w:pPr>
      <w:r>
        <w:rPr>
          <w:spacing w:val="-6"/>
        </w:rPr>
        <w:t>（</w:t>
      </w:r>
      <w:r>
        <w:rPr>
          <w:rFonts w:ascii="Times New Roman" w:hAnsi="Times New Roman" w:eastAsia="Times New Roman" w:cs="Times New Roman"/>
          <w:spacing w:val="-6"/>
        </w:rPr>
        <w:t>3</w:t>
      </w:r>
      <w:r>
        <w:rPr>
          <w:spacing w:val="-6"/>
        </w:rPr>
        <w:t>）风暴潮</w:t>
      </w:r>
    </w:p>
    <w:p>
      <w:pPr>
        <w:pStyle w:val="BodyText"/>
        <w:ind w:left="443"/>
        <w:spacing w:before="217" w:line="220" w:lineRule="auto"/>
        <w:outlineLvl w:val="1"/>
        <w:rPr/>
      </w:pPr>
      <w:r>
        <w:rPr>
          <w:rFonts w:ascii="Times New Roman" w:hAnsi="Times New Roman" w:eastAsia="Times New Roman" w:cs="Times New Roman"/>
          <w:spacing w:val="-1"/>
        </w:rPr>
        <w:t>7.  </w:t>
      </w:r>
      <w:r>
        <w:rPr>
          <w:spacing w:val="-1"/>
        </w:rPr>
        <w:t>海气相互作用</w:t>
      </w:r>
    </w:p>
    <w:p>
      <w:pPr>
        <w:pStyle w:val="BodyText"/>
        <w:ind w:left="450"/>
        <w:spacing w:before="214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）地球大气基本特征</w:t>
      </w:r>
    </w:p>
    <w:p>
      <w:pPr>
        <w:pStyle w:val="BodyText"/>
        <w:ind w:left="450"/>
        <w:spacing w:before="215" w:line="220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）海洋上的天气系统</w:t>
      </w:r>
    </w:p>
    <w:p>
      <w:pPr>
        <w:pStyle w:val="BodyText"/>
        <w:ind w:left="450"/>
        <w:spacing w:before="215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）海洋</w:t>
      </w:r>
      <w:r>
        <w:rPr>
          <w:rFonts w:ascii="Times New Roman" w:hAnsi="Times New Roman" w:eastAsia="Times New Roman" w:cs="Times New Roman"/>
          <w:spacing w:val="-2"/>
        </w:rPr>
        <w:t>-</w:t>
      </w:r>
      <w:r>
        <w:rPr>
          <w:spacing w:val="-2"/>
        </w:rPr>
        <w:t>大气相互作用</w:t>
      </w:r>
    </w:p>
    <w:p>
      <w:pPr>
        <w:pStyle w:val="BodyText"/>
        <w:ind w:left="449"/>
        <w:spacing w:before="213" w:line="220" w:lineRule="auto"/>
        <w:outlineLvl w:val="1"/>
        <w:rPr/>
      </w:pPr>
      <w:r>
        <w:rPr>
          <w:rFonts w:ascii="Times New Roman" w:hAnsi="Times New Roman" w:eastAsia="Times New Roman" w:cs="Times New Roman"/>
          <w:spacing w:val="-2"/>
        </w:rPr>
        <w:t>8.  </w:t>
      </w:r>
      <w:r>
        <w:rPr>
          <w:spacing w:val="-2"/>
        </w:rPr>
        <w:t>海洋中的声和光</w:t>
      </w:r>
    </w:p>
    <w:p>
      <w:pPr>
        <w:pStyle w:val="BodyText"/>
        <w:ind w:left="450"/>
        <w:spacing w:before="213" w:line="21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）海洋声学特性、声波在海洋中的传播</w:t>
      </w:r>
    </w:p>
    <w:p>
      <w:pPr>
        <w:pStyle w:val="BodyText"/>
        <w:ind w:left="450"/>
        <w:spacing w:before="217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）海洋光学性质及相关理论</w:t>
      </w:r>
    </w:p>
    <w:p>
      <w:pPr>
        <w:pStyle w:val="BodyText"/>
        <w:ind w:left="444"/>
        <w:spacing w:before="213" w:line="220" w:lineRule="auto"/>
        <w:outlineLvl w:val="1"/>
        <w:rPr/>
      </w:pPr>
      <w:r>
        <w:rPr>
          <w:rFonts w:ascii="Times New Roman" w:hAnsi="Times New Roman" w:eastAsia="Times New Roman" w:cs="Times New Roman"/>
          <w:spacing w:val="-1"/>
        </w:rPr>
        <w:t>9.  </w:t>
      </w:r>
      <w:r>
        <w:rPr>
          <w:spacing w:val="-1"/>
        </w:rPr>
        <w:t>海洋的化学组成和特性</w:t>
      </w:r>
    </w:p>
    <w:p>
      <w:pPr>
        <w:pStyle w:val="BodyText"/>
        <w:ind w:left="450"/>
        <w:spacing w:before="213" w:line="220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）海水的化学组成</w:t>
      </w:r>
    </w:p>
    <w:p>
      <w:pPr>
        <w:pStyle w:val="BodyText"/>
        <w:ind w:left="450"/>
        <w:spacing w:before="217" w:line="220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2</w:t>
      </w:r>
      <w:r>
        <w:rPr>
          <w:spacing w:val="-4"/>
        </w:rPr>
        <w:t>）海洋污染</w:t>
      </w:r>
    </w:p>
    <w:p>
      <w:pPr>
        <w:pStyle w:val="BodyText"/>
        <w:ind w:left="450"/>
        <w:spacing w:before="213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spacing w:val="-3"/>
        </w:rPr>
        <w:t>）海水中的二氧化碳系统</w:t>
      </w:r>
    </w:p>
    <w:p>
      <w:pPr>
        <w:pStyle w:val="BodyText"/>
        <w:ind w:left="450"/>
        <w:spacing w:before="215" w:line="220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spacing w:val="-3"/>
        </w:rPr>
        <w:t>）海气界面气体交换</w:t>
      </w:r>
    </w:p>
    <w:p>
      <w:pPr>
        <w:pStyle w:val="BodyText"/>
        <w:ind w:left="450"/>
        <w:spacing w:before="214" w:line="220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5</w:t>
      </w:r>
      <w:r>
        <w:rPr>
          <w:spacing w:val="-3"/>
        </w:rPr>
        <w:t>）海洋中的营养元素</w:t>
      </w:r>
    </w:p>
    <w:p>
      <w:pPr>
        <w:pStyle w:val="BodyText"/>
        <w:ind w:left="462"/>
        <w:spacing w:before="214" w:line="220" w:lineRule="auto"/>
        <w:outlineLvl w:val="1"/>
        <w:rPr/>
      </w:pPr>
      <w:r>
        <w:rPr>
          <w:rFonts w:ascii="Times New Roman" w:hAnsi="Times New Roman" w:eastAsia="Times New Roman" w:cs="Times New Roman"/>
          <w:spacing w:val="-3"/>
        </w:rPr>
        <w:t>10.  </w:t>
      </w:r>
      <w:r>
        <w:rPr>
          <w:spacing w:val="-3"/>
        </w:rPr>
        <w:t>海洋生物</w:t>
      </w:r>
    </w:p>
    <w:p>
      <w:pPr>
        <w:pStyle w:val="BodyText"/>
        <w:ind w:left="450"/>
        <w:spacing w:before="214" w:line="220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）海洋生物的环境分区</w:t>
      </w:r>
    </w:p>
    <w:p>
      <w:pPr>
        <w:pStyle w:val="BodyText"/>
        <w:ind w:left="450"/>
        <w:spacing w:before="215" w:line="220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）海洋生物生态类群</w:t>
      </w:r>
    </w:p>
    <w:p>
      <w:pPr>
        <w:pStyle w:val="BodyText"/>
        <w:ind w:left="450"/>
        <w:spacing w:before="214" w:line="220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spacing w:val="-3"/>
        </w:rPr>
        <w:t>）海洋生态系统</w:t>
      </w:r>
    </w:p>
    <w:p>
      <w:pPr>
        <w:pStyle w:val="BodyText"/>
        <w:ind w:left="450"/>
        <w:spacing w:before="213" w:line="21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spacing w:val="-2"/>
        </w:rPr>
        <w:t>）海洋环境中的若干生物学问题</w:t>
      </w:r>
    </w:p>
    <w:p>
      <w:pPr>
        <w:pStyle w:val="BodyText"/>
        <w:ind w:left="462"/>
        <w:spacing w:before="217" w:line="220" w:lineRule="auto"/>
        <w:outlineLvl w:val="1"/>
        <w:rPr/>
      </w:pPr>
      <w:r>
        <w:rPr>
          <w:rFonts w:ascii="Times New Roman" w:hAnsi="Times New Roman" w:eastAsia="Times New Roman" w:cs="Times New Roman"/>
          <w:spacing w:val="-6"/>
        </w:rPr>
        <w:t>11.</w:t>
      </w:r>
      <w:r>
        <w:rPr>
          <w:rFonts w:ascii="Times New Roman" w:hAnsi="Times New Roman" w:eastAsia="Times New Roman" w:cs="Times New Roman"/>
          <w:spacing w:val="21"/>
        </w:rPr>
        <w:t xml:space="preserve">  </w:t>
      </w:r>
      <w:r>
        <w:rPr>
          <w:spacing w:val="-6"/>
        </w:rPr>
        <w:t>中国近海的区域海洋学</w:t>
      </w:r>
    </w:p>
    <w:p>
      <w:pPr>
        <w:pStyle w:val="BodyText"/>
        <w:ind w:left="450"/>
        <w:spacing w:before="212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）中国近海的自然环境概况</w:t>
      </w:r>
    </w:p>
    <w:p>
      <w:pPr>
        <w:pStyle w:val="BodyText"/>
        <w:ind w:left="450"/>
        <w:spacing w:before="214" w:line="21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）中国近海的水文、化学要素分布</w:t>
      </w:r>
    </w:p>
    <w:p>
      <w:pPr>
        <w:pStyle w:val="BodyText"/>
        <w:ind w:left="450"/>
        <w:spacing w:before="217" w:line="220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spacing w:val="-3"/>
        </w:rPr>
        <w:t>）中国近海环流和水团</w:t>
      </w:r>
    </w:p>
    <w:p>
      <w:pPr>
        <w:spacing w:line="220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pStyle w:val="BodyText"/>
        <w:ind w:left="450"/>
        <w:spacing w:before="203" w:line="220" w:lineRule="auto"/>
        <w:outlineLvl w:val="2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spacing w:val="-2"/>
        </w:rPr>
        <w:t>）中国近海生物特征与海洋资源</w:t>
      </w:r>
    </w:p>
    <w:p>
      <w:pPr>
        <w:pStyle w:val="BodyText"/>
        <w:ind w:left="462"/>
        <w:spacing w:before="213" w:line="220" w:lineRule="auto"/>
        <w:outlineLvl w:val="1"/>
        <w:rPr/>
      </w:pPr>
      <w:r>
        <w:rPr>
          <w:rFonts w:ascii="Times New Roman" w:hAnsi="Times New Roman" w:eastAsia="Times New Roman" w:cs="Times New Roman"/>
          <w:spacing w:val="-3"/>
        </w:rPr>
        <w:t>12.  </w:t>
      </w:r>
      <w:r>
        <w:rPr>
          <w:spacing w:val="-3"/>
        </w:rPr>
        <w:t>海洋探测技术</w:t>
      </w:r>
    </w:p>
    <w:p>
      <w:pPr>
        <w:pStyle w:val="BodyText"/>
        <w:ind w:left="450"/>
        <w:spacing w:before="216" w:line="220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）海洋原位测量</w:t>
      </w:r>
    </w:p>
    <w:p>
      <w:pPr>
        <w:pStyle w:val="BodyText"/>
        <w:ind w:left="450"/>
        <w:spacing w:before="212" w:line="220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2</w:t>
      </w:r>
      <w:r>
        <w:rPr>
          <w:spacing w:val="-4"/>
        </w:rPr>
        <w:t>）水下声学探测</w:t>
      </w:r>
    </w:p>
    <w:p>
      <w:pPr>
        <w:pStyle w:val="BodyText"/>
        <w:ind w:left="462"/>
        <w:spacing w:before="214" w:line="220" w:lineRule="auto"/>
        <w:outlineLvl w:val="1"/>
        <w:rPr/>
      </w:pPr>
      <w:r>
        <w:rPr>
          <w:rFonts w:ascii="Times New Roman" w:hAnsi="Times New Roman" w:eastAsia="Times New Roman" w:cs="Times New Roman"/>
          <w:spacing w:val="-3"/>
        </w:rPr>
        <w:t>13.  </w:t>
      </w:r>
      <w:r>
        <w:rPr>
          <w:spacing w:val="-3"/>
        </w:rPr>
        <w:t>卫星海洋遥感</w:t>
      </w:r>
    </w:p>
    <w:p>
      <w:pPr>
        <w:pStyle w:val="BodyText"/>
        <w:ind w:left="450"/>
        <w:spacing w:before="214" w:line="220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spacing w:val="-4"/>
        </w:rPr>
        <w:t>）水色遥感</w:t>
      </w:r>
    </w:p>
    <w:p>
      <w:pPr>
        <w:pStyle w:val="BodyText"/>
        <w:ind w:left="450"/>
        <w:spacing w:before="214" w:line="220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）海表温度遥感</w:t>
      </w:r>
    </w:p>
    <w:p>
      <w:pPr>
        <w:pStyle w:val="BodyText"/>
        <w:ind w:left="450"/>
        <w:spacing w:before="212" w:line="220" w:lineRule="auto"/>
        <w:rPr>
          <w:rFonts w:ascii="Times New Roman" w:hAnsi="Times New Roman" w:eastAsia="Times New Roman" w:cs="Times New Roman"/>
        </w:rPr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spacing w:val="-1"/>
        </w:rPr>
        <w:t>）微波高度计、微波散射计、</w:t>
      </w:r>
      <w:r>
        <w:rPr>
          <w:rFonts w:ascii="Times New Roman" w:hAnsi="Times New Roman" w:eastAsia="Times New Roman" w:cs="Times New Roman"/>
          <w:spacing w:val="-1"/>
        </w:rPr>
        <w:t>SAR</w:t>
      </w:r>
    </w:p>
    <w:p>
      <w:pPr>
        <w:pStyle w:val="BodyText"/>
        <w:ind w:left="462"/>
        <w:spacing w:before="216" w:line="219" w:lineRule="auto"/>
        <w:outlineLvl w:val="1"/>
        <w:rPr/>
      </w:pPr>
      <w:r>
        <w:rPr>
          <w:rFonts w:ascii="Times New Roman" w:hAnsi="Times New Roman" w:eastAsia="Times New Roman" w:cs="Times New Roman"/>
          <w:spacing w:val="-1"/>
        </w:rPr>
        <w:t>14.  </w:t>
      </w:r>
      <w:r>
        <w:rPr>
          <w:spacing w:val="-1"/>
        </w:rPr>
        <w:t>本领域当前研究的热点、前沿知识和代表</w:t>
      </w:r>
      <w:r>
        <w:rPr>
          <w:spacing w:val="-2"/>
        </w:rPr>
        <w:t>性成果</w:t>
      </w:r>
    </w:p>
    <w:p>
      <w:pPr>
        <w:pStyle w:val="BodyText"/>
        <w:ind w:left="22" w:right="13" w:firstLine="443"/>
        <w:spacing w:before="218" w:line="378" w:lineRule="auto"/>
        <w:jc w:val="both"/>
        <w:rPr/>
      </w:pPr>
      <w:r>
        <w:rPr>
          <w:spacing w:val="-2"/>
        </w:rPr>
        <w:t>中国海洋科学技术发展代表性成就：海洋调查方面（中国近海调查、大洋资</w:t>
      </w:r>
      <w:r>
        <w:rPr/>
        <w:t xml:space="preserve"> </w:t>
      </w:r>
      <w:r>
        <w:rPr>
          <w:spacing w:val="-2"/>
        </w:rPr>
        <w:t>源环境调查、南北极科考</w:t>
      </w:r>
      <w:r>
        <w:rPr>
          <w:spacing w:val="-33"/>
        </w:rPr>
        <w:t>），</w:t>
      </w:r>
      <w:r>
        <w:rPr>
          <w:spacing w:val="-2"/>
        </w:rPr>
        <w:t>海洋科学研究（物理海洋学、海洋</w:t>
      </w:r>
      <w:r>
        <w:rPr>
          <w:spacing w:val="-3"/>
        </w:rPr>
        <w:t>化学、海洋地质</w:t>
      </w:r>
      <w:r>
        <w:rPr>
          <w:spacing w:val="1"/>
        </w:rPr>
        <w:t xml:space="preserve"> </w:t>
      </w:r>
      <w:r>
        <w:rPr/>
        <w:t>学、海洋生物学</w:t>
      </w:r>
      <w:r>
        <w:rPr>
          <w:spacing w:val="-55"/>
        </w:rPr>
        <w:t>），</w:t>
      </w:r>
      <w:r>
        <w:rPr/>
        <w:t>海洋技术与装备（海洋卫星、深海运载器、海洋浮标、海洋</w:t>
      </w:r>
      <w:r>
        <w:rPr>
          <w:spacing w:val="1"/>
        </w:rPr>
        <w:t xml:space="preserve"> </w:t>
      </w:r>
      <w:r>
        <w:rPr>
          <w:spacing w:val="-29"/>
        </w:rPr>
        <w:t>调查船）。</w:t>
      </w:r>
    </w:p>
    <w:p>
      <w:pPr>
        <w:pStyle w:val="BodyText"/>
        <w:ind w:left="23"/>
        <w:spacing w:before="31" w:line="219" w:lineRule="auto"/>
        <w:rPr/>
      </w:pPr>
      <w:r>
        <w:rPr>
          <w:spacing w:val="-2"/>
        </w:rPr>
        <w:t>三、参考书目</w:t>
      </w:r>
    </w:p>
    <w:p>
      <w:pPr>
        <w:pStyle w:val="BodyText"/>
        <w:ind w:left="447"/>
        <w:spacing w:before="217" w:line="219" w:lineRule="auto"/>
        <w:rPr/>
      </w:pPr>
      <w:r>
        <w:rPr>
          <w:spacing w:val="-3"/>
        </w:rPr>
        <w:t>冯士筰，李凤岐，李少菁</w:t>
      </w:r>
      <w:r>
        <w:rPr>
          <w:rFonts w:ascii="Times New Roman" w:hAnsi="Times New Roman" w:eastAsia="Times New Roman" w:cs="Times New Roman"/>
          <w:spacing w:val="-3"/>
        </w:rPr>
        <w:t>.  </w:t>
      </w:r>
      <w:r>
        <w:rPr>
          <w:spacing w:val="-3"/>
        </w:rPr>
        <w:t>《海洋科学</w:t>
      </w:r>
      <w:r>
        <w:rPr>
          <w:spacing w:val="-4"/>
        </w:rPr>
        <w:t>导论》，高等教育出版社，</w:t>
      </w:r>
      <w:r>
        <w:rPr>
          <w:rFonts w:ascii="Times New Roman" w:hAnsi="Times New Roman" w:eastAsia="Times New Roman" w:cs="Times New Roman"/>
          <w:spacing w:val="-4"/>
        </w:rPr>
        <w:t>2020 </w:t>
      </w:r>
      <w:r>
        <w:rPr>
          <w:spacing w:val="-4"/>
        </w:rPr>
        <w:t>年。</w:t>
      </w:r>
    </w:p>
    <w:sectPr>
      <w:pgSz w:w="11907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2019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dcterms:created xsi:type="dcterms:W3CDTF">2024-07-12T08:58:37Z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2024-09-24T10:52:12</vt:filetime>
  </property>
</Properties>
</file>