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E088B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445汉语国际教育基础</w:t>
      </w:r>
    </w:p>
    <w:p w14:paraId="41DF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1C2A6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掌握中外文化的基本知识及跨文化交际的基本概念；掌握教育学、心理学及语言教学的基本分析方法；掌握案例分析及写作的基本技巧及阐述相关问题的能力。</w:t>
      </w:r>
    </w:p>
    <w:p w14:paraId="7F5EB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2130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kern w:val="0"/>
          <w:sz w:val="28"/>
          <w:szCs w:val="28"/>
        </w:rPr>
        <w:t>中外文化及跨文化交际基础知识</w:t>
      </w:r>
    </w:p>
    <w:p w14:paraId="0009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中国文化基础知识；外国文化基础知识；跨文化交际基础知识。</w:t>
      </w:r>
    </w:p>
    <w:p w14:paraId="66C8C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（2）教育、心理及语言教学基础知识</w:t>
      </w:r>
    </w:p>
    <w:p w14:paraId="17B8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教育学基础；心理学基础；语言教学基础。</w:t>
      </w:r>
    </w:p>
    <w:p w14:paraId="37243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（3）案例分析与写作</w:t>
      </w:r>
    </w:p>
    <w:p w14:paraId="4A604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分析与实践能力；论文写作能力。</w:t>
      </w:r>
    </w:p>
    <w:p w14:paraId="311D1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142B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本科目满分为150分，考试时间为180分钟。</w:t>
      </w:r>
    </w:p>
    <w:p w14:paraId="688CC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基本题型结构</w:t>
      </w:r>
    </w:p>
    <w:p w14:paraId="3C3FA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（1）选择题</w:t>
      </w:r>
    </w:p>
    <w:p w14:paraId="2F9E7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（2）填空题</w:t>
      </w:r>
    </w:p>
    <w:p w14:paraId="0CC10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（3）名词解释</w:t>
      </w:r>
    </w:p>
    <w:p w14:paraId="065A8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（4) 简答题</w:t>
      </w:r>
    </w:p>
    <w:p w14:paraId="6BA0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（5）写作题</w:t>
      </w:r>
    </w:p>
    <w:p w14:paraId="1B31F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5C73A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《中国文化要略》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程裕祯著，第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版，201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年，外语教学与研究出版社。</w:t>
      </w:r>
    </w:p>
    <w:p w14:paraId="3C424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《跨文化交际与第二语言教学》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毕继万著，2009年，北京语言大学出版社。</w:t>
      </w:r>
    </w:p>
    <w:p w14:paraId="1E48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《对外汉语教育学引论》刘珣著，第一版，200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年，北京语言大学出版社。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WFjMDQyM2UyNTNhNjQ4YzE4OTIxOWYyNDVmYmIifQ=="/>
  </w:docVars>
  <w:rsids>
    <w:rsidRoot w:val="00000000"/>
    <w:rsid w:val="35F165B8"/>
    <w:rsid w:val="46550D65"/>
    <w:rsid w:val="4EFC1913"/>
    <w:rsid w:val="615A0723"/>
    <w:rsid w:val="648A6982"/>
    <w:rsid w:val="76275BD4"/>
    <w:rsid w:val="765E0C6A"/>
    <w:rsid w:val="7BA33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396</Characters>
  <Lines>0</Lines>
  <Paragraphs>0</Paragraphs>
  <TotalTime>0</TotalTime>
  <ScaleCrop>false</ScaleCrop>
  <LinksUpToDate>false</LinksUpToDate>
  <CharactersWithSpaces>416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2024-08-29T02:45:24Z</dcterms:created>
  <dc:creator>王小米</dc:creator>
  <cp:lastModifiedBy>vertesyuan</cp:lastModifiedBy>
  <dcterms:modified xsi:type="dcterms:W3CDTF">2024-10-30T09:07:23Z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CF5457EE99964446916E6570F50A2F1A_13</vt:lpwstr>
  </property>
</Properties>
</file>