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B6E48">
      <w:pPr>
        <w:ind w:firstLine="643" w:firstLineChars="200"/>
        <w:jc w:val="center"/>
        <w:rPr>
          <w:rFonts w:hint="eastAsia" w:ascii="宋体" w:hAnsi="宋体"/>
          <w:b/>
          <w:sz w:val="32"/>
          <w:szCs w:val="32"/>
        </w:rPr>
      </w:pPr>
      <w:bookmarkStart w:id="0" w:name="_GoBack"/>
      <w:bookmarkEnd w:id="0"/>
      <w:r>
        <w:rPr>
          <w:rFonts w:hint="eastAsia" w:ascii="宋体" w:hAnsi="宋体"/>
          <w:b/>
          <w:sz w:val="32"/>
          <w:szCs w:val="32"/>
        </w:rPr>
        <w:t>614《构造地质学》考试内容范围</w:t>
      </w:r>
    </w:p>
    <w:p w14:paraId="31E99A57">
      <w:pPr>
        <w:spacing w:line="460" w:lineRule="exact"/>
        <w:ind w:firstLine="480" w:firstLineChars="200"/>
        <w:rPr>
          <w:rFonts w:hint="eastAsia" w:ascii="仿宋_GB2312" w:hAnsi="宋体" w:eastAsia="仿宋_GB2312"/>
          <w:sz w:val="24"/>
        </w:rPr>
      </w:pPr>
      <w:r>
        <w:rPr>
          <w:rFonts w:hint="eastAsia" w:ascii="仿宋_GB2312" w:eastAsia="仿宋_GB2312"/>
          <w:sz w:val="24"/>
          <w:szCs w:val="24"/>
        </w:rPr>
        <w:t>构造地质学是地质学的一门分支学科，是地质学、资源勘查工程及地质工程专业类学生的一门专业课。其研究对象是地质力对地壳或岩石圈的作用所引起的形变及形变组合，如岩层、褶皱、断层、节理等构造形态及组合规律。</w:t>
      </w:r>
      <w:r>
        <w:rPr>
          <w:rFonts w:hint="eastAsia" w:ascii="仿宋_GB2312" w:hAnsi="宋体" w:eastAsia="仿宋_GB2312"/>
          <w:sz w:val="24"/>
        </w:rPr>
        <w:t>要求应掌握构造地质学较坚实的地质基础理论知识和较系统的构造地质</w:t>
      </w:r>
      <w:r>
        <w:rPr>
          <w:rFonts w:hint="eastAsia" w:ascii="仿宋_GB2312" w:hAnsi="宋体" w:eastAsia="仿宋_GB2312"/>
          <w:color w:val="000000"/>
          <w:sz w:val="24"/>
        </w:rPr>
        <w:t>学</w:t>
      </w:r>
      <w:r>
        <w:rPr>
          <w:rFonts w:hint="eastAsia" w:ascii="仿宋_GB2312" w:hAnsi="宋体" w:eastAsia="仿宋_GB2312"/>
          <w:sz w:val="24"/>
        </w:rPr>
        <w:t>专门知识；应掌握必要的野外地质调查工作方法和实践实验技能；具备较熟练运用地质图的能力和读图作图的基本技能，</w:t>
      </w:r>
      <w:r>
        <w:rPr>
          <w:rFonts w:hint="eastAsia" w:ascii="仿宋_GB2312" w:eastAsia="仿宋_GB2312"/>
          <w:sz w:val="24"/>
          <w:szCs w:val="24"/>
        </w:rPr>
        <w:t>通过读地质图和作图，研究它们的产状，形态、性质及组合规律，学会剖面组合标绘方法，建立各类构造变形的空间三维概念。学会综合分析某一地区地质构造特征及构造形成、发展与演化规律。</w:t>
      </w:r>
      <w:r>
        <w:rPr>
          <w:rFonts w:hint="eastAsia" w:ascii="仿宋_GB2312" w:hAnsi="宋体" w:eastAsia="仿宋_GB2312"/>
          <w:sz w:val="24"/>
        </w:rPr>
        <w:t>了解本学科专业发展现状和动向。</w:t>
      </w:r>
    </w:p>
    <w:p w14:paraId="5158B7C7">
      <w:pPr>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涉及理论课程考试章节（参照徐开礼教材章节）的主要是第一章绪论、第二章原生构造、地层接触关系、第三章应力-应变分析、第四章褶皱类型和主要特征、第五章节理类型和特征、第六章断裂类型和主要特征、识别标志、运动方向判定、第七章面理线理类型特征；了解岩浆岩流面流线构造、变质岩构造置换、叠加构造的概念。</w:t>
      </w:r>
    </w:p>
    <w:p w14:paraId="2BFD74E2">
      <w:pPr>
        <w:spacing w:line="46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涉及实验实习的部分是实习1、3、5、10（参照其附本实习指导书），其中实习1地质图读图，要分析凌河地形地质图，判断水平岩层的分布范围和图中水平岩层的厚度；实习3读倾斜岩层和不整合接触地质图并作剖面图，会作岩层地质剖面，绘制凌河地形地质图中A-B地质剖面图；实习5 读褶皱地质图，学会从地质图上认识褶皱、分析褶皱形态、产状、组合特征及形成时代。分析暮云岭地区地质图；实习10 即分析褶皱、断层地区地质图并作剖面图，分析金山镇地质图，并用文字简述构造发展史；编制地质剖面图。</w:t>
      </w:r>
    </w:p>
    <w:p w14:paraId="5F6ED5EE">
      <w:pPr>
        <w:spacing w:line="460" w:lineRule="exact"/>
        <w:ind w:firstLine="480" w:firstLineChars="200"/>
        <w:rPr>
          <w:rFonts w:hint="eastAsia" w:ascii="仿宋_GB2312" w:hAnsi="宋体" w:eastAsia="仿宋_GB2312"/>
          <w:sz w:val="24"/>
          <w:szCs w:val="24"/>
        </w:rPr>
      </w:pPr>
    </w:p>
    <w:p w14:paraId="703D4B94">
      <w:pPr>
        <w:spacing w:line="460" w:lineRule="exact"/>
        <w:rPr>
          <w:rFonts w:hint="eastAsia" w:ascii="仿宋_GB2312" w:hAnsi="宋体" w:eastAsia="仿宋_GB2312"/>
          <w:b/>
          <w:sz w:val="28"/>
          <w:szCs w:val="28"/>
        </w:rPr>
      </w:pPr>
      <w:r>
        <w:rPr>
          <w:rFonts w:hint="eastAsia" w:ascii="仿宋_GB2312" w:hAnsi="宋体" w:eastAsia="仿宋_GB2312"/>
          <w:b/>
          <w:sz w:val="28"/>
          <w:szCs w:val="28"/>
        </w:rPr>
        <w:t>参考书：</w:t>
      </w:r>
    </w:p>
    <w:p w14:paraId="0E6E087B">
      <w:pPr>
        <w:spacing w:line="460" w:lineRule="exact"/>
        <w:rPr>
          <w:rFonts w:hint="eastAsia" w:ascii="仿宋_GB2312" w:hAnsi="宋体" w:eastAsia="仿宋_GB2312"/>
          <w:b/>
          <w:sz w:val="28"/>
          <w:szCs w:val="28"/>
        </w:rPr>
      </w:pPr>
      <w:r>
        <w:rPr>
          <w:rFonts w:hint="eastAsia" w:ascii="仿宋_GB2312" w:hAnsi="宋体" w:eastAsia="仿宋_GB2312"/>
          <w:b/>
          <w:sz w:val="28"/>
          <w:szCs w:val="28"/>
        </w:rPr>
        <w:t xml:space="preserve">《构造地质学》教材及附本实习指导书  第二版  徐开礼  地质出版社 </w:t>
      </w:r>
    </w:p>
    <w:sectPr>
      <w:footerReference r:id="rId3" w:type="default"/>
      <w:footerReference r:id="rId4" w:type="even"/>
      <w:pgSz w:w="11057" w:h="15309"/>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C6300">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14:paraId="5400B9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EED6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14:paraId="41DF442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0"/>
  <w:drawingGridVerticalSpacing w:val="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C6"/>
    <w:rsid w:val="000639AE"/>
    <w:rsid w:val="001A0E9B"/>
    <w:rsid w:val="002362B5"/>
    <w:rsid w:val="002904DC"/>
    <w:rsid w:val="003C24F0"/>
    <w:rsid w:val="00401E43"/>
    <w:rsid w:val="00660B1A"/>
    <w:rsid w:val="006F3D9D"/>
    <w:rsid w:val="00717325"/>
    <w:rsid w:val="0078573C"/>
    <w:rsid w:val="00855681"/>
    <w:rsid w:val="009F4ECA"/>
    <w:rsid w:val="00A75D11"/>
    <w:rsid w:val="00AC23E0"/>
    <w:rsid w:val="00AD4439"/>
    <w:rsid w:val="00BE0DBD"/>
    <w:rsid w:val="00CA50EC"/>
    <w:rsid w:val="00D472FC"/>
    <w:rsid w:val="00D51124"/>
    <w:rsid w:val="00D70BC6"/>
    <w:rsid w:val="00F02A7A"/>
    <w:rsid w:val="00F848EE"/>
    <w:rsid w:val="00FF69AB"/>
    <w:rsid w:val="1CB05824"/>
    <w:rsid w:val="211711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ody Text Indent"/>
    <w:basedOn w:val="1"/>
    <w:uiPriority w:val="0"/>
    <w:pPr>
      <w:spacing w:line="420" w:lineRule="exact"/>
      <w:ind w:firstLine="480" w:firstLineChars="200"/>
    </w:pPr>
    <w:rPr>
      <w:rFonts w:eastAsia="楷体_GB2312"/>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108</Words>
  <Characters>620</Characters>
  <Lines>5</Lines>
  <Paragraphs>1</Paragraphs>
  <TotalTime>0</TotalTime>
  <ScaleCrop>false</ScaleCrop>
  <LinksUpToDate>false</LinksUpToDate>
  <CharactersWithSpaces>727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2009-10-20T03:08:00Z</dcterms:created>
  <dc:creator>wwy</dc:creator>
  <cp:lastModifiedBy>vertesyuan</cp:lastModifiedBy>
  <cp:lastPrinted>2001-12-24T00:44:00Z</cp:lastPrinted>
  <dcterms:modified xsi:type="dcterms:W3CDTF">2024-10-30T09:00:02Z</dcterms:modified>
  <dc:title>构造地质学实验教学大纲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AF4B76E462AF46CE915A04AF5C6470F2_13</vt:lpwstr>
  </property>
</Properties>
</file>