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F9CD6">
      <w:pP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 xml:space="preserve">附件1：                   </w:t>
      </w:r>
      <w:r>
        <w:rPr>
          <w:rFonts w:hint="eastAsia" w:ascii="微软雅黑" w:hAnsi="微软雅黑" w:eastAsia="微软雅黑" w:cs="微软雅黑"/>
          <w:color w:val="000000"/>
        </w:rPr>
        <w:t xml:space="preserve">                                 </w:t>
      </w:r>
    </w:p>
    <w:p w14:paraId="5EB026D0">
      <w:pPr>
        <w:widowControl/>
        <w:tabs>
          <w:tab w:val="left" w:pos="570"/>
        </w:tabs>
        <w:spacing w:line="360" w:lineRule="auto"/>
        <w:ind w:left="570" w:hanging="570"/>
        <w:jc w:val="center"/>
        <w:rPr>
          <w:rFonts w:hint="eastAsia" w:asci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</w:rPr>
        <w:t>807《工程热力学》考试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大纲</w:t>
      </w:r>
    </w:p>
    <w:p w14:paraId="6C2C6A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default" w:ascii="Times New Roman" w:hAnsi="Times New Roman" w:eastAsia="微软雅黑" w:cs="Times New Roman"/>
          <w:b/>
          <w:bCs/>
          <w:color w:val="000000"/>
          <w:sz w:val="24"/>
          <w:szCs w:val="24"/>
        </w:rPr>
      </w:pPr>
      <w:bookmarkStart w:id="0" w:name="OLE_LINK3"/>
      <w:r>
        <w:rPr>
          <w:rFonts w:hint="default" w:ascii="Times New Roman" w:hAnsi="Times New Roman" w:eastAsia="微软雅黑" w:cs="Times New Roman"/>
          <w:b/>
          <w:bCs/>
          <w:color w:val="000000"/>
          <w:sz w:val="24"/>
          <w:szCs w:val="24"/>
        </w:rPr>
        <w:t>一、考试</w:t>
      </w:r>
      <w:bookmarkEnd w:id="0"/>
      <w:r>
        <w:rPr>
          <w:rFonts w:hint="default" w:ascii="Times New Roman" w:hAnsi="Times New Roman" w:eastAsia="微软雅黑" w:cs="Times New Roman"/>
          <w:b/>
          <w:bCs/>
          <w:color w:val="000000"/>
          <w:sz w:val="24"/>
          <w:szCs w:val="24"/>
        </w:rPr>
        <w:t>目的</w:t>
      </w:r>
    </w:p>
    <w:p w14:paraId="62503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default" w:ascii="Times New Roman" w:hAnsi="Times New Roman" w:eastAsia="微软雅黑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24"/>
          <w:szCs w:val="24"/>
        </w:rPr>
        <w:t>考察考生对于热能与机械能相互转换的基本概念、基本理论、基本方法和基本规律，并能正确应用这些规律进行各种热力过程及热力循环的分析计算。</w:t>
      </w:r>
    </w:p>
    <w:p w14:paraId="6F127D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default" w:ascii="Times New Roman" w:hAnsi="Times New Roman" w:eastAsia="微软雅黑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color w:val="000000"/>
          <w:sz w:val="24"/>
          <w:szCs w:val="24"/>
        </w:rPr>
        <w:t>二、考试内容及重点和难点</w:t>
      </w:r>
    </w:p>
    <w:tbl>
      <w:tblPr>
        <w:tblStyle w:val="2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3591"/>
        <w:gridCol w:w="2503"/>
      </w:tblGrid>
      <w:tr w14:paraId="1AA6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BF6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考 试 内 容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79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重    点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F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难    点</w:t>
            </w:r>
          </w:p>
        </w:tc>
      </w:tr>
      <w:tr w14:paraId="4352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4DE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Chars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基本概念和定义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6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热力学系统、状态和状态参数、平衡状态、状态方程和状态参数坐标图、过程与循环、功和热量。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过程、循环的理解，功和热量的计算。</w:t>
            </w:r>
          </w:p>
        </w:tc>
      </w:tr>
      <w:tr w14:paraId="0CA8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1DE7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Chars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热力学第一定律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A2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热力学第一定律的实质、表达式；稳定流动系统的能量方程及其应用，功和热量的计算及其在压容图和温熵图上的表示。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4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稳定流动系统能量方程及其工程应用，过程和循环的功与热在状态参数坐标图的表示。</w:t>
            </w:r>
          </w:p>
        </w:tc>
      </w:tr>
      <w:tr w14:paraId="5E98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F2F4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Chars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热力学第二定律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热力学第二定律的任务，可逆过程和不可逆过程，熵方程，热力学第二定律的表述及其等效性，卡诺定理和卡诺循环。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39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熵方程，热力学第二定律，卡诺定理，卡诺循环。</w:t>
            </w:r>
          </w:p>
        </w:tc>
      </w:tr>
      <w:tr w14:paraId="6026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CAEE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Chars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气体的热力性质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3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理想气体，理想气体状态方程，摩尔气体常数，气体的热力性质。（不考虑实际气体）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理想气体状态方程，理想气体热力性质。</w:t>
            </w:r>
          </w:p>
        </w:tc>
      </w:tr>
      <w:tr w14:paraId="3A6C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57A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Chars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热力学微分关系式与通用线图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EA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理想气体的比热力学能、比焓、比熵、比热容。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9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理想气体的物性关系和计算。</w:t>
            </w:r>
          </w:p>
        </w:tc>
      </w:tr>
      <w:tr w14:paraId="7949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331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Chars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理想混合气体与湿空气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0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混合气体的成分，混合气体的参数计算，湿空气及其湿度，露点温度和湿球温度，焓和焓湿图，湿空气过程—焓湿图的应用。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混合气体参数计算，湿空气热力过程。</w:t>
            </w:r>
          </w:p>
        </w:tc>
      </w:tr>
      <w:tr w14:paraId="0E9B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C53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Chars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理想气体的热力过程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F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典型定值热力过程分析，绝功过程和绝热过程，混合过程。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7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各种热力过程分析，混合计算。</w:t>
            </w:r>
          </w:p>
        </w:tc>
      </w:tr>
    </w:tbl>
    <w:p w14:paraId="025E17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default" w:ascii="Times New Roman" w:hAnsi="Times New Roman" w:eastAsia="微软雅黑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color w:val="000000"/>
          <w:sz w:val="24"/>
          <w:szCs w:val="24"/>
          <w:lang w:val="en-US" w:eastAsia="zh-CN"/>
        </w:rPr>
        <w:t>三、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4"/>
          <w:szCs w:val="24"/>
        </w:rPr>
        <w:t>考试题型</w:t>
      </w:r>
    </w:p>
    <w:p w14:paraId="7879D3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default" w:ascii="Times New Roman" w:hAnsi="Times New Roman" w:eastAsia="微软雅黑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24"/>
          <w:szCs w:val="24"/>
        </w:rPr>
        <w:t xml:space="preserve">   主要包括：名词解释、判断题、填空题、选择题、简答题及计算题，这几种题型搭配组合使用。</w:t>
      </w:r>
    </w:p>
    <w:p w14:paraId="4930A0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default" w:ascii="Times New Roman" w:hAnsi="Times New Roman" w:eastAsia="微软雅黑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color w:val="000000"/>
          <w:sz w:val="24"/>
          <w:szCs w:val="24"/>
        </w:rPr>
        <w:t>四、主要参考书和网站</w:t>
      </w:r>
    </w:p>
    <w:p w14:paraId="550436BE">
      <w:pPr>
        <w:keepNext w:val="0"/>
        <w:keepLines w:val="0"/>
        <w:pageBreakBefore w:val="0"/>
        <w:widowControl/>
        <w:pBdr>
          <w:bottom w:val="dotted" w:color="DDDDDD" w:sz="6" w:space="1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jc w:val="left"/>
        <w:textAlignment w:val="auto"/>
        <w:rPr>
          <w:rFonts w:hint="default" w:ascii="Times New Roman" w:hAnsi="Times New Roman" w:eastAsia="微软雅黑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24"/>
          <w:szCs w:val="24"/>
        </w:rPr>
        <w:t>（1）《工程热力学》第2版，清华大学出版社，北京交通大学出版社，何伯述 主编，ISBN：9787512145290；</w:t>
      </w:r>
    </w:p>
    <w:p w14:paraId="78676EF1">
      <w:pPr>
        <w:keepNext w:val="0"/>
        <w:keepLines w:val="0"/>
        <w:pageBreakBefore w:val="0"/>
        <w:widowControl/>
        <w:pBdr>
          <w:bottom w:val="dotted" w:color="DDDDDD" w:sz="6" w:space="1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jc w:val="left"/>
        <w:textAlignment w:val="auto"/>
        <w:rPr>
          <w:rFonts w:hint="default" w:ascii="Times New Roman" w:hAnsi="Times New Roman" w:eastAsia="微软雅黑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24"/>
          <w:szCs w:val="24"/>
        </w:rPr>
        <w:t xml:space="preserve"> (2) 《工程热力学》第4版，高等教育出版社，华自强，张忠进，高青， ISBN:9787040280630 </w:t>
      </w:r>
    </w:p>
    <w:p w14:paraId="400A1E18">
      <w:pPr>
        <w:keepNext w:val="0"/>
        <w:keepLines w:val="0"/>
        <w:pageBreakBefore w:val="0"/>
        <w:widowControl/>
        <w:pBdr>
          <w:bottom w:val="dotted" w:color="DDDDDD" w:sz="6" w:space="1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jc w:val="left"/>
        <w:textAlignment w:val="auto"/>
        <w:rPr>
          <w:rFonts w:hint="default" w:ascii="Times New Roman" w:hAnsi="Times New Roman" w:eastAsia="微软雅黑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24"/>
          <w:szCs w:val="24"/>
        </w:rPr>
        <w:t>（3）《工程热力学》 陕西省一流本科课程，智慧树平台https://coursehome.zhihuishu.com/courseHome/1000000408/160062/19?state=1#review</w:t>
      </w:r>
    </w:p>
    <w:p w14:paraId="4456FD3A"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537CE"/>
    <w:multiLevelType w:val="multilevel"/>
    <w:tmpl w:val="2D6537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NTRlOTE1YmZiZjM1ODg4OWNlZjE0NDUzOTRkZjYifQ=="/>
  </w:docVars>
  <w:rsids>
    <w:rsidRoot w:val="00000000"/>
    <w:rsid w:val="08451416"/>
    <w:rsid w:val="0EA73054"/>
    <w:rsid w:val="2C7856DC"/>
    <w:rsid w:val="3B3C073C"/>
    <w:rsid w:val="58BA0D1E"/>
    <w:rsid w:val="625C6FF0"/>
    <w:rsid w:val="6DE76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869</Characters>
  <Lines>0</Lines>
  <Paragraphs>0</Paragraphs>
  <TotalTime>5</TotalTime>
  <ScaleCrop>false</ScaleCrop>
  <LinksUpToDate>false</LinksUpToDate>
  <CharactersWithSpaces>941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2024-01-02T06:16:50Z</dcterms:created>
  <dc:creator>11</dc:creator>
  <cp:lastModifiedBy>vertesyuan</cp:lastModifiedBy>
  <dcterms:modified xsi:type="dcterms:W3CDTF">2024-10-30T09:00:17Z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3C74E57EF81C42A4911DB9025DF4C66F_13</vt:lpwstr>
  </property>
</Properties>
</file>