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EEF7B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</w:t>
      </w:r>
      <w:r>
        <w:rPr>
          <w:rFonts w:hint="eastAsia" w:ascii="楷体_GB2312"/>
          <w:b/>
          <w:bCs/>
          <w:sz w:val="28"/>
          <w:lang w:val="en-US" w:eastAsia="zh-CN"/>
        </w:rPr>
        <w:t>5</w:t>
      </w:r>
      <w:r>
        <w:rPr>
          <w:rFonts w:hint="eastAsia" w:ascii="楷体_GB2312"/>
          <w:b/>
          <w:bCs/>
          <w:sz w:val="28"/>
        </w:rPr>
        <w:t>年</w:t>
      </w:r>
    </w:p>
    <w:p w14:paraId="084B0B1D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5B20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2D2A19F1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2470B22D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877科学方法论</w:t>
            </w:r>
          </w:p>
        </w:tc>
      </w:tr>
      <w:tr w14:paraId="13B2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3E16CFEA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0C3A8462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Cs w:val="21"/>
              </w:rPr>
              <w:t>学术学位     □专业学位</w:t>
            </w:r>
          </w:p>
        </w:tc>
      </w:tr>
      <w:tr w14:paraId="1EF9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2161A0C2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5366DC21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科学技术哲学</w:t>
            </w:r>
          </w:p>
        </w:tc>
      </w:tr>
    </w:tbl>
    <w:p w14:paraId="47F813CF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4AFC8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283" w:hRule="atLeast"/>
        </w:trPr>
        <w:tc>
          <w:tcPr>
            <w:tcW w:w="9288" w:type="dxa"/>
            <w:noWrap w:val="0"/>
            <w:vAlign w:val="top"/>
          </w:tcPr>
          <w:p w14:paraId="0CB6E949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37A50D74"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80" w:lineRule="exact"/>
              <w:ind w:left="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关于科学思维和一般思维的主要内涵与观点。科学思维和一般思维差别。</w:t>
            </w:r>
          </w:p>
          <w:p w14:paraId="019051B0"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80" w:lineRule="exact"/>
              <w:ind w:left="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科学方法论及其三个层次。</w:t>
            </w:r>
          </w:p>
          <w:p w14:paraId="75B1E047"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80" w:lineRule="exact"/>
              <w:ind w:left="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古希腊自然哲学中的科学思维方法和近、现代科学家所倡导的思维方法及特点，主要人物的科学方法论思想。</w:t>
            </w:r>
          </w:p>
          <w:p w14:paraId="034F8206"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80" w:lineRule="exact"/>
              <w:ind w:left="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现代科学哲学中关于方法论的主要观点及其主要代表人物。</w:t>
            </w:r>
          </w:p>
          <w:p w14:paraId="71D0F219"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80" w:lineRule="exact"/>
              <w:ind w:left="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比较东西方科学传统与思维方式。东西方思维方式的对称性和互补性。</w:t>
            </w:r>
          </w:p>
          <w:p w14:paraId="17EB71EF"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80" w:lineRule="exact"/>
              <w:ind w:left="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科学认知系统的构成及其构成要素的属性（规定性、局限性等）、作用、地位。</w:t>
            </w:r>
          </w:p>
          <w:p w14:paraId="20C2AA24"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80" w:lineRule="exact"/>
              <w:ind w:left="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科学观察方法、科学实验方法、理想化方法的特点、意义。</w:t>
            </w:r>
          </w:p>
          <w:p w14:paraId="7ACD8319"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80" w:lineRule="exact"/>
              <w:ind w:left="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几对范畴——归纳方法与演绎方法、分析方法与综合方法、发散性思维与收敛性思维——的含义、特点和方法论意义。</w:t>
            </w:r>
          </w:p>
          <w:p w14:paraId="325E4488"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80" w:lineRule="exact"/>
              <w:ind w:left="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比较方法与分类方法。</w:t>
            </w:r>
          </w:p>
          <w:p w14:paraId="33DEBB7C"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80" w:lineRule="exact"/>
              <w:ind w:left="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逻辑思维、辩证思维、形象思维、直觉思维、抽象思维的内涵、特点，以及在科学认识中的作用。</w:t>
            </w:r>
          </w:p>
          <w:p w14:paraId="1A89E050"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80" w:lineRule="exact"/>
              <w:ind w:left="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辩证思维的基本规律。抽象思想与具体思维、辩证逻辑方法与形式逻辑方法、历史方法与逻辑方法的特点和联系。</w:t>
            </w:r>
          </w:p>
          <w:p w14:paraId="2DABEAF5"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80" w:lineRule="exact"/>
              <w:ind w:left="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感性认识和理性思维。理性思维的基本方式，及其在思维中的地位和作用。</w:t>
            </w:r>
          </w:p>
          <w:p w14:paraId="29DCDA68"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80" w:lineRule="exact"/>
              <w:ind w:left="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思维同一律和思维矛盾律。</w:t>
            </w:r>
          </w:p>
          <w:p w14:paraId="7E6C1C37"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80" w:lineRule="exact"/>
              <w:ind w:left="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数学思维方法的特点和作用；数学模型的含义。</w:t>
            </w:r>
          </w:p>
          <w:p w14:paraId="0FF72E7C"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80" w:lineRule="exact"/>
              <w:ind w:left="0" w:firstLine="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系统科学思维方式的崛起与发展</w:t>
            </w:r>
          </w:p>
          <w:p w14:paraId="16A8344C"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80" w:lineRule="exact"/>
              <w:ind w:left="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为什么说系统科学的兴起是现代思维方式的一次变革？系统方法的基本原则。反馈控制法、功能模拟法、黑箱辨识法、思维的信息加工法及其特点。</w:t>
            </w:r>
          </w:p>
          <w:p w14:paraId="118A8560"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80" w:lineRule="exact"/>
              <w:ind w:left="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科学美学思想的基本特征。科学思维与艺术思维。</w:t>
            </w:r>
          </w:p>
          <w:p w14:paraId="448475DF"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80" w:lineRule="exact"/>
              <w:ind w:left="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20世纪思维科学研究的四个发展方向。</w:t>
            </w:r>
          </w:p>
          <w:p w14:paraId="14AD9AE2"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创造性思维及其过程以及与一般思维的区别。</w:t>
            </w:r>
          </w:p>
          <w:p w14:paraId="7999AE6A"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大脑的“两院制”及其与创造性思维。</w:t>
            </w:r>
          </w:p>
          <w:p w14:paraId="16D3DD5B"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思维定势与创造性思维。</w:t>
            </w:r>
          </w:p>
          <w:p w14:paraId="7122A2C5"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直觉思维与灵感思维。</w:t>
            </w:r>
          </w:p>
          <w:p w14:paraId="1C9853D4"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人类科技史的成就与影响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  <w:tr w14:paraId="6D77A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51" w:hRule="atLeast"/>
        </w:trPr>
        <w:tc>
          <w:tcPr>
            <w:tcW w:w="9288" w:type="dxa"/>
            <w:noWrap w:val="0"/>
            <w:vAlign w:val="top"/>
          </w:tcPr>
          <w:p w14:paraId="5849F3B3"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著名科学家的科学思想与科学方法。</w:t>
            </w:r>
          </w:p>
          <w:p w14:paraId="5D6F8E4B">
            <w:pPr>
              <w:numPr>
                <w:ilvl w:val="0"/>
                <w:numId w:val="1"/>
              </w:numPr>
              <w:spacing w:line="380" w:lineRule="exact"/>
              <w:rPr>
                <w:rFonts w:asci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博物学与近代科学的起源。</w:t>
            </w:r>
          </w:p>
          <w:p w14:paraId="3D930249"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人工智能的历史、哲学与文化。</w:t>
            </w:r>
          </w:p>
        </w:tc>
      </w:tr>
      <w:tr w14:paraId="3AE1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77" w:hRule="atLeast"/>
        </w:trPr>
        <w:tc>
          <w:tcPr>
            <w:tcW w:w="9288" w:type="dxa"/>
            <w:noWrap w:val="0"/>
            <w:vAlign w:val="top"/>
          </w:tcPr>
          <w:p w14:paraId="729BD66B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656F1F64">
            <w:pPr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wordWrap w:val="0"/>
              <w:spacing w:line="345" w:lineRule="atLeast"/>
              <w:ind w:left="360" w:hanging="36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考试形式：闭卷，笔试</w:t>
            </w:r>
          </w:p>
          <w:p w14:paraId="40B180AE">
            <w:pPr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wordWrap w:val="0"/>
              <w:spacing w:line="345" w:lineRule="atLeast"/>
              <w:ind w:left="360" w:hanging="36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考试时间：180分钟</w:t>
            </w:r>
          </w:p>
          <w:p w14:paraId="4714DC08">
            <w:pPr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wordWrap w:val="0"/>
              <w:spacing w:line="345" w:lineRule="atLeast"/>
              <w:ind w:left="360" w:leftChars="0" w:hanging="360" w:firstLineChars="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题型结构：概念和范畴（40分）；简述题（60分）；论述题（50分）</w:t>
            </w:r>
          </w:p>
        </w:tc>
      </w:tr>
      <w:tr w14:paraId="176FB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49" w:hRule="atLeast"/>
        </w:trPr>
        <w:tc>
          <w:tcPr>
            <w:tcW w:w="9288" w:type="dxa"/>
            <w:noWrap w:val="0"/>
            <w:vAlign w:val="top"/>
          </w:tcPr>
          <w:p w14:paraId="440E27F9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613E65D4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1、《科学方法论》，鲍健强等著，浙江人民出版社（</w:t>
            </w:r>
            <w:r>
              <w:rPr>
                <w:rFonts w:ascii="宋体" w:hAnsi="宋体" w:eastAsia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10）</w:t>
            </w:r>
          </w:p>
          <w:p w14:paraId="6D056C09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2、《科学的历程》，吴国盛著，北京大学出版社（2002）</w:t>
            </w:r>
          </w:p>
          <w:p w14:paraId="3F8A45E3">
            <w:pPr>
              <w:rPr>
                <w:rFonts w:hint="eastAsia" w:ascii="黑体" w:eastAsia="黑体"/>
                <w:sz w:val="21"/>
              </w:rPr>
            </w:pPr>
          </w:p>
        </w:tc>
      </w:tr>
      <w:tr w14:paraId="00410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54712A1F">
            <w:pPr>
              <w:numPr>
                <w:ilvl w:val="0"/>
                <w:numId w:val="3"/>
              </w:numPr>
              <w:rPr>
                <w:rFonts w:hint="eastAsia" w:ascii="黑体" w:eastAsia="黑体"/>
                <w:sz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lang w:val="en-US" w:eastAsia="zh-CN"/>
              </w:rPr>
              <w:t>自命题科目需要携带的特殊考试用品（如画板之类会影响到普通考生考试的用品）</w:t>
            </w:r>
          </w:p>
          <w:p w14:paraId="5E6C0D9D">
            <w:pPr>
              <w:numPr>
                <w:ilvl w:val="0"/>
                <w:numId w:val="0"/>
              </w:numPr>
              <w:rPr>
                <w:rFonts w:hint="default" w:ascii="黑体" w:eastAsia="黑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无特殊要求</w:t>
            </w:r>
          </w:p>
        </w:tc>
      </w:tr>
    </w:tbl>
    <w:p w14:paraId="3A6FA7C3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F0674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B268B"/>
    <w:multiLevelType w:val="singleLevel"/>
    <w:tmpl w:val="26AB268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3A5AAA"/>
    <w:multiLevelType w:val="multilevel"/>
    <w:tmpl w:val="513A5AA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78D544B"/>
    <w:multiLevelType w:val="multilevel"/>
    <w:tmpl w:val="678D544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YzFlZDMyYThjODkzNmIxODNiYjkyYWZmMWJlNzkifQ=="/>
  </w:docVars>
  <w:rsids>
    <w:rsidRoot w:val="00172BB2"/>
    <w:rsid w:val="000632A2"/>
    <w:rsid w:val="00071F17"/>
    <w:rsid w:val="00074CDF"/>
    <w:rsid w:val="00172BB2"/>
    <w:rsid w:val="001D587B"/>
    <w:rsid w:val="001E06DD"/>
    <w:rsid w:val="001E3E34"/>
    <w:rsid w:val="002151C7"/>
    <w:rsid w:val="002438C1"/>
    <w:rsid w:val="00290F9D"/>
    <w:rsid w:val="00302CF5"/>
    <w:rsid w:val="00335F5A"/>
    <w:rsid w:val="00364D5A"/>
    <w:rsid w:val="004028FE"/>
    <w:rsid w:val="004438BF"/>
    <w:rsid w:val="004E428A"/>
    <w:rsid w:val="004F0203"/>
    <w:rsid w:val="0054517B"/>
    <w:rsid w:val="0057654F"/>
    <w:rsid w:val="00580957"/>
    <w:rsid w:val="005B095A"/>
    <w:rsid w:val="005D7EFD"/>
    <w:rsid w:val="00624315"/>
    <w:rsid w:val="00780CBE"/>
    <w:rsid w:val="007C6462"/>
    <w:rsid w:val="007D5CDC"/>
    <w:rsid w:val="007E7E28"/>
    <w:rsid w:val="00807FD1"/>
    <w:rsid w:val="008C46E2"/>
    <w:rsid w:val="00924CAF"/>
    <w:rsid w:val="009357B6"/>
    <w:rsid w:val="00950ED9"/>
    <w:rsid w:val="00B76D1B"/>
    <w:rsid w:val="00BE67CE"/>
    <w:rsid w:val="00C445E7"/>
    <w:rsid w:val="00CC2891"/>
    <w:rsid w:val="00D436A5"/>
    <w:rsid w:val="00DA1753"/>
    <w:rsid w:val="00DD70DA"/>
    <w:rsid w:val="00F95B44"/>
    <w:rsid w:val="00FE492E"/>
    <w:rsid w:val="0ECB7F3C"/>
    <w:rsid w:val="0F2F1F78"/>
    <w:rsid w:val="131644F7"/>
    <w:rsid w:val="1E826A4A"/>
    <w:rsid w:val="27EE3E7E"/>
    <w:rsid w:val="2C146EF8"/>
    <w:rsid w:val="3A85240B"/>
    <w:rsid w:val="77D11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911</Words>
  <Characters>928</Characters>
  <Lines>1</Lines>
  <Paragraphs>1</Paragraphs>
  <TotalTime>0</TotalTime>
  <ScaleCrop>false</ScaleCrop>
  <LinksUpToDate>false</LinksUpToDate>
  <CharactersWithSpaces>933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2007-06-18T01:41:00Z</dcterms:created>
  <dc:creator>lqy</dc:creator>
  <cp:lastModifiedBy>vertesyuan</cp:lastModifiedBy>
  <cp:lastPrinted>2008-10-23T02:22:00Z</cp:lastPrinted>
  <dcterms:modified xsi:type="dcterms:W3CDTF">2024-10-28T03:31:59Z</dcterms:modified>
  <dc:title>[单击此处请键入专业名称]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1FB247538C114E6B9DC26C029287CC44_13</vt:lpwstr>
  </property>
</Properties>
</file>