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0"/>
        <w:spacing w:before="152" w:line="219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重庆师范大学</w:t>
      </w:r>
      <w:r>
        <w:rPr>
          <w:rFonts w:ascii="SimSun" w:hAnsi="SimSun" w:eastAsia="SimSun" w:cs="SimSun"/>
          <w:sz w:val="28"/>
          <w:szCs w:val="28"/>
          <w:spacing w:val="-56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2025</w:t>
      </w:r>
      <w:r>
        <w:rPr>
          <w:rFonts w:ascii="SimSun" w:hAnsi="SimSun" w:eastAsia="SimSun" w:cs="SimSun"/>
          <w:sz w:val="28"/>
          <w:szCs w:val="28"/>
          <w:spacing w:val="-57"/>
        </w:rPr>
        <w:t xml:space="preserve"> </w:t>
      </w: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年硕士研究生招生考试初试自</w:t>
      </w: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命题考试大纲</w:t>
      </w:r>
    </w:p>
    <w:p>
      <w:pPr>
        <w:spacing w:line="4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5592"/>
      </w:tblGrid>
      <w:tr>
        <w:trPr>
          <w:trHeight w:val="633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94" w:line="219" w:lineRule="auto"/>
              <w:rPr/>
            </w:pPr>
            <w:r>
              <w:rPr>
                <w:spacing w:val="-1"/>
              </w:rPr>
              <w:t>考试科目代码及名称</w:t>
            </w:r>
          </w:p>
        </w:tc>
        <w:tc>
          <w:tcPr>
            <w:tcW w:w="5592" w:type="dxa"/>
            <w:vAlign w:val="top"/>
          </w:tcPr>
          <w:p>
            <w:pPr>
              <w:pStyle w:val="TableText"/>
              <w:ind w:left="1542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817</w:t>
            </w:r>
            <w:r>
              <w:rPr>
                <w:sz w:val="28"/>
                <w:szCs w:val="28"/>
                <w:spacing w:val="28"/>
              </w:rPr>
              <w:t xml:space="preserve"> </w:t>
            </w:r>
            <w:r>
              <w:rPr>
                <w:sz w:val="28"/>
                <w:szCs w:val="28"/>
                <w:spacing w:val="-4"/>
              </w:rPr>
              <w:t>心理学研究方法</w:t>
            </w:r>
          </w:p>
        </w:tc>
      </w:tr>
      <w:tr>
        <w:trPr>
          <w:trHeight w:val="573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60" w:line="220" w:lineRule="auto"/>
              <w:rPr/>
            </w:pPr>
            <w:r>
              <w:rPr>
                <w:spacing w:val="-2"/>
              </w:rPr>
              <w:t>考试方式</w:t>
            </w:r>
          </w:p>
        </w:tc>
        <w:tc>
          <w:tcPr>
            <w:tcW w:w="5592" w:type="dxa"/>
            <w:vAlign w:val="top"/>
          </w:tcPr>
          <w:p>
            <w:pPr>
              <w:pStyle w:val="TableText"/>
              <w:ind w:left="2583"/>
              <w:spacing w:before="161" w:line="223" w:lineRule="auto"/>
              <w:rPr/>
            </w:pPr>
            <w:r>
              <w:rPr>
                <w:spacing w:val="-9"/>
              </w:rPr>
              <w:t>闭卷</w:t>
            </w:r>
          </w:p>
        </w:tc>
      </w:tr>
      <w:tr>
        <w:trPr>
          <w:trHeight w:val="628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190" w:line="220" w:lineRule="auto"/>
              <w:rPr/>
            </w:pPr>
            <w:r>
              <w:rPr>
                <w:spacing w:val="-2"/>
              </w:rPr>
              <w:t>题型结构</w:t>
            </w:r>
          </w:p>
        </w:tc>
        <w:tc>
          <w:tcPr>
            <w:tcW w:w="5592" w:type="dxa"/>
            <w:vAlign w:val="top"/>
          </w:tcPr>
          <w:p>
            <w:pPr>
              <w:pStyle w:val="TableText"/>
              <w:ind w:left="2318" w:right="156" w:hanging="2156"/>
              <w:spacing w:before="35" w:line="224" w:lineRule="auto"/>
              <w:rPr/>
            </w:pPr>
            <w:r>
              <w:rPr>
                <w:spacing w:val="-1"/>
              </w:rPr>
              <w:t>名词解释、简答题、论述题、数据分析与理解、实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验设计题</w:t>
            </w:r>
          </w:p>
        </w:tc>
      </w:tr>
      <w:tr>
        <w:trPr>
          <w:trHeight w:val="571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520"/>
              <w:spacing w:before="161" w:line="220" w:lineRule="auto"/>
              <w:rPr/>
            </w:pPr>
            <w:r>
              <w:rPr>
                <w:spacing w:val="-2"/>
              </w:rPr>
              <w:t>考试总时长及总分</w:t>
            </w:r>
          </w:p>
        </w:tc>
        <w:tc>
          <w:tcPr>
            <w:tcW w:w="5592" w:type="dxa"/>
            <w:vAlign w:val="top"/>
          </w:tcPr>
          <w:p>
            <w:pPr>
              <w:pStyle w:val="TableText"/>
              <w:ind w:left="1497"/>
              <w:spacing w:before="162" w:line="220" w:lineRule="auto"/>
              <w:rPr/>
            </w:pPr>
            <w:r>
              <w:rPr>
                <w:spacing w:val="-8"/>
              </w:rPr>
              <w:t>180</w:t>
            </w:r>
            <w:r>
              <w:rPr>
                <w:spacing w:val="10"/>
              </w:rPr>
              <w:t xml:space="preserve">  </w:t>
            </w:r>
            <w:r>
              <w:rPr>
                <w:spacing w:val="-8"/>
              </w:rPr>
              <w:t>分钟；</w:t>
            </w:r>
            <w:r>
              <w:rPr>
                <w:spacing w:val="14"/>
              </w:rPr>
              <w:t xml:space="preserve">  </w:t>
            </w:r>
            <w:r>
              <w:rPr>
                <w:spacing w:val="-8"/>
              </w:rPr>
              <w:t>150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分。</w:t>
            </w:r>
          </w:p>
        </w:tc>
      </w:tr>
      <w:tr>
        <w:trPr>
          <w:trHeight w:val="10927" w:hRule="atLeast"/>
        </w:trPr>
        <w:tc>
          <w:tcPr>
            <w:tcW w:w="8538" w:type="dxa"/>
            <w:vAlign w:val="top"/>
            <w:gridSpan w:val="2"/>
          </w:tcPr>
          <w:p>
            <w:pPr>
              <w:pStyle w:val="TableText"/>
              <w:ind w:left="117"/>
              <w:spacing w:before="34" w:line="220" w:lineRule="auto"/>
              <w:rPr/>
            </w:pPr>
            <w:r>
              <w:rPr>
                <w:spacing w:val="-5"/>
              </w:rPr>
              <w:t>考试范围、要求、主要内容：</w:t>
            </w:r>
          </w:p>
          <w:p>
            <w:pPr>
              <w:pStyle w:val="TableText"/>
              <w:ind w:left="117" w:right="109" w:firstLine="481"/>
              <w:spacing w:before="25" w:line="235" w:lineRule="auto"/>
              <w:jc w:val="both"/>
              <w:rPr/>
            </w:pPr>
            <w:r>
              <w:rPr>
                <w:spacing w:val="-3"/>
              </w:rPr>
              <w:t>主要考察学生对心理学研究方法的基本理论和基本技能的掌握，包括提出问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题、形成假设、设计研究、检验假设等从事科学研究的能力， 及相应的数据分析</w:t>
            </w:r>
            <w:r>
              <w:rPr/>
              <w:t xml:space="preserve"> </w:t>
            </w:r>
            <w:r>
              <w:rPr>
                <w:spacing w:val="-3"/>
              </w:rPr>
              <w:t>能力和研究报告的撰写与交流能力，理解心理学的学科性质，培养科学态度和实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证精神，顺利开展心理学研究。主要内容如下：</w:t>
            </w:r>
          </w:p>
          <w:p>
            <w:pPr>
              <w:pStyle w:val="TableText"/>
              <w:ind w:left="120"/>
              <w:spacing w:before="27" w:line="219" w:lineRule="auto"/>
              <w:rPr/>
            </w:pPr>
            <w:r>
              <w:rPr>
                <w:spacing w:val="-4"/>
              </w:rPr>
              <w:t>一、心理学与科学</w:t>
            </w:r>
          </w:p>
          <w:p>
            <w:pPr>
              <w:pStyle w:val="TableText"/>
              <w:ind w:left="124" w:right="6292" w:hanging="1"/>
              <w:spacing w:before="27" w:line="230" w:lineRule="auto"/>
              <w:rPr/>
            </w:pPr>
            <w:r>
              <w:rPr>
                <w:spacing w:val="-5"/>
              </w:rPr>
              <w:t>（一）心理学的性质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心理学的性质</w:t>
            </w:r>
          </w:p>
          <w:p>
            <w:pPr>
              <w:pStyle w:val="TableText"/>
              <w:ind w:left="117" w:right="5798" w:firstLine="6"/>
              <w:spacing w:before="26" w:line="229" w:lineRule="auto"/>
              <w:rPr/>
            </w:pPr>
            <w:r>
              <w:rPr>
                <w:spacing w:val="-3"/>
              </w:rPr>
              <w:t>（二）心理学的科学研究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科学研究的特征</w:t>
            </w:r>
          </w:p>
          <w:p>
            <w:pPr>
              <w:pStyle w:val="TableText"/>
              <w:ind w:left="143" w:right="5317" w:hanging="20"/>
              <w:spacing w:before="29" w:line="229" w:lineRule="auto"/>
              <w:rPr/>
            </w:pPr>
            <w:r>
              <w:rPr>
                <w:spacing w:val="-3"/>
              </w:rPr>
              <w:t>（三）心理学研究的伦理问题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以人为被试的研究</w:t>
            </w:r>
          </w:p>
          <w:p>
            <w:pPr>
              <w:pStyle w:val="TableText"/>
              <w:ind w:left="120"/>
              <w:spacing w:before="27" w:line="220" w:lineRule="auto"/>
              <w:rPr/>
            </w:pPr>
            <w:r>
              <w:rPr>
                <w:spacing w:val="-2"/>
              </w:rPr>
              <w:t>二、选题与取样</w:t>
            </w:r>
          </w:p>
          <w:p>
            <w:pPr>
              <w:pStyle w:val="TableText"/>
              <w:ind w:left="123"/>
              <w:spacing w:before="27" w:line="222" w:lineRule="auto"/>
              <w:rPr/>
            </w:pPr>
            <w:r>
              <w:rPr>
                <w:spacing w:val="-5"/>
              </w:rPr>
              <w:t>（一）选题</w:t>
            </w:r>
          </w:p>
          <w:p>
            <w:pPr>
              <w:pStyle w:val="TableText"/>
              <w:ind w:left="123" w:right="5305" w:hanging="6"/>
              <w:spacing w:before="24" w:line="230" w:lineRule="auto"/>
              <w:rPr/>
            </w:pPr>
            <w:r>
              <w:rPr>
                <w:spacing w:val="-1"/>
              </w:rPr>
              <w:t>研究课题的来源、选题的原则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（二）查阅文献</w:t>
            </w:r>
          </w:p>
          <w:p>
            <w:pPr>
              <w:pStyle w:val="TableText"/>
              <w:ind w:left="123" w:right="5305" w:hanging="4"/>
              <w:spacing w:before="25" w:line="230" w:lineRule="auto"/>
              <w:rPr/>
            </w:pPr>
            <w:r>
              <w:rPr>
                <w:spacing w:val="-1"/>
              </w:rPr>
              <w:t>文献的来源、查阅文献的方法</w:t>
            </w:r>
            <w:r>
              <w:rPr/>
              <w:t xml:space="preserve"> </w:t>
            </w:r>
            <w:r>
              <w:rPr>
                <w:spacing w:val="-5"/>
              </w:rPr>
              <w:t>（三）取样</w:t>
            </w:r>
          </w:p>
          <w:p>
            <w:pPr>
              <w:pStyle w:val="TableText"/>
              <w:ind w:left="120"/>
              <w:spacing w:before="26" w:line="220" w:lineRule="auto"/>
              <w:rPr/>
            </w:pPr>
            <w:r>
              <w:rPr>
                <w:spacing w:val="-2"/>
              </w:rPr>
              <w:t>取样的类型</w:t>
            </w:r>
          </w:p>
          <w:p>
            <w:pPr>
              <w:pStyle w:val="TableText"/>
              <w:ind w:left="117"/>
              <w:spacing w:before="26" w:line="219" w:lineRule="auto"/>
              <w:rPr/>
            </w:pPr>
            <w:r>
              <w:rPr>
                <w:spacing w:val="-2"/>
              </w:rPr>
              <w:t>三、假设与解释</w:t>
            </w:r>
          </w:p>
          <w:p>
            <w:pPr>
              <w:pStyle w:val="TableText"/>
              <w:ind w:left="124" w:right="5801" w:hanging="1"/>
              <w:spacing w:before="29" w:line="229" w:lineRule="auto"/>
              <w:rPr/>
            </w:pPr>
            <w:r>
              <w:rPr>
                <w:spacing w:val="-3"/>
              </w:rPr>
              <w:t>（一）心理学研究的范型</w:t>
            </w:r>
            <w:r>
              <w:rPr/>
              <w:t xml:space="preserve"> </w:t>
            </w:r>
            <w:r>
              <w:rPr>
                <w:spacing w:val="-2"/>
              </w:rPr>
              <w:t>心理学研究的范型</w:t>
            </w:r>
          </w:p>
          <w:p>
            <w:pPr>
              <w:pStyle w:val="TableText"/>
              <w:ind w:left="123"/>
              <w:spacing w:before="28" w:line="219" w:lineRule="auto"/>
              <w:rPr/>
            </w:pPr>
            <w:r>
              <w:rPr>
                <w:spacing w:val="-3"/>
              </w:rPr>
              <w:t>（二）理论与假设</w:t>
            </w:r>
          </w:p>
          <w:p>
            <w:pPr>
              <w:pStyle w:val="TableText"/>
              <w:ind w:left="118"/>
              <w:spacing w:before="27" w:line="219" w:lineRule="auto"/>
              <w:rPr/>
            </w:pPr>
            <w:r>
              <w:rPr>
                <w:spacing w:val="-1"/>
              </w:rPr>
              <w:t>演绎式理论与归纳式理论、概念与变量、假设检验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5"/>
              </w:rPr>
              <w:t>（三）解释</w:t>
            </w:r>
          </w:p>
          <w:p>
            <w:pPr>
              <w:pStyle w:val="TableText"/>
              <w:ind w:left="139" w:right="5785" w:hanging="23"/>
              <w:spacing w:before="28" w:line="230" w:lineRule="auto"/>
              <w:rPr/>
            </w:pPr>
            <w:r>
              <w:rPr>
                <w:spacing w:val="-1"/>
              </w:rPr>
              <w:t>解释的逻辑、关系的确定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四、测量</w:t>
            </w:r>
          </w:p>
          <w:p>
            <w:pPr>
              <w:pStyle w:val="TableText"/>
              <w:ind w:left="118" w:right="6274" w:firstLine="5"/>
              <w:spacing w:before="24" w:line="230" w:lineRule="auto"/>
              <w:rPr/>
            </w:pPr>
            <w:r>
              <w:rPr>
                <w:spacing w:val="-3"/>
              </w:rPr>
              <w:t>（一）测量及其层次</w:t>
            </w:r>
            <w:r>
              <w:rPr/>
              <w:t xml:space="preserve"> </w:t>
            </w:r>
            <w:r>
              <w:rPr>
                <w:spacing w:val="-2"/>
              </w:rPr>
              <w:t>测量的概念、层次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4"/>
              </w:rPr>
              <w:t>（二）测量的效度</w:t>
            </w:r>
          </w:p>
          <w:p>
            <w:pPr>
              <w:pStyle w:val="TableText"/>
              <w:ind w:left="122"/>
              <w:spacing w:before="25" w:line="220" w:lineRule="auto"/>
              <w:rPr/>
            </w:pPr>
            <w:r>
              <w:rPr>
                <w:spacing w:val="-1"/>
              </w:rPr>
              <w:t>效度的概念、效度鉴定程序、影响内部效度和外部效度的因素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4"/>
              </w:rPr>
              <w:t>（三）测量的信度</w:t>
            </w:r>
          </w:p>
          <w:p>
            <w:pPr>
              <w:pStyle w:val="TableText"/>
              <w:ind w:left="123" w:right="3145" w:hanging="6"/>
              <w:spacing w:before="26" w:line="231" w:lineRule="auto"/>
              <w:rPr/>
            </w:pPr>
            <w:r>
              <w:rPr>
                <w:spacing w:val="-1"/>
              </w:rPr>
              <w:t>信度的概念，信度的评定方法、信度和效度的关系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（四）误差</w:t>
            </w:r>
          </w:p>
          <w:p>
            <w:pPr>
              <w:pStyle w:val="TableText"/>
              <w:ind w:left="120"/>
              <w:spacing w:before="25" w:line="209" w:lineRule="auto"/>
              <w:rPr/>
            </w:pPr>
            <w:r>
              <w:rPr>
                <w:spacing w:val="-2"/>
              </w:rPr>
              <w:t>误差的概念、类型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7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38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538"/>
      </w:tblGrid>
      <w:tr>
        <w:trPr>
          <w:trHeight w:val="13739" w:hRule="atLeast"/>
        </w:trPr>
        <w:tc>
          <w:tcPr>
            <w:tcW w:w="8538" w:type="dxa"/>
            <w:vAlign w:val="top"/>
          </w:tcPr>
          <w:p>
            <w:pPr>
              <w:pStyle w:val="TableText"/>
              <w:ind w:left="120"/>
              <w:spacing w:before="38" w:line="220" w:lineRule="auto"/>
              <w:rPr/>
            </w:pPr>
            <w:r>
              <w:rPr>
                <w:spacing w:val="-2"/>
              </w:rPr>
              <w:t>五、真实验设计</w:t>
            </w:r>
          </w:p>
          <w:p>
            <w:pPr>
              <w:pStyle w:val="TableText"/>
              <w:ind w:left="123"/>
              <w:spacing w:before="26" w:line="219" w:lineRule="auto"/>
              <w:rPr/>
            </w:pPr>
            <w:r>
              <w:rPr>
                <w:spacing w:val="-3"/>
              </w:rPr>
              <w:t>（一）单因素完全随机设计</w:t>
            </w:r>
          </w:p>
          <w:p>
            <w:pPr>
              <w:pStyle w:val="TableText"/>
              <w:ind w:left="122" w:right="985"/>
              <w:spacing w:before="28" w:line="229" w:lineRule="auto"/>
              <w:rPr/>
            </w:pPr>
            <w:r>
              <w:rPr>
                <w:spacing w:val="-1"/>
              </w:rPr>
              <w:t>实验组控制组后测设计、实验组控制组前测后测设计、所罗门四组设计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（二）多因素完全随机设计</w:t>
            </w:r>
          </w:p>
          <w:p>
            <w:pPr>
              <w:pStyle w:val="TableText"/>
              <w:ind w:left="136" w:right="108" w:hanging="8"/>
              <w:spacing w:before="27" w:line="229" w:lineRule="auto"/>
              <w:rPr/>
            </w:pPr>
            <w:r>
              <w:rPr>
                <w:spacing w:val="-2"/>
              </w:rPr>
              <w:t>多因素完全随机实验设计的基本思路、2*2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因素设计示例、多因素完全随机</w:t>
            </w:r>
            <w:r>
              <w:rPr>
                <w:spacing w:val="-3"/>
              </w:rPr>
              <w:t>设计</w:t>
            </w:r>
            <w:r>
              <w:rPr/>
              <w:t xml:space="preserve"> </w:t>
            </w:r>
            <w:r>
              <w:rPr>
                <w:spacing w:val="-7"/>
              </w:rPr>
              <w:t>的评价</w:t>
            </w:r>
          </w:p>
          <w:p>
            <w:pPr>
              <w:pStyle w:val="TableText"/>
              <w:ind w:left="123"/>
              <w:spacing w:before="28" w:line="219" w:lineRule="auto"/>
              <w:rPr/>
            </w:pPr>
            <w:r>
              <w:rPr>
                <w:spacing w:val="-2"/>
              </w:rPr>
              <w:t>（三）单因素随机区组设计</w:t>
            </w:r>
          </w:p>
          <w:p>
            <w:pPr>
              <w:pStyle w:val="TableText"/>
              <w:ind w:left="118" w:right="111" w:firstLine="12"/>
              <w:spacing w:before="28" w:line="229" w:lineRule="auto"/>
              <w:rPr/>
            </w:pPr>
            <w:r>
              <w:rPr>
                <w:spacing w:val="-3"/>
              </w:rPr>
              <w:t>随机区组设计的基本原理、随机区组设计的被试分配、单因素随机区</w:t>
            </w:r>
            <w:r>
              <w:rPr>
                <w:spacing w:val="-4"/>
              </w:rPr>
              <w:t>组设计的基</w:t>
            </w:r>
            <w:r>
              <w:rPr/>
              <w:t xml:space="preserve"> </w:t>
            </w:r>
            <w:r>
              <w:rPr>
                <w:spacing w:val="-2"/>
              </w:rPr>
              <w:t>本模型与数据分析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2"/>
              </w:rPr>
              <w:t>（四）多因素随机区组设计</w:t>
            </w:r>
          </w:p>
          <w:p>
            <w:pPr>
              <w:pStyle w:val="TableText"/>
              <w:ind w:left="119" w:right="3144" w:firstLine="9"/>
              <w:spacing w:before="29" w:line="230" w:lineRule="auto"/>
              <w:rPr/>
            </w:pPr>
            <w:r>
              <w:rPr>
                <w:spacing w:val="-1"/>
              </w:rPr>
              <w:t>多因素随机区组设计的基本模式、数据分析与评价</w:t>
            </w:r>
            <w:r>
              <w:rPr/>
              <w:t xml:space="preserve"> </w:t>
            </w:r>
            <w:r>
              <w:rPr>
                <w:spacing w:val="-2"/>
              </w:rPr>
              <w:t>六、准实验设计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3"/>
              </w:rPr>
              <w:t>（一）单组准实验设计</w:t>
            </w:r>
          </w:p>
          <w:p>
            <w:pPr>
              <w:pStyle w:val="TableText"/>
              <w:ind w:left="116" w:right="111" w:firstLine="12"/>
              <w:spacing w:before="26" w:line="229" w:lineRule="auto"/>
              <w:rPr/>
            </w:pPr>
            <w:r>
              <w:rPr>
                <w:spacing w:val="-3"/>
              </w:rPr>
              <w:t>时间序列设计的基本模式、数据分析与评价、相等时间样本设计的基本</w:t>
            </w:r>
            <w:r>
              <w:rPr>
                <w:spacing w:val="-4"/>
              </w:rPr>
              <w:t>模式、数</w:t>
            </w:r>
            <w:r>
              <w:rPr/>
              <w:t xml:space="preserve"> </w:t>
            </w:r>
            <w:r>
              <w:rPr>
                <w:spacing w:val="-2"/>
              </w:rPr>
              <w:t>据分析与评价</w:t>
            </w:r>
          </w:p>
          <w:p>
            <w:pPr>
              <w:pStyle w:val="TableText"/>
              <w:ind w:left="123"/>
              <w:spacing w:before="29" w:line="220" w:lineRule="auto"/>
              <w:rPr/>
            </w:pPr>
            <w:r>
              <w:rPr>
                <w:spacing w:val="-3"/>
              </w:rPr>
              <w:t>（二）多组准实验设计</w:t>
            </w:r>
          </w:p>
          <w:p>
            <w:pPr>
              <w:pStyle w:val="TableText"/>
              <w:ind w:left="117" w:right="106" w:firstLine="3"/>
              <w:spacing w:before="25" w:line="230" w:lineRule="auto"/>
              <w:rPr/>
            </w:pPr>
            <w:r>
              <w:rPr>
                <w:spacing w:val="4"/>
              </w:rPr>
              <w:t>不等组实验组控制组前测后测设计、不等组实验组控制组前测后测时间序列设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计、平衡对抗设计</w:t>
            </w:r>
          </w:p>
          <w:p>
            <w:pPr>
              <w:pStyle w:val="TableText"/>
              <w:ind w:left="123"/>
              <w:spacing w:before="26" w:line="220" w:lineRule="auto"/>
              <w:rPr/>
            </w:pPr>
            <w:r>
              <w:rPr>
                <w:spacing w:val="-2"/>
              </w:rPr>
              <w:t>（三）其他类型的准实验设计</w:t>
            </w:r>
          </w:p>
          <w:p>
            <w:pPr>
              <w:pStyle w:val="TableText"/>
              <w:ind w:left="116" w:right="4345" w:firstLine="5"/>
              <w:spacing w:before="26" w:line="237" w:lineRule="auto"/>
              <w:rPr>
                <w:rFonts w:ascii="KaiTi" w:hAnsi="KaiTi" w:eastAsia="KaiTi" w:cs="KaiTi"/>
              </w:rPr>
            </w:pPr>
            <w:r>
              <w:rPr>
                <w:spacing w:val="-1"/>
              </w:rPr>
              <w:t>交叉滞后组相关设计、回归间断点设计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七、非实验设计</w:t>
            </w:r>
            <w:r>
              <w:rPr>
                <w:spacing w:val="30"/>
              </w:rPr>
              <w:t xml:space="preserve"> </w:t>
            </w:r>
            <w:r>
              <w:rPr>
                <w:rFonts w:ascii="KaiTi" w:hAnsi="KaiTi" w:eastAsia="KaiTi" w:cs="KaiTi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Ⅰ</w:t>
            </w:r>
            <w:r>
              <w:rPr>
                <w:rFonts w:ascii="KaiTi" w:hAnsi="KaiTi" w:eastAsia="KaiTi" w:cs="KaiTi"/>
                <w:spacing w:val="-4"/>
              </w:rPr>
              <w:t>)</w:t>
            </w:r>
          </w:p>
          <w:p>
            <w:pPr>
              <w:pStyle w:val="TableText"/>
              <w:ind w:left="123"/>
              <w:spacing w:before="9" w:line="220" w:lineRule="auto"/>
              <w:rPr/>
            </w:pPr>
            <w:r>
              <w:rPr>
                <w:spacing w:val="-3"/>
              </w:rPr>
              <w:t>（一）单组后测设计</w:t>
            </w:r>
          </w:p>
          <w:p>
            <w:pPr>
              <w:pStyle w:val="TableText"/>
              <w:ind w:left="119"/>
              <w:spacing w:before="26" w:line="218" w:lineRule="auto"/>
              <w:rPr/>
            </w:pPr>
            <w:r>
              <w:rPr>
                <w:spacing w:val="-1"/>
              </w:rPr>
              <w:t>单组后测设计的基本模式、评价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3"/>
              </w:rPr>
              <w:t>（二）单组前测后测设计</w:t>
            </w:r>
          </w:p>
          <w:p>
            <w:pPr>
              <w:pStyle w:val="TableText"/>
              <w:ind w:left="123" w:right="2905" w:hanging="4"/>
              <w:spacing w:before="26" w:line="230" w:lineRule="auto"/>
              <w:rPr/>
            </w:pPr>
            <w:r>
              <w:rPr>
                <w:spacing w:val="-1"/>
              </w:rPr>
              <w:t>单组前测后测设计的基本模式、数据分析方法、评价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（三）固定组比较设计</w:t>
            </w:r>
          </w:p>
          <w:p>
            <w:pPr>
              <w:pStyle w:val="TableText"/>
              <w:ind w:left="137"/>
              <w:spacing w:before="26" w:line="218" w:lineRule="auto"/>
              <w:rPr/>
            </w:pPr>
            <w:r>
              <w:rPr>
                <w:spacing w:val="-2"/>
              </w:rPr>
              <w:t>固定组比较设计的基本模式、数据分析、评价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3"/>
              </w:rPr>
              <w:t>（四）事后回溯设计</w:t>
            </w:r>
          </w:p>
          <w:p>
            <w:pPr>
              <w:pStyle w:val="TableText"/>
              <w:ind w:left="120" w:right="5545" w:hanging="3"/>
              <w:spacing w:before="27" w:line="230" w:lineRule="auto"/>
              <w:rPr>
                <w:rFonts w:ascii="KaiTi" w:hAnsi="KaiTi" w:eastAsia="KaiTi" w:cs="KaiTi"/>
              </w:rPr>
            </w:pPr>
            <w:r>
              <w:rPr>
                <w:spacing w:val="-1"/>
              </w:rPr>
              <w:t>相关研究设计、准则组设计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八、非实验设计</w:t>
            </w:r>
            <w:r>
              <w:rPr>
                <w:spacing w:val="25"/>
              </w:rPr>
              <w:t xml:space="preserve"> </w:t>
            </w:r>
            <w:r>
              <w:rPr>
                <w:rFonts w:ascii="KaiTi" w:hAnsi="KaiTi" w:eastAsia="KaiTi" w:cs="KaiTi"/>
                <w:spacing w:val="-4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Ⅱ</w:t>
            </w:r>
            <w:r>
              <w:rPr>
                <w:rFonts w:ascii="KaiTi" w:hAnsi="KaiTi" w:eastAsia="KaiTi" w:cs="KaiTi"/>
                <w:spacing w:val="-4"/>
              </w:rPr>
              <w:t>)</w:t>
            </w:r>
          </w:p>
          <w:p>
            <w:pPr>
              <w:pStyle w:val="TableText"/>
              <w:ind w:left="123"/>
              <w:spacing w:before="25" w:line="219" w:lineRule="auto"/>
              <w:rPr/>
            </w:pPr>
            <w:r>
              <w:rPr>
                <w:spacing w:val="-3"/>
              </w:rPr>
              <w:t>（一）访谈研究设计</w:t>
            </w:r>
          </w:p>
          <w:p>
            <w:pPr>
              <w:pStyle w:val="TableText"/>
              <w:ind w:left="123" w:right="3385" w:hanging="8"/>
              <w:spacing w:before="27" w:line="230" w:lineRule="auto"/>
              <w:rPr/>
            </w:pPr>
            <w:r>
              <w:rPr>
                <w:spacing w:val="-1"/>
              </w:rPr>
              <w:t>访谈研究的含义、类型、设计、结果分析、评价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（二）问卷研究设计</w:t>
            </w:r>
          </w:p>
          <w:p>
            <w:pPr>
              <w:pStyle w:val="TableText"/>
              <w:ind w:left="144"/>
              <w:spacing w:before="28" w:line="218" w:lineRule="auto"/>
              <w:rPr/>
            </w:pPr>
            <w:r>
              <w:rPr>
                <w:spacing w:val="-1"/>
              </w:rPr>
              <w:t>问卷调查的类型、调查问卷的基本结构、调</w:t>
            </w:r>
            <w:r>
              <w:rPr>
                <w:spacing w:val="-2"/>
              </w:rPr>
              <w:t>查问卷的设计、评价</w:t>
            </w:r>
          </w:p>
          <w:p>
            <w:pPr>
              <w:pStyle w:val="TableText"/>
              <w:ind w:left="123"/>
              <w:spacing w:before="28" w:line="219" w:lineRule="auto"/>
              <w:rPr/>
            </w:pPr>
            <w:r>
              <w:rPr>
                <w:spacing w:val="-3"/>
              </w:rPr>
              <w:t>（三）个案研究设计</w:t>
            </w:r>
          </w:p>
          <w:p>
            <w:pPr>
              <w:pStyle w:val="TableText"/>
              <w:ind w:left="123" w:right="985" w:hanging="6"/>
              <w:spacing w:before="28" w:line="229" w:lineRule="auto"/>
              <w:rPr/>
            </w:pPr>
            <w:r>
              <w:rPr/>
              <w:t>个案研究的含义、描述型个案研究、实验型个</w:t>
            </w:r>
            <w:r>
              <w:rPr>
                <w:spacing w:val="-1"/>
              </w:rPr>
              <w:t>案研究、个案研究的评价</w:t>
            </w:r>
            <w:r>
              <w:rPr/>
              <w:t xml:space="preserve"> </w:t>
            </w:r>
            <w:r>
              <w:rPr>
                <w:spacing w:val="-3"/>
              </w:rPr>
              <w:t>（四）跨文化研究设计</w:t>
            </w:r>
          </w:p>
          <w:p>
            <w:pPr>
              <w:pStyle w:val="TableText"/>
              <w:ind w:left="117"/>
              <w:spacing w:before="28" w:line="219" w:lineRule="auto"/>
              <w:rPr/>
            </w:pPr>
            <w:r>
              <w:rPr>
                <w:spacing w:val="-1"/>
              </w:rPr>
              <w:t>跨文化研究的含义、两种取向、等值性、类型</w:t>
            </w:r>
          </w:p>
          <w:p>
            <w:pPr>
              <w:pStyle w:val="TableText"/>
              <w:ind w:left="122"/>
              <w:spacing w:before="27" w:line="219" w:lineRule="auto"/>
              <w:rPr/>
            </w:pPr>
            <w:r>
              <w:rPr>
                <w:spacing w:val="-2"/>
              </w:rPr>
              <w:t>九、质的研究设计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3"/>
              </w:rPr>
              <w:t>（一）质的研究概述</w:t>
            </w:r>
          </w:p>
          <w:p>
            <w:pPr>
              <w:pStyle w:val="TableText"/>
              <w:ind w:left="118"/>
              <w:spacing w:before="28" w:line="219" w:lineRule="auto"/>
              <w:rPr/>
            </w:pPr>
            <w:r>
              <w:rPr>
                <w:spacing w:val="-1"/>
              </w:rPr>
              <w:t>质的研究概念、基本特征、量的研究与质的研究、质的研究的应用</w:t>
            </w:r>
          </w:p>
          <w:p>
            <w:pPr>
              <w:pStyle w:val="TableText"/>
              <w:ind w:left="123"/>
              <w:spacing w:before="27" w:line="219" w:lineRule="auto"/>
              <w:rPr/>
            </w:pPr>
            <w:r>
              <w:rPr>
                <w:spacing w:val="-2"/>
              </w:rPr>
              <w:t>（二）质的研究设计要素</w:t>
            </w:r>
          </w:p>
          <w:p>
            <w:pPr>
              <w:pStyle w:val="TableText"/>
              <w:ind w:left="123" w:right="3625" w:hanging="6"/>
              <w:spacing w:before="27" w:line="225" w:lineRule="auto"/>
              <w:rPr/>
            </w:pPr>
            <w:r>
              <w:rPr>
                <w:spacing w:val="-1"/>
              </w:rPr>
              <w:t>研究目的、观念架构、研究问题、方法、效度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（三）研究设计的模式与论证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75" w:bottom="0" w:left="168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5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46"/>
        <w:gridCol w:w="5592"/>
      </w:tblGrid>
      <w:tr>
        <w:trPr>
          <w:trHeight w:val="11239" w:hRule="atLeast"/>
        </w:trPr>
        <w:tc>
          <w:tcPr>
            <w:tcW w:w="8538" w:type="dxa"/>
            <w:vAlign w:val="top"/>
            <w:gridSpan w:val="2"/>
          </w:tcPr>
          <w:p>
            <w:pPr>
              <w:pStyle w:val="TableText"/>
              <w:ind w:left="117"/>
              <w:spacing w:before="38" w:line="219" w:lineRule="auto"/>
              <w:rPr/>
            </w:pPr>
            <w:r>
              <w:rPr>
                <w:spacing w:val="-1"/>
              </w:rPr>
              <w:t>研究设计的模式、质的研究设计论证</w:t>
            </w:r>
          </w:p>
          <w:p>
            <w:pPr>
              <w:pStyle w:val="TableText"/>
              <w:ind w:left="124" w:right="5794" w:hanging="1"/>
              <w:spacing w:before="28" w:line="229" w:lineRule="auto"/>
              <w:rPr/>
            </w:pPr>
            <w:r>
              <w:rPr>
                <w:spacing w:val="-3"/>
              </w:rPr>
              <w:t>（四）质的研究表现形式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心理传记、行动研究</w:t>
            </w:r>
          </w:p>
          <w:p>
            <w:pPr>
              <w:pStyle w:val="TableText"/>
              <w:ind w:left="123" w:right="5785" w:hanging="5"/>
              <w:spacing w:before="29" w:line="233" w:lineRule="auto"/>
              <w:rPr/>
            </w:pPr>
            <w:r>
              <w:rPr>
                <w:spacing w:val="-1"/>
              </w:rPr>
              <w:t>十、统计检验的数据准备</w:t>
            </w:r>
            <w:r>
              <w:rPr/>
              <w:t xml:space="preserve"> </w:t>
            </w:r>
            <w:r>
              <w:rPr>
                <w:spacing w:val="-3"/>
              </w:rPr>
              <w:t>（一）资料的量化和录入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资料的量化</w:t>
            </w:r>
          </w:p>
          <w:p>
            <w:pPr>
              <w:pStyle w:val="TableText"/>
              <w:ind w:left="123"/>
              <w:spacing w:before="25" w:line="220" w:lineRule="auto"/>
              <w:rPr/>
            </w:pPr>
            <w:r>
              <w:rPr>
                <w:spacing w:val="-3"/>
              </w:rPr>
              <w:t>（二）资料的初步整理</w:t>
            </w:r>
          </w:p>
          <w:p>
            <w:pPr>
              <w:pStyle w:val="TableText"/>
              <w:ind w:left="119" w:right="111"/>
              <w:spacing w:before="26" w:line="230" w:lineRule="auto"/>
              <w:rPr/>
            </w:pPr>
            <w:r>
              <w:rPr>
                <w:spacing w:val="-3"/>
              </w:rPr>
              <w:t>数据的排序和选择、数据的排秩和重编码、数据的转换、合并、拆分、转置、重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构与汇总</w:t>
            </w:r>
          </w:p>
          <w:p>
            <w:pPr>
              <w:pStyle w:val="TableText"/>
              <w:ind w:left="117" w:right="5185" w:firstLine="6"/>
              <w:spacing w:before="25" w:line="230" w:lineRule="auto"/>
              <w:rPr/>
            </w:pPr>
            <w:r>
              <w:rPr>
                <w:spacing w:val="-6"/>
              </w:rPr>
              <w:t>（三）利用 SPSS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进行描述统计</w:t>
            </w:r>
            <w:r>
              <w:rPr/>
              <w:t xml:space="preserve"> </w:t>
            </w:r>
            <w:r>
              <w:rPr>
                <w:spacing w:val="-2"/>
              </w:rPr>
              <w:t>相关度量计算</w:t>
            </w:r>
          </w:p>
          <w:p>
            <w:pPr>
              <w:pStyle w:val="TableText"/>
              <w:ind w:left="118"/>
              <w:spacing w:before="27" w:line="219" w:lineRule="auto"/>
              <w:rPr/>
            </w:pPr>
            <w:r>
              <w:rPr>
                <w:spacing w:val="-4"/>
              </w:rPr>
              <w:t>十一、研究设计的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SPSS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统计分析</w:t>
            </w:r>
          </w:p>
          <w:p>
            <w:pPr>
              <w:pStyle w:val="TableText"/>
              <w:ind w:left="123"/>
              <w:spacing w:before="27" w:line="220" w:lineRule="auto"/>
              <w:rPr/>
            </w:pPr>
            <w:r>
              <w:rPr>
                <w:spacing w:val="-3"/>
              </w:rPr>
              <w:t>（一）常用统计检验法的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SPSS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应用</w:t>
            </w:r>
          </w:p>
          <w:p>
            <w:pPr>
              <w:pStyle w:val="TableText"/>
              <w:ind w:left="122" w:right="3385"/>
              <w:spacing w:before="26" w:line="230" w:lineRule="auto"/>
              <w:rPr/>
            </w:pPr>
            <w:r>
              <w:rPr>
                <w:spacing w:val="-1"/>
              </w:rPr>
              <w:t>统计检验法分类、均值差异比较、一般线性模型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（二）关联推断</w:t>
            </w:r>
          </w:p>
          <w:p>
            <w:pPr>
              <w:pStyle w:val="TableText"/>
              <w:ind w:left="117"/>
              <w:spacing w:before="26" w:line="220" w:lineRule="auto"/>
              <w:rPr/>
            </w:pPr>
            <w:r>
              <w:rPr>
                <w:spacing w:val="-1"/>
              </w:rPr>
              <w:t>相关分析及其应用、回归分析及应用、卡方检验和列联表分析</w:t>
            </w:r>
          </w:p>
          <w:p>
            <w:pPr>
              <w:pStyle w:val="TableText"/>
              <w:ind w:left="118" w:right="5555" w:firstLine="5"/>
              <w:spacing w:before="27" w:line="230" w:lineRule="auto"/>
              <w:rPr/>
            </w:pPr>
            <w:r>
              <w:rPr>
                <w:spacing w:val="-3"/>
              </w:rPr>
              <w:t>（三）组间比较的统计分析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两组比较、多组比较</w:t>
            </w:r>
          </w:p>
          <w:p>
            <w:pPr>
              <w:pStyle w:val="TableText"/>
              <w:ind w:left="123"/>
              <w:spacing w:before="25" w:line="220" w:lineRule="auto"/>
              <w:rPr/>
            </w:pPr>
            <w:r>
              <w:rPr>
                <w:spacing w:val="-2"/>
              </w:rPr>
              <w:t>（四）多因素及重复测量方法分析</w:t>
            </w:r>
          </w:p>
          <w:p>
            <w:pPr>
              <w:pStyle w:val="TableText"/>
              <w:ind w:left="128"/>
              <w:spacing w:before="26" w:line="220" w:lineRule="auto"/>
              <w:rPr/>
            </w:pPr>
            <w:r>
              <w:rPr>
                <w:spacing w:val="-1"/>
              </w:rPr>
              <w:t>多因素涉及的方差/协方差分析、重复测量方差分析</w:t>
            </w:r>
          </w:p>
          <w:p>
            <w:pPr>
              <w:pStyle w:val="TableText"/>
              <w:ind w:left="118"/>
              <w:spacing w:before="26" w:line="219" w:lineRule="auto"/>
              <w:rPr/>
            </w:pPr>
            <w:r>
              <w:rPr>
                <w:spacing w:val="-1"/>
              </w:rPr>
              <w:t>十二、数据化简技术-因素分析法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3"/>
              </w:rPr>
              <w:t>（一）因素分析原理概述</w:t>
            </w:r>
          </w:p>
          <w:p>
            <w:pPr>
              <w:pStyle w:val="TableText"/>
              <w:ind w:left="123" w:right="505" w:firstLine="12"/>
              <w:spacing w:before="26" w:line="230" w:lineRule="auto"/>
              <w:rPr/>
            </w:pPr>
            <w:r>
              <w:rPr>
                <w:spacing w:val="-1"/>
              </w:rPr>
              <w:t>因素分析基本原理、因素分析模型及条件、因素分析的例题求解和结果阅读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（二）因素分析的步骤</w:t>
            </w:r>
          </w:p>
          <w:p>
            <w:pPr>
              <w:pStyle w:val="TableText"/>
              <w:ind w:left="118" w:right="5305"/>
              <w:spacing w:before="27" w:line="229" w:lineRule="auto"/>
              <w:rPr/>
            </w:pPr>
            <w:r>
              <w:rPr>
                <w:spacing w:val="-1"/>
              </w:rPr>
              <w:t>数据适当性考察和因素数确定</w:t>
            </w:r>
            <w:r>
              <w:rPr/>
              <w:t xml:space="preserve"> </w:t>
            </w:r>
            <w:r>
              <w:rPr>
                <w:spacing w:val="-1"/>
              </w:rPr>
              <w:t>十三、研究的综合-元分析</w:t>
            </w:r>
          </w:p>
          <w:p>
            <w:pPr>
              <w:pStyle w:val="TableText"/>
              <w:ind w:left="123"/>
              <w:spacing w:before="28" w:line="220" w:lineRule="auto"/>
              <w:rPr/>
            </w:pPr>
            <w:r>
              <w:rPr>
                <w:spacing w:val="-2"/>
              </w:rPr>
              <w:t>（一）元分析的一般问题</w:t>
            </w:r>
          </w:p>
          <w:p>
            <w:pPr>
              <w:pStyle w:val="TableText"/>
              <w:ind w:left="123" w:right="3385" w:hanging="4"/>
              <w:spacing w:before="27" w:line="229" w:lineRule="auto"/>
              <w:rPr/>
            </w:pPr>
            <w:r>
              <w:rPr>
                <w:spacing w:val="-1"/>
              </w:rPr>
              <w:t>元分析的含义、目的和意义、局限性和质量控制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（二）元分析的基本过程</w:t>
            </w:r>
          </w:p>
          <w:p>
            <w:pPr>
              <w:pStyle w:val="TableText"/>
              <w:ind w:left="119"/>
              <w:spacing w:before="27" w:line="219" w:lineRule="auto"/>
              <w:rPr/>
            </w:pPr>
            <w:r>
              <w:rPr>
                <w:spacing w:val="-2"/>
              </w:rPr>
              <w:t>元分析的基本操作过程</w:t>
            </w:r>
          </w:p>
          <w:p>
            <w:pPr>
              <w:pStyle w:val="TableText"/>
              <w:ind w:left="123" w:right="5305" w:hanging="5"/>
              <w:spacing w:before="28" w:line="229" w:lineRule="auto"/>
              <w:rPr/>
            </w:pPr>
            <w:r>
              <w:rPr>
                <w:spacing w:val="-1"/>
              </w:rPr>
              <w:t>十四、研究报告的撰写与交流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（一）研究报告概述</w:t>
            </w:r>
          </w:p>
          <w:p>
            <w:pPr>
              <w:pStyle w:val="TableText"/>
              <w:ind w:left="123" w:right="4825" w:hanging="6"/>
              <w:spacing w:before="29" w:line="229" w:lineRule="auto"/>
              <w:rPr/>
            </w:pPr>
            <w:r>
              <w:rPr>
                <w:spacing w:val="-1"/>
              </w:rPr>
              <w:t>研究报告的概念、类型、写作风格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（二）研究报告各要素的写作</w:t>
            </w:r>
          </w:p>
          <w:p>
            <w:pPr>
              <w:pStyle w:val="TableText"/>
              <w:ind w:left="117"/>
              <w:spacing w:before="29" w:line="218" w:lineRule="auto"/>
              <w:rPr/>
            </w:pPr>
            <w:r>
              <w:rPr>
                <w:spacing w:val="-1"/>
              </w:rPr>
              <w:t>研究报告各要素的写作</w:t>
            </w:r>
          </w:p>
        </w:tc>
      </w:tr>
      <w:tr>
        <w:trPr>
          <w:trHeight w:val="628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9"/>
              <w:spacing w:before="193" w:line="219" w:lineRule="auto"/>
              <w:rPr/>
            </w:pPr>
            <w:r>
              <w:rPr>
                <w:spacing w:val="-3"/>
              </w:rPr>
              <w:t>参考书目</w:t>
            </w:r>
          </w:p>
        </w:tc>
        <w:tc>
          <w:tcPr>
            <w:tcW w:w="5592" w:type="dxa"/>
            <w:vAlign w:val="top"/>
          </w:tcPr>
          <w:p>
            <w:pPr>
              <w:pStyle w:val="TableText"/>
              <w:ind w:left="120" w:right="42" w:hanging="5"/>
              <w:spacing w:before="38" w:line="223" w:lineRule="auto"/>
              <w:rPr/>
            </w:pPr>
            <w:r>
              <w:rPr>
                <w:spacing w:val="-14"/>
              </w:rPr>
              <w:t>《心理学研究方法》（第二版）黄希庭、张志杰主编，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高等教育出版社，</w:t>
            </w:r>
            <w:r>
              <w:rPr>
                <w:rFonts w:ascii="Calibri" w:hAnsi="Calibri" w:eastAsia="Calibri" w:cs="Calibri"/>
                <w:spacing w:val="-4"/>
              </w:rPr>
              <w:t>2010</w:t>
            </w:r>
            <w:r>
              <w:rPr>
                <w:rFonts w:ascii="Calibri" w:hAnsi="Calibri" w:eastAsia="Calibri" w:cs="Calibri"/>
                <w:spacing w:val="29"/>
                <w:w w:val="101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</w:t>
            </w:r>
            <w:r>
              <w:rPr>
                <w:rFonts w:ascii="Calibri" w:hAnsi="Calibri" w:eastAsia="Calibri" w:cs="Calibri"/>
                <w:spacing w:val="22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</w:tr>
      <w:tr>
        <w:trPr>
          <w:trHeight w:val="578" w:hRule="atLeast"/>
        </w:trPr>
        <w:tc>
          <w:tcPr>
            <w:tcW w:w="2946" w:type="dxa"/>
            <w:vAlign w:val="top"/>
          </w:tcPr>
          <w:p>
            <w:pPr>
              <w:pStyle w:val="TableText"/>
              <w:ind w:left="118"/>
              <w:spacing w:before="167" w:line="220" w:lineRule="auto"/>
              <w:rPr/>
            </w:pPr>
            <w:r>
              <w:rPr>
                <w:spacing w:val="-2"/>
              </w:rPr>
              <w:t>其他说明</w:t>
            </w:r>
          </w:p>
        </w:tc>
        <w:tc>
          <w:tcPr>
            <w:tcW w:w="5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675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2024-10-10T06:38:31Z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2024-10-28T15:41:03</vt:filetime>
  </property>
</Properties>
</file>