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00D94">
      <w:pPr>
        <w:snapToGrid w:val="0"/>
        <w:jc w:val="center"/>
        <w:rPr>
          <w:rFonts w:ascii="楷体_GB2312"/>
          <w:sz w:val="28"/>
        </w:rPr>
      </w:pPr>
      <w:bookmarkStart w:id="0" w:name="_GoBack"/>
      <w:bookmarkEnd w:id="0"/>
      <w:r>
        <w:rPr>
          <w:rFonts w:hint="eastAsia" w:ascii="楷体_GB2312"/>
          <w:b/>
          <w:bCs/>
          <w:sz w:val="28"/>
        </w:rPr>
        <w:t>浙江工业大学202</w:t>
      </w:r>
      <w:r>
        <w:rPr>
          <w:rFonts w:hint="eastAsia" w:ascii="楷体_GB2312"/>
          <w:b/>
          <w:bCs/>
          <w:sz w:val="28"/>
          <w:lang w:val="en-US" w:eastAsia="zh-CN"/>
        </w:rPr>
        <w:t>5</w:t>
      </w:r>
      <w:r>
        <w:rPr>
          <w:rFonts w:hint="eastAsia" w:ascii="楷体_GB2312"/>
          <w:b/>
          <w:bCs/>
          <w:sz w:val="28"/>
        </w:rPr>
        <w:t>年</w:t>
      </w:r>
    </w:p>
    <w:p w14:paraId="0BD8C71A">
      <w:pPr>
        <w:jc w:val="center"/>
        <w:rPr>
          <w:rFonts w:hint="eastAsia" w:ascii="楷体_GB2312"/>
          <w:b/>
          <w:bCs/>
          <w:sz w:val="28"/>
        </w:rPr>
      </w:pPr>
      <w:r>
        <w:rPr>
          <w:rFonts w:hint="eastAsia" w:ascii="楷体_GB2312"/>
          <w:b/>
          <w:bCs/>
          <w:sz w:val="28"/>
        </w:rPr>
        <w:t>硕士研究生招生考试初试自命题科目考试大纲</w:t>
      </w:r>
    </w:p>
    <w:tbl>
      <w:tblPr>
        <w:tblStyle w:val="6"/>
        <w:tblW w:w="86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726"/>
      </w:tblGrid>
      <w:tr w14:paraId="4C1B8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7FEEF92A">
            <w:pPr>
              <w:spacing w:after="46" w:afterLines="15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726" w:type="dxa"/>
            <w:noWrap w:val="0"/>
            <w:vAlign w:val="bottom"/>
          </w:tcPr>
          <w:p w14:paraId="4ED013FC">
            <w:pPr>
              <w:pStyle w:val="2"/>
              <w:spacing w:before="78" w:beforeLines="25" w:after="31" w:afterLines="10"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854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材料力学（Ⅱ）</w:t>
            </w:r>
          </w:p>
        </w:tc>
      </w:tr>
      <w:tr w14:paraId="3E31C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1C7ACCC9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专业类别：</w:t>
            </w:r>
          </w:p>
        </w:tc>
        <w:tc>
          <w:tcPr>
            <w:tcW w:w="6726" w:type="dxa"/>
            <w:noWrap w:val="0"/>
            <w:vAlign w:val="bottom"/>
          </w:tcPr>
          <w:p w14:paraId="4A0BC4D4">
            <w:pPr>
              <w:spacing w:after="62" w:afterLines="20"/>
              <w:ind w:firstLine="236" w:firstLineChars="98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Cs w:val="21"/>
              </w:rPr>
              <w:t xml:space="preserve">学术学位   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Cs w:val="21"/>
              </w:rPr>
              <w:t>专业学位</w:t>
            </w:r>
          </w:p>
        </w:tc>
      </w:tr>
      <w:tr w14:paraId="0C89D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68ACF8AB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6726" w:type="dxa"/>
            <w:noWrap w:val="0"/>
            <w:vAlign w:val="bottom"/>
          </w:tcPr>
          <w:p w14:paraId="55BC9F7C">
            <w:pPr>
              <w:spacing w:after="62" w:afterLines="2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土木工程、土木水利</w:t>
            </w:r>
          </w:p>
        </w:tc>
      </w:tr>
    </w:tbl>
    <w:p w14:paraId="744C6B58">
      <w:pPr>
        <w:spacing w:line="400" w:lineRule="exact"/>
        <w:rPr>
          <w:rFonts w:hint="eastAsia" w:ascii="黑体" w:eastAsia="黑体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442DB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9288" w:type="dxa"/>
            <w:noWrap w:val="0"/>
            <w:vAlign w:val="top"/>
          </w:tcPr>
          <w:p w14:paraId="25DC859D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一、基本内容</w:t>
            </w:r>
          </w:p>
          <w:p w14:paraId="43F10877"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绪论</w:t>
            </w:r>
          </w:p>
          <w:p w14:paraId="134D0A02">
            <w:pPr>
              <w:ind w:left="36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材料力学的任务（研究对象和要解决的问题），材料力学中所研究材料的基本假设，杆件受力和变形的基本形式。</w:t>
            </w:r>
          </w:p>
          <w:p w14:paraId="04316DC9">
            <w:pPr>
              <w:numPr>
                <w:ilvl w:val="0"/>
                <w:numId w:val="1"/>
              </w:num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轴向拉伸和压缩</w:t>
            </w:r>
          </w:p>
          <w:p w14:paraId="621129CF">
            <w:pPr>
              <w:ind w:left="36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内力，截面法，轴力图；拉压杆的应力和应变，胡克定律，弹性模量与泊松比的概念；拉压杆横截面和</w:t>
            </w:r>
            <w:r>
              <w:rPr>
                <w:rFonts w:hint="eastAsia" w:eastAsia="宋体"/>
                <w:sz w:val="21"/>
                <w:szCs w:val="21"/>
              </w:rPr>
              <w:t>斜截面</w:t>
            </w:r>
            <w:r>
              <w:rPr>
                <w:rFonts w:eastAsia="宋体"/>
                <w:sz w:val="21"/>
                <w:szCs w:val="21"/>
              </w:rPr>
              <w:t>上的应力；拉压杆的强度条件；拉伸与压缩时的变形；应力集中的概念。</w:t>
            </w:r>
          </w:p>
          <w:p w14:paraId="6ECD9702">
            <w:pPr>
              <w:numPr>
                <w:ilvl w:val="0"/>
                <w:numId w:val="1"/>
              </w:num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扭转</w:t>
            </w:r>
          </w:p>
          <w:p w14:paraId="310DDF31">
            <w:pPr>
              <w:ind w:left="36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剪切变形、剪切模量、剪切胡克定律的概念；外力偶矩与扭矩的计算、扭矩图；等直圆杆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（实心、空心）</w:t>
            </w:r>
            <w:r>
              <w:rPr>
                <w:rFonts w:eastAsia="宋体"/>
                <w:sz w:val="21"/>
                <w:szCs w:val="21"/>
              </w:rPr>
              <w:t>扭转时的应力与变形、强度与刚度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条件</w:t>
            </w:r>
            <w:r>
              <w:rPr>
                <w:rFonts w:eastAsia="宋体"/>
                <w:sz w:val="21"/>
                <w:szCs w:val="21"/>
              </w:rPr>
              <w:t>；矩形截面杆扭转时的应力与变形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。</w:t>
            </w:r>
          </w:p>
          <w:p w14:paraId="19C6CD1F">
            <w:pPr>
              <w:numPr>
                <w:ilvl w:val="0"/>
                <w:numId w:val="1"/>
              </w:num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弯曲</w:t>
            </w:r>
          </w:p>
          <w:p w14:paraId="038BA5ED">
            <w:pPr>
              <w:ind w:left="36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梁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sz w:val="21"/>
                <w:szCs w:val="21"/>
              </w:rPr>
              <w:t>平面刚架的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内力计算、内力图绘制；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纯弯曲和横力弯曲时梁的应力计算及强度条件，提高弯曲强度的一些措施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梁</w:t>
            </w:r>
            <w:r>
              <w:rPr>
                <w:rFonts w:eastAsia="宋体"/>
                <w:sz w:val="21"/>
                <w:szCs w:val="21"/>
              </w:rPr>
              <w:t>挠曲线的近似微分方程，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用</w:t>
            </w:r>
            <w:r>
              <w:rPr>
                <w:rFonts w:eastAsia="宋体"/>
                <w:sz w:val="21"/>
                <w:szCs w:val="21"/>
              </w:rPr>
              <w:t>积分法和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叠</w:t>
            </w:r>
            <w:r>
              <w:rPr>
                <w:rFonts w:eastAsia="宋体"/>
                <w:sz w:val="21"/>
                <w:szCs w:val="21"/>
              </w:rPr>
              <w:t>加法求梁的变形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eastAsia="宋体"/>
                <w:sz w:val="21"/>
                <w:szCs w:val="21"/>
              </w:rPr>
              <w:t>提高梁刚度的措施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。</w:t>
            </w:r>
          </w:p>
          <w:p w14:paraId="01968854">
            <w:pPr>
              <w:numPr>
                <w:ilvl w:val="0"/>
                <w:numId w:val="1"/>
              </w:numPr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简单的超静定问题</w:t>
            </w:r>
          </w:p>
          <w:p w14:paraId="79E80283">
            <w:pPr>
              <w:ind w:left="36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求解超静定问题的基本方法；拉压超静定问题的解法；扭转超静定问题的解法；简单超静定梁的解法；装配应力、温度应力在超静定结构中产生的内力分析；支座不均匀沉陷在超静定梁中产生的内力分析。</w:t>
            </w:r>
          </w:p>
          <w:p w14:paraId="50CBFB29">
            <w:pPr>
              <w:numPr>
                <w:ilvl w:val="0"/>
                <w:numId w:val="1"/>
              </w:num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应力状态和强度理论</w:t>
            </w:r>
          </w:p>
          <w:p w14:paraId="245F6C38">
            <w:pPr>
              <w:ind w:left="36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一点的应力状态概念；平面应力分析的解析法与图解法，应力圆、主应力与主平面的概念；空间应力状态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sz w:val="21"/>
                <w:szCs w:val="21"/>
              </w:rPr>
              <w:t>广义胡克定律；强度理论的概念及常用的四个强度理论。</w:t>
            </w:r>
          </w:p>
          <w:p w14:paraId="4CBD1610">
            <w:pPr>
              <w:numPr>
                <w:ilvl w:val="0"/>
                <w:numId w:val="1"/>
              </w:num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组合变形及连接部分的计算</w:t>
            </w:r>
          </w:p>
          <w:p w14:paraId="2B0AFC7C">
            <w:pPr>
              <w:ind w:left="315" w:hanging="315" w:hanging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组合变形的概念；拉压与弯曲的组合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扭转与弯曲的组合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拉伸或压缩、弯曲与扭转组合的强度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刚度分析；各种连接的受力状态。</w:t>
            </w:r>
          </w:p>
          <w:p w14:paraId="14A7EFE9">
            <w:pPr>
              <w:numPr>
                <w:ilvl w:val="0"/>
                <w:numId w:val="1"/>
              </w:num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压杆稳定</w:t>
            </w:r>
          </w:p>
          <w:p w14:paraId="0C0F5BA2">
            <w:pPr>
              <w:ind w:left="36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压杆稳定的概念；不同杆端约束细长压杆的临界力，欧拉公式及其适用范围；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压杆稳定的校核计算，提高压杆稳定性的措施。</w:t>
            </w:r>
          </w:p>
          <w:p w14:paraId="58EAA78D">
            <w:pPr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9、</w:t>
            </w:r>
            <w:r>
              <w:rPr>
                <w:rFonts w:eastAsia="宋体"/>
                <w:sz w:val="21"/>
                <w:szCs w:val="21"/>
              </w:rPr>
              <w:t>截面的几何性质</w:t>
            </w:r>
          </w:p>
          <w:p w14:paraId="5EC795A0">
            <w:pPr>
              <w:ind w:left="360" w:leftChars="15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静矩，惯性矩，惯性积，惯性半径，平移轴公式，转轴公式，主形心轴和主形心惯性矩。</w:t>
            </w:r>
          </w:p>
          <w:p w14:paraId="724DC214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eastAsia="宋体"/>
                <w:sz w:val="21"/>
                <w:szCs w:val="21"/>
              </w:rPr>
              <w:t>、能量法</w:t>
            </w:r>
          </w:p>
          <w:p w14:paraId="7D096428">
            <w:pPr>
              <w:ind w:firstLine="36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变形能的计算，单位荷载法，图形互乘法，互等定理，虚功原理。</w:t>
            </w:r>
          </w:p>
          <w:p w14:paraId="6AE78D76">
            <w:pPr>
              <w:ind w:left="420" w:hanging="420" w:hangingChars="20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eastAsia="宋体"/>
                <w:sz w:val="21"/>
                <w:szCs w:val="21"/>
              </w:rPr>
              <w:t>、动荷载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、交变应力</w:t>
            </w:r>
          </w:p>
          <w:p w14:paraId="1B1C13BB">
            <w:pPr>
              <w:rPr>
                <w:rFonts w:hint="eastAsia" w:ascii="宋体" w:eastAsia="宋体"/>
                <w:sz w:val="21"/>
              </w:rPr>
            </w:pPr>
            <w:r>
              <w:rPr>
                <w:rFonts w:eastAsia="宋体"/>
                <w:sz w:val="21"/>
                <w:szCs w:val="21"/>
              </w:rPr>
              <w:t>动静法的应用，构件受冲击时的应力与变形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eastAsia="宋体" w:cs="宋体"/>
                <w:sz w:val="21"/>
                <w:szCs w:val="21"/>
              </w:rPr>
              <w:t>交变应力作用下产生疲劳失效的特征和原理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1"/>
                <w:szCs w:val="21"/>
              </w:rPr>
              <w:t>材料在交变应力作用下的强度指标、疲劳极限及测定方法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3EEF1C59">
            <w:pPr>
              <w:rPr>
                <w:rFonts w:hint="eastAsia" w:ascii="宋体" w:eastAsia="宋体"/>
                <w:sz w:val="21"/>
              </w:rPr>
            </w:pPr>
          </w:p>
          <w:p w14:paraId="4397B60B">
            <w:pPr>
              <w:rPr>
                <w:rFonts w:hint="eastAsia" w:ascii="宋体" w:eastAsia="宋体"/>
                <w:sz w:val="21"/>
              </w:rPr>
            </w:pPr>
          </w:p>
          <w:p w14:paraId="101E0AAB">
            <w:pPr>
              <w:rPr>
                <w:rFonts w:hint="eastAsia" w:ascii="宋体" w:eastAsia="宋体"/>
                <w:sz w:val="21"/>
              </w:rPr>
            </w:pPr>
          </w:p>
          <w:p w14:paraId="4A2E8654">
            <w:pPr>
              <w:rPr>
                <w:rFonts w:hint="eastAsia" w:ascii="宋体" w:eastAsia="宋体"/>
                <w:sz w:val="21"/>
              </w:rPr>
            </w:pPr>
          </w:p>
          <w:p w14:paraId="42945EB5">
            <w:pPr>
              <w:rPr>
                <w:rFonts w:hint="eastAsia" w:ascii="宋体" w:eastAsia="宋体"/>
                <w:sz w:val="21"/>
              </w:rPr>
            </w:pPr>
          </w:p>
        </w:tc>
      </w:tr>
      <w:tr w14:paraId="752FF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498" w:hRule="atLeast"/>
        </w:trPr>
        <w:tc>
          <w:tcPr>
            <w:tcW w:w="9288" w:type="dxa"/>
            <w:noWrap w:val="0"/>
            <w:vAlign w:val="top"/>
          </w:tcPr>
          <w:p w14:paraId="6E00B2DB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二、考试要求（包括考试时间、总分、考试方式、题型、分数比例等）</w:t>
            </w:r>
          </w:p>
          <w:p w14:paraId="0E6487E7">
            <w:pPr>
              <w:rPr>
                <w:rFonts w:hint="eastAsia" w:ascii="宋体" w:hAnsi="宋体" w:eastAsia="宋体"/>
                <w:sz w:val="21"/>
              </w:rPr>
            </w:pPr>
          </w:p>
          <w:p w14:paraId="7E318D85"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考试时间3小时；</w:t>
            </w:r>
          </w:p>
          <w:p w14:paraId="2D2EE5BF">
            <w:pPr>
              <w:ind w:firstLine="420" w:firstLineChars="200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试卷总分为150分；</w:t>
            </w:r>
          </w:p>
          <w:p w14:paraId="0FA91AB4"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闭卷考试；</w:t>
            </w:r>
          </w:p>
          <w:p w14:paraId="1DD398F5">
            <w:pPr>
              <w:ind w:firstLine="420" w:firstLineChars="200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题型为概念题和计算题，概念题约20-30分，计算题约120-130分，每题15-30分。</w:t>
            </w:r>
          </w:p>
          <w:p w14:paraId="64DA13F3">
            <w:pPr>
              <w:rPr>
                <w:rFonts w:hint="eastAsia" w:ascii="宋体" w:hAnsi="宋体" w:eastAsia="宋体"/>
                <w:sz w:val="21"/>
              </w:rPr>
            </w:pPr>
          </w:p>
          <w:p w14:paraId="71F5B866">
            <w:pPr>
              <w:rPr>
                <w:rFonts w:hint="eastAsia" w:ascii="宋体" w:hAnsi="宋体" w:eastAsia="宋体"/>
                <w:sz w:val="21"/>
              </w:rPr>
            </w:pPr>
          </w:p>
          <w:p w14:paraId="60433599">
            <w:pPr>
              <w:rPr>
                <w:rFonts w:hint="eastAsia" w:ascii="宋体" w:hAnsi="宋体" w:eastAsia="宋体"/>
                <w:sz w:val="21"/>
              </w:rPr>
            </w:pPr>
          </w:p>
          <w:p w14:paraId="1D7D4E41">
            <w:pPr>
              <w:rPr>
                <w:rFonts w:hint="eastAsia" w:ascii="黑体" w:eastAsia="黑体"/>
                <w:sz w:val="21"/>
              </w:rPr>
            </w:pPr>
          </w:p>
        </w:tc>
      </w:tr>
      <w:tr w14:paraId="19DE7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94" w:hRule="atLeast"/>
        </w:trPr>
        <w:tc>
          <w:tcPr>
            <w:tcW w:w="9288" w:type="dxa"/>
            <w:noWrap w:val="0"/>
            <w:vAlign w:val="top"/>
          </w:tcPr>
          <w:p w14:paraId="3790BBAB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三、主要参考书目</w:t>
            </w:r>
          </w:p>
          <w:p w14:paraId="2628C79F">
            <w:pPr>
              <w:rPr>
                <w:rFonts w:hint="eastAsia" w:ascii="黑体" w:eastAsia="黑体"/>
                <w:sz w:val="21"/>
              </w:rPr>
            </w:pPr>
          </w:p>
          <w:p w14:paraId="56CBA8FC">
            <w:pPr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《材料力学（</w:t>
            </w:r>
            <w:r>
              <w:rPr>
                <w:rFonts w:hint="eastAsia" w:ascii="宋体" w:hAnsi="宋体" w:eastAsia="宋体" w:cs="宋体"/>
                <w:sz w:val="21"/>
              </w:rPr>
              <w:t>Ⅰ</w:t>
            </w:r>
            <w:r>
              <w:rPr>
                <w:rFonts w:eastAsia="宋体"/>
                <w:sz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</w:rPr>
              <w:t>Ⅱ</w:t>
            </w:r>
            <w:r>
              <w:rPr>
                <w:rFonts w:eastAsia="宋体"/>
                <w:sz w:val="21"/>
              </w:rPr>
              <w:t>）》（第</w:t>
            </w:r>
            <w:r>
              <w:rPr>
                <w:rFonts w:hint="eastAsia" w:eastAsia="宋体"/>
                <w:sz w:val="21"/>
                <w:lang w:eastAsia="zh-CN"/>
              </w:rPr>
              <w:t>六</w:t>
            </w:r>
            <w:r>
              <w:rPr>
                <w:rFonts w:eastAsia="宋体"/>
                <w:sz w:val="21"/>
              </w:rPr>
              <w:t>版），孙训芳等，高教出版社，20</w:t>
            </w: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  <w:r>
              <w:rPr>
                <w:rFonts w:eastAsia="宋体"/>
                <w:sz w:val="21"/>
              </w:rPr>
              <w:t>9。</w:t>
            </w:r>
          </w:p>
          <w:p w14:paraId="6D4CC90C">
            <w:pPr>
              <w:rPr>
                <w:rFonts w:hint="eastAsia" w:ascii="黑体" w:eastAsia="黑体"/>
                <w:sz w:val="21"/>
              </w:rPr>
            </w:pPr>
          </w:p>
        </w:tc>
      </w:tr>
      <w:tr w14:paraId="6DECE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94" w:hRule="atLeast"/>
        </w:trPr>
        <w:tc>
          <w:tcPr>
            <w:tcW w:w="9288" w:type="dxa"/>
            <w:noWrap w:val="0"/>
            <w:vAlign w:val="top"/>
          </w:tcPr>
          <w:p w14:paraId="6AF1C87F">
            <w:pPr>
              <w:numPr>
                <w:ilvl w:val="0"/>
                <w:numId w:val="2"/>
              </w:numPr>
              <w:rPr>
                <w:rFonts w:hint="eastAsia" w:ascii="黑体" w:eastAsia="黑体"/>
                <w:sz w:val="21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lang w:val="en-US" w:eastAsia="zh-CN"/>
              </w:rPr>
              <w:t>自命题科目需要携带的特殊考试用品（如画板之类会影响到普通考生考试的用品）</w:t>
            </w:r>
          </w:p>
          <w:p w14:paraId="3005464F"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lang w:val="en-US" w:eastAsia="zh-CN"/>
              </w:rPr>
            </w:pPr>
          </w:p>
          <w:p w14:paraId="2F52CE6B">
            <w:pPr>
              <w:numPr>
                <w:ilvl w:val="0"/>
                <w:numId w:val="0"/>
              </w:numPr>
              <w:rPr>
                <w:rFonts w:hint="eastAsia" w:ascii="黑体" w:eastAsia="黑体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直尺、三角尺、圆规</w:t>
            </w:r>
          </w:p>
        </w:tc>
      </w:tr>
    </w:tbl>
    <w:p w14:paraId="60AAA153">
      <w:pPr>
        <w:spacing w:line="400" w:lineRule="exact"/>
        <w:rPr>
          <w:rFonts w:hint="eastAsia" w:ascii="黑体" w:eastAsia="黑体"/>
        </w:rPr>
      </w:pPr>
    </w:p>
    <w:sectPr>
      <w:headerReference r:id="rId3" w:type="default"/>
      <w:pgSz w:w="11907" w:h="16840"/>
      <w:pgMar w:top="777" w:right="975" w:bottom="777" w:left="306" w:header="851" w:footer="992" w:gutter="11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CB95A">
    <w:pPr>
      <w:pStyle w:val="5"/>
      <w:rPr>
        <w:rFonts w:hint="eastAsia"/>
      </w:rPr>
    </w:pPr>
    <w:r>
      <w:rPr>
        <w:rFonts w:hint="eastAsia"/>
      </w:rPr>
      <w:t>浙江工业大学硕士研究生招生考试初试自命题科目考试大纲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70B19C"/>
    <w:multiLevelType w:val="singleLevel"/>
    <w:tmpl w:val="1670B19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DF4009F"/>
    <w:multiLevelType w:val="multilevel"/>
    <w:tmpl w:val="6DF4009F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0"/>
      <w:numFmt w:val="decimal"/>
      <w:lvlText w:val="%2"/>
      <w:lvlJc w:val="left"/>
      <w:pPr>
        <w:tabs>
          <w:tab w:val="left" w:pos="855"/>
        </w:tabs>
        <w:ind w:left="855" w:hanging="435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172BB2"/>
    <w:rsid w:val="000632A2"/>
    <w:rsid w:val="00071F17"/>
    <w:rsid w:val="00074CDF"/>
    <w:rsid w:val="00172BB2"/>
    <w:rsid w:val="001D587B"/>
    <w:rsid w:val="001E06DD"/>
    <w:rsid w:val="001E3E34"/>
    <w:rsid w:val="002151C7"/>
    <w:rsid w:val="002438C1"/>
    <w:rsid w:val="00290F9D"/>
    <w:rsid w:val="00302CF5"/>
    <w:rsid w:val="00335F5A"/>
    <w:rsid w:val="00364D5A"/>
    <w:rsid w:val="004028FE"/>
    <w:rsid w:val="004438BF"/>
    <w:rsid w:val="004E428A"/>
    <w:rsid w:val="004F0203"/>
    <w:rsid w:val="0054517B"/>
    <w:rsid w:val="0057654F"/>
    <w:rsid w:val="00580957"/>
    <w:rsid w:val="005B095A"/>
    <w:rsid w:val="005D7EFD"/>
    <w:rsid w:val="00624315"/>
    <w:rsid w:val="00780CBE"/>
    <w:rsid w:val="007C6462"/>
    <w:rsid w:val="007D5CDC"/>
    <w:rsid w:val="007E7E28"/>
    <w:rsid w:val="00807FD1"/>
    <w:rsid w:val="008C46E2"/>
    <w:rsid w:val="00924CAF"/>
    <w:rsid w:val="009357B6"/>
    <w:rsid w:val="00950ED9"/>
    <w:rsid w:val="00B76D1B"/>
    <w:rsid w:val="00BE67CE"/>
    <w:rsid w:val="00C445E7"/>
    <w:rsid w:val="00CC2891"/>
    <w:rsid w:val="00D436A5"/>
    <w:rsid w:val="00DA1753"/>
    <w:rsid w:val="00DD70DA"/>
    <w:rsid w:val="00F95B44"/>
    <w:rsid w:val="00FE492E"/>
    <w:rsid w:val="04032F39"/>
    <w:rsid w:val="0F2F1F78"/>
    <w:rsid w:val="131644F7"/>
    <w:rsid w:val="27EE3E7E"/>
    <w:rsid w:val="2C146EF8"/>
    <w:rsid w:val="373F0C12"/>
    <w:rsid w:val="493233F8"/>
    <w:rsid w:val="547928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 Char Char1 Char"/>
    <w:basedOn w:val="1"/>
    <w:semiHidden/>
    <w:uiPriority w:val="0"/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1000</Words>
  <Characters>1026</Characters>
  <Lines>1</Lines>
  <Paragraphs>1</Paragraphs>
  <TotalTime>0</TotalTime>
  <ScaleCrop>false</ScaleCrop>
  <LinksUpToDate>false</LinksUpToDate>
  <CharactersWithSpaces>1035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2007-06-18T01:41:00Z</dcterms:created>
  <dc:creator>lqy</dc:creator>
  <cp:lastModifiedBy>vertesyuan</cp:lastModifiedBy>
  <cp:lastPrinted>2008-10-23T02:22:00Z</cp:lastPrinted>
  <dcterms:modified xsi:type="dcterms:W3CDTF">2024-10-28T06:38:49Z</dcterms:modified>
  <dc:title>[单击此处请键入专业名称]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83A57BFC94C84E2A91891E634C6D4638_13</vt:lpwstr>
  </property>
</Properties>
</file>