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35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893</w:t>
      </w:r>
      <w:r>
        <w:rPr>
          <w:rFonts w:ascii="SimHei" w:hAnsi="SimHei" w:eastAsia="SimHei" w:cs="SimHei"/>
          <w:sz w:val="36"/>
          <w:szCs w:val="36"/>
          <w:spacing w:val="-50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网络空间安全基础综合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286" w:right="162" w:hanging="2203"/>
        <w:spacing w:before="181" w:line="346" w:lineRule="auto"/>
        <w:rPr/>
      </w:pPr>
      <w:r>
        <w:rPr/>
        <w:t>（研招考试主要考察考生分析问题与解决问题的能力，大</w:t>
      </w:r>
      <w:r>
        <w:rPr>
          <w:spacing w:val="-1"/>
        </w:rPr>
        <w:t>纲所列内容为考生需掌握的基本</w:t>
      </w:r>
      <w:r>
        <w:rPr/>
        <w:t xml:space="preserve"> </w:t>
      </w:r>
      <w:r>
        <w:rPr>
          <w:spacing w:val="-2"/>
        </w:rPr>
        <w:t>内容，仅供复习参考使用，考试范围不限于此）</w:t>
      </w:r>
    </w:p>
    <w:p>
      <w:pPr>
        <w:ind w:left="564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一、总体要求</w:t>
      </w:r>
    </w:p>
    <w:p>
      <w:pPr>
        <w:pStyle w:val="BodyText"/>
        <w:ind w:firstLine="474"/>
        <w:spacing w:before="218" w:line="351" w:lineRule="auto"/>
        <w:jc w:val="both"/>
        <w:rPr/>
      </w:pPr>
      <w:r>
        <w:rPr>
          <w:spacing w:val="-1"/>
        </w:rPr>
        <w:t>《</w:t>
      </w:r>
      <w:r>
        <w:rPr>
          <w:rFonts w:ascii="Times New Roman" w:hAnsi="Times New Roman" w:eastAsia="Times New Roman" w:cs="Times New Roman"/>
          <w:spacing w:val="-1"/>
        </w:rPr>
        <w:t>893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网络空间安全基础综合》要求考生比较系统地掌握网络空间安全相关基础课程的</w:t>
      </w:r>
      <w:r>
        <w:rPr/>
        <w:t xml:space="preserve"> </w:t>
      </w:r>
      <w:r>
        <w:rPr/>
        <w:t>基本概念、基本原理和基本方法，能够综合运用所学的基本原理和基本方法</w:t>
      </w:r>
      <w:r>
        <w:rPr>
          <w:spacing w:val="-1"/>
        </w:rPr>
        <w:t>分析、判断和解</w:t>
      </w:r>
      <w:r>
        <w:rPr/>
        <w:t xml:space="preserve"> </w:t>
      </w:r>
      <w:r>
        <w:rPr>
          <w:spacing w:val="-4"/>
        </w:rPr>
        <w:t>决有关理论问题和实际问题。</w:t>
      </w:r>
    </w:p>
    <w:p>
      <w:pPr>
        <w:pStyle w:val="BodyText"/>
        <w:ind w:left="574" w:right="7353" w:hanging="6"/>
        <w:spacing w:before="106" w:line="311" w:lineRule="auto"/>
        <w:outlineLvl w:val="1"/>
        <w:rPr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二、知识要点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sz w:val="28"/>
          <w:szCs w:val="28"/>
          <w:b/>
          <w:bCs/>
          <w:spacing w:val="-14"/>
        </w:rPr>
        <w:t>数据结构：</w:t>
      </w:r>
    </w:p>
    <w:p>
      <w:pPr>
        <w:pStyle w:val="BodyText"/>
        <w:ind w:left="477"/>
        <w:spacing w:before="236" w:line="218" w:lineRule="auto"/>
        <w:outlineLvl w:val="2"/>
        <w:rPr/>
      </w:pPr>
      <w:r>
        <w:rPr>
          <w:b/>
          <w:bCs/>
          <w:spacing w:val="-9"/>
        </w:rPr>
        <w:t>（</w:t>
      </w:r>
      <w:r>
        <w:rPr>
          <w:spacing w:val="-52"/>
        </w:rPr>
        <w:t xml:space="preserve"> </w:t>
      </w:r>
      <w:r>
        <w:rPr>
          <w:b/>
          <w:bCs/>
          <w:spacing w:val="-9"/>
        </w:rPr>
        <w:t>一）数据结构基本概念</w:t>
      </w:r>
    </w:p>
    <w:p>
      <w:pPr>
        <w:pStyle w:val="BodyText"/>
        <w:ind w:left="566" w:right="5733" w:firstLine="23"/>
        <w:spacing w:before="183" w:line="345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数据结构的概念、名词和术语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数据结构的逻辑结构</w:t>
      </w:r>
    </w:p>
    <w:p>
      <w:pPr>
        <w:pStyle w:val="BodyText"/>
        <w:ind w:left="571"/>
        <w:spacing w:before="40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数据结构的物理结构</w:t>
      </w:r>
    </w:p>
    <w:p>
      <w:pPr>
        <w:pStyle w:val="BodyText"/>
        <w:ind w:left="477"/>
        <w:spacing w:before="186" w:line="216" w:lineRule="auto"/>
        <w:outlineLvl w:val="2"/>
        <w:rPr/>
      </w:pPr>
      <w:r>
        <w:rPr>
          <w:b/>
          <w:bCs/>
          <w:spacing w:val="-19"/>
        </w:rPr>
        <w:t>（二）</w:t>
      </w:r>
      <w:r>
        <w:rPr>
          <w:spacing w:val="-22"/>
        </w:rPr>
        <w:t xml:space="preserve"> </w:t>
      </w:r>
      <w:r>
        <w:rPr>
          <w:b/>
          <w:bCs/>
          <w:spacing w:val="-19"/>
        </w:rPr>
        <w:t>线性表</w:t>
      </w:r>
    </w:p>
    <w:p>
      <w:pPr>
        <w:pStyle w:val="BodyText"/>
        <w:ind w:left="589"/>
        <w:spacing w:before="188" w:line="216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线性表的概念和基本运算</w:t>
      </w:r>
    </w:p>
    <w:p>
      <w:pPr>
        <w:pStyle w:val="BodyText"/>
        <w:ind w:left="570" w:right="5733" w:hanging="4"/>
        <w:spacing w:before="186" w:line="346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线性表的顺序存储表示及算法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顺序表的基本运算</w:t>
      </w:r>
    </w:p>
    <w:p>
      <w:pPr>
        <w:pStyle w:val="BodyText"/>
        <w:ind w:left="572" w:right="4347" w:hanging="7"/>
        <w:spacing w:before="36" w:line="345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spacing w:val="-3"/>
        </w:rPr>
        <w:t>单链表、循环链表、双向链表的基本运算，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线性表的链式存储表示及算法</w:t>
      </w:r>
    </w:p>
    <w:p>
      <w:pPr>
        <w:pStyle w:val="BodyText"/>
        <w:ind w:left="571"/>
        <w:spacing w:before="40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顺序表及链表的应用</w:t>
      </w:r>
    </w:p>
    <w:p>
      <w:pPr>
        <w:pStyle w:val="BodyText"/>
        <w:ind w:left="477"/>
        <w:spacing w:before="185" w:line="218" w:lineRule="auto"/>
        <w:outlineLvl w:val="2"/>
        <w:rPr/>
      </w:pPr>
      <w:r>
        <w:rPr>
          <w:b/>
          <w:bCs/>
          <w:spacing w:val="-14"/>
        </w:rPr>
        <w:t>（三）</w:t>
      </w:r>
      <w:r>
        <w:rPr>
          <w:spacing w:val="-37"/>
        </w:rPr>
        <w:t xml:space="preserve"> </w:t>
      </w:r>
      <w:r>
        <w:rPr>
          <w:b/>
          <w:bCs/>
          <w:spacing w:val="-14"/>
        </w:rPr>
        <w:t>栈和队列</w:t>
      </w:r>
    </w:p>
    <w:p>
      <w:pPr>
        <w:pStyle w:val="BodyText"/>
        <w:ind w:left="589"/>
        <w:spacing w:before="185" w:line="216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栈和队列的基本概念和基本操作</w:t>
      </w:r>
    </w:p>
    <w:p>
      <w:pPr>
        <w:pStyle w:val="BodyText"/>
        <w:ind w:left="565" w:right="6213" w:firstLine="1"/>
        <w:spacing w:before="186" w:line="351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栈和队列的顺序存储结构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栈和队列的链式存储结构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栈和队列的应用</w:t>
      </w:r>
    </w:p>
    <w:p>
      <w:pPr>
        <w:pStyle w:val="BodyText"/>
        <w:ind w:left="477"/>
        <w:spacing w:before="37" w:line="215" w:lineRule="auto"/>
        <w:outlineLvl w:val="2"/>
        <w:rPr/>
      </w:pPr>
      <w:r>
        <w:rPr>
          <w:b/>
          <w:bCs/>
          <w:spacing w:val="-17"/>
        </w:rPr>
        <w:t>（四）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串和数组</w:t>
      </w:r>
    </w:p>
    <w:p>
      <w:pPr>
        <w:pStyle w:val="BodyText"/>
        <w:ind w:left="566" w:right="6213" w:firstLine="23"/>
        <w:spacing w:before="189" w:line="344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串的基本概念和基本操作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串的存储结构</w:t>
      </w:r>
    </w:p>
    <w:p>
      <w:pPr>
        <w:spacing w:line="344" w:lineRule="auto"/>
        <w:sectPr>
          <w:pgSz w:w="11907" w:h="16839"/>
          <w:pgMar w:top="1431" w:right="1226" w:bottom="0" w:left="1085" w:header="0" w:footer="0" w:gutter="0"/>
        </w:sectPr>
        <w:rPr/>
      </w:pPr>
    </w:p>
    <w:p>
      <w:pPr>
        <w:pStyle w:val="BodyText"/>
        <w:ind w:left="87" w:right="6853" w:firstLine="5"/>
        <w:spacing w:before="124" w:line="346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模式匹配算法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数组的概念</w:t>
      </w:r>
    </w:p>
    <w:p>
      <w:pPr>
        <w:pStyle w:val="BodyText"/>
        <w:ind w:left="94" w:right="6613" w:firstLine="1"/>
        <w:spacing w:before="35" w:line="345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数组的存储结构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矩阵压缩存储</w:t>
      </w:r>
    </w:p>
    <w:p>
      <w:pPr>
        <w:pStyle w:val="BodyText"/>
        <w:spacing w:before="40" w:line="218" w:lineRule="auto"/>
        <w:outlineLvl w:val="2"/>
        <w:rPr/>
      </w:pPr>
      <w:r>
        <w:rPr>
          <w:b/>
          <w:bCs/>
          <w:spacing w:val="-20"/>
        </w:rPr>
        <w:t>（五）</w:t>
      </w:r>
      <w:r>
        <w:rPr>
          <w:spacing w:val="-42"/>
        </w:rPr>
        <w:t xml:space="preserve"> </w:t>
      </w:r>
      <w:r>
        <w:rPr>
          <w:b/>
          <w:bCs/>
          <w:spacing w:val="-20"/>
        </w:rPr>
        <w:t>树</w:t>
      </w:r>
    </w:p>
    <w:p>
      <w:pPr>
        <w:pStyle w:val="BodyText"/>
        <w:ind w:left="89" w:right="5173" w:firstLine="23"/>
        <w:spacing w:before="183" w:line="345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数、二叉树、森林的基本概念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spacing w:val="-4"/>
        </w:rPr>
        <w:t>二叉树的性质和存储表示。</w:t>
      </w:r>
    </w:p>
    <w:p>
      <w:pPr>
        <w:pStyle w:val="BodyText"/>
        <w:ind w:left="87" w:right="4933" w:firstLine="5"/>
        <w:spacing w:before="39" w:line="345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二叉树的遍历及递归算法的运用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树和森林的转换方法</w:t>
      </w:r>
    </w:p>
    <w:p>
      <w:pPr>
        <w:pStyle w:val="BodyText"/>
        <w:ind w:left="95"/>
        <w:spacing w:before="40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二叉树的应用</w:t>
      </w:r>
    </w:p>
    <w:p>
      <w:pPr>
        <w:pStyle w:val="BodyText"/>
        <w:spacing w:before="184" w:line="219" w:lineRule="auto"/>
        <w:outlineLvl w:val="2"/>
        <w:rPr/>
      </w:pPr>
      <w:r>
        <w:rPr>
          <w:b/>
          <w:bCs/>
          <w:spacing w:val="-18"/>
        </w:rPr>
        <w:t>（六）</w:t>
      </w:r>
      <w:r>
        <w:rPr>
          <w:spacing w:val="-18"/>
        </w:rPr>
        <w:t xml:space="preserve"> </w:t>
      </w:r>
      <w:r>
        <w:rPr>
          <w:b/>
          <w:bCs/>
          <w:spacing w:val="-18"/>
        </w:rPr>
        <w:t>图</w:t>
      </w:r>
    </w:p>
    <w:p>
      <w:pPr>
        <w:pStyle w:val="BodyText"/>
        <w:ind w:left="89" w:right="6133" w:firstLine="23"/>
        <w:spacing w:before="182" w:line="345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图的基本概念、术语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图的存储方法</w:t>
      </w:r>
    </w:p>
    <w:p>
      <w:pPr>
        <w:pStyle w:val="BodyText"/>
        <w:ind w:left="93"/>
        <w:spacing w:before="4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图的遍历</w:t>
      </w:r>
    </w:p>
    <w:p>
      <w:pPr>
        <w:pStyle w:val="BodyText"/>
        <w:ind w:left="87"/>
        <w:spacing w:before="184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生成树和最小生成树</w:t>
      </w:r>
    </w:p>
    <w:p>
      <w:pPr>
        <w:pStyle w:val="BodyText"/>
        <w:ind w:left="92" w:right="7333" w:firstLine="2"/>
        <w:spacing w:before="183" w:line="351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最短路径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拓扑排序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关键路径</w:t>
      </w:r>
    </w:p>
    <w:p>
      <w:pPr>
        <w:pStyle w:val="BodyText"/>
        <w:spacing w:before="37" w:line="218" w:lineRule="auto"/>
        <w:outlineLvl w:val="2"/>
        <w:rPr/>
      </w:pPr>
      <w:r>
        <w:rPr>
          <w:b/>
          <w:bCs/>
          <w:spacing w:val="-11"/>
        </w:rPr>
        <w:t>（七）</w:t>
      </w:r>
      <w:r>
        <w:rPr>
          <w:spacing w:val="-11"/>
        </w:rPr>
        <w:t xml:space="preserve"> </w:t>
      </w:r>
      <w:r>
        <w:rPr>
          <w:b/>
          <w:bCs/>
          <w:spacing w:val="-11"/>
        </w:rPr>
        <w:t>索引结构与散列技术</w:t>
      </w:r>
    </w:p>
    <w:p>
      <w:pPr>
        <w:pStyle w:val="BodyText"/>
        <w:ind w:left="89" w:right="6613" w:firstLine="23"/>
        <w:spacing w:before="183" w:line="351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索引结构的表示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索引结构的应用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散列表的概念</w:t>
      </w:r>
    </w:p>
    <w:p>
      <w:pPr>
        <w:pStyle w:val="BodyText"/>
        <w:ind w:left="94" w:right="6853" w:hanging="7"/>
        <w:spacing w:before="37" w:line="346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散列表的构造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散列表的查找</w:t>
      </w:r>
    </w:p>
    <w:p>
      <w:pPr>
        <w:pStyle w:val="BodyText"/>
        <w:spacing w:before="37" w:line="217" w:lineRule="auto"/>
        <w:outlineLvl w:val="2"/>
        <w:rPr/>
      </w:pPr>
      <w:r>
        <w:rPr>
          <w:b/>
          <w:bCs/>
          <w:spacing w:val="-11"/>
        </w:rPr>
        <w:t>（八）</w:t>
      </w:r>
      <w:r>
        <w:rPr>
          <w:spacing w:val="-38"/>
        </w:rPr>
        <w:t xml:space="preserve"> </w:t>
      </w:r>
      <w:r>
        <w:rPr>
          <w:b/>
          <w:bCs/>
          <w:spacing w:val="-11"/>
        </w:rPr>
        <w:t>缩小规模算法</w:t>
      </w:r>
    </w:p>
    <w:p>
      <w:pPr>
        <w:pStyle w:val="BodyText"/>
        <w:ind w:left="89" w:right="6613" w:firstLine="23"/>
        <w:spacing w:before="185" w:line="346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递归与分治算法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动态规划算法</w:t>
      </w:r>
    </w:p>
    <w:p>
      <w:pPr>
        <w:pStyle w:val="BodyText"/>
        <w:ind w:left="93"/>
        <w:spacing w:before="37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掌握贪心算法</w:t>
      </w:r>
    </w:p>
    <w:p>
      <w:pPr>
        <w:spacing w:line="217" w:lineRule="auto"/>
        <w:sectPr>
          <w:pgSz w:w="11907" w:h="16839"/>
          <w:pgMar w:top="1431" w:right="1785" w:bottom="0" w:left="1562" w:header="0" w:footer="0" w:gutter="0"/>
        </w:sectPr>
        <w:rPr/>
      </w:pPr>
    </w:p>
    <w:p>
      <w:pPr>
        <w:pStyle w:val="BodyText"/>
        <w:ind w:left="99"/>
        <w:spacing w:before="180" w:line="218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计算机网络:</w:t>
      </w:r>
    </w:p>
    <w:p>
      <w:pPr>
        <w:pStyle w:val="BodyText"/>
        <w:ind w:left="2"/>
        <w:spacing w:before="237" w:line="217" w:lineRule="auto"/>
        <w:outlineLvl w:val="2"/>
        <w:rPr/>
      </w:pPr>
      <w:r>
        <w:rPr>
          <w:b/>
          <w:bCs/>
          <w:spacing w:val="-7"/>
        </w:rPr>
        <w:t>（</w:t>
      </w:r>
      <w:r>
        <w:rPr>
          <w:spacing w:val="-55"/>
        </w:rPr>
        <w:t xml:space="preserve"> </w:t>
      </w:r>
      <w:r>
        <w:rPr>
          <w:b/>
          <w:bCs/>
          <w:spacing w:val="-7"/>
        </w:rPr>
        <w:t>一）计算机网络体系结构</w:t>
      </w:r>
    </w:p>
    <w:p>
      <w:pPr>
        <w:pStyle w:val="BodyText"/>
        <w:ind w:left="26"/>
        <w:spacing w:before="185" w:line="217" w:lineRule="auto"/>
        <w:outlineLvl w:val="3"/>
        <w:rPr/>
      </w:pPr>
      <w:r>
        <w:rPr>
          <w:b/>
          <w:bCs/>
          <w:spacing w:val="-5"/>
        </w:rPr>
        <w:t>1.计算机网络概述</w:t>
      </w:r>
    </w:p>
    <w:p>
      <w:pPr>
        <w:pStyle w:val="BodyText"/>
        <w:spacing w:before="186" w:line="217" w:lineRule="auto"/>
        <w:rPr/>
      </w:pPr>
      <w:r>
        <w:rPr>
          <w:spacing w:val="-5"/>
        </w:rPr>
        <w:t>（</w:t>
      </w:r>
      <w:r>
        <w:rPr>
          <w:spacing w:val="-61"/>
        </w:rPr>
        <w:t xml:space="preserve"> </w:t>
      </w:r>
      <w:r>
        <w:rPr>
          <w:spacing w:val="-5"/>
        </w:rPr>
        <w:t>1）计算机网络的概念、组成与功能</w:t>
      </w:r>
    </w:p>
    <w:p>
      <w:pPr>
        <w:pStyle w:val="BodyText"/>
        <w:spacing w:before="186" w:line="217" w:lineRule="auto"/>
        <w:rPr/>
      </w:pPr>
      <w:r>
        <w:rPr>
          <w:spacing w:val="-2"/>
        </w:rPr>
        <w:t>（2）计算机网络的分类</w:t>
      </w:r>
    </w:p>
    <w:p>
      <w:pPr>
        <w:pStyle w:val="BodyText"/>
        <w:spacing w:before="186" w:line="217" w:lineRule="auto"/>
        <w:rPr/>
      </w:pPr>
      <w:r>
        <w:rPr>
          <w:spacing w:val="-5"/>
        </w:rPr>
        <w:t>（</w:t>
      </w:r>
      <w:r>
        <w:rPr>
          <w:spacing w:val="-51"/>
        </w:rPr>
        <w:t xml:space="preserve"> </w:t>
      </w:r>
      <w:r>
        <w:rPr>
          <w:spacing w:val="-5"/>
        </w:rPr>
        <w:t>3）计算机网络与互联网的发展历史</w:t>
      </w:r>
    </w:p>
    <w:p>
      <w:pPr>
        <w:pStyle w:val="BodyText"/>
        <w:spacing w:before="185" w:line="216" w:lineRule="auto"/>
        <w:rPr/>
      </w:pPr>
      <w:r>
        <w:rPr>
          <w:spacing w:val="-4"/>
        </w:rPr>
        <w:t>（</w:t>
      </w:r>
      <w:r>
        <w:rPr>
          <w:spacing w:val="-69"/>
        </w:rPr>
        <w:t xml:space="preserve"> </w:t>
      </w:r>
      <w:r>
        <w:rPr>
          <w:spacing w:val="-4"/>
        </w:rPr>
        <w:t>4）计算机网络的标准化工作及相关组织</w:t>
      </w:r>
    </w:p>
    <w:p>
      <w:pPr>
        <w:pStyle w:val="BodyText"/>
        <w:ind w:left="21"/>
        <w:spacing w:before="188" w:line="217" w:lineRule="auto"/>
        <w:outlineLvl w:val="3"/>
        <w:rPr/>
      </w:pPr>
      <w:r>
        <w:rPr>
          <w:b/>
          <w:bCs/>
          <w:spacing w:val="-3"/>
        </w:rPr>
        <w:t>2.计算机网络体系结构与参考模型</w:t>
      </w:r>
    </w:p>
    <w:p>
      <w:pPr>
        <w:pStyle w:val="BodyText"/>
        <w:spacing w:before="186" w:line="217" w:lineRule="auto"/>
        <w:rPr/>
      </w:pPr>
      <w:r>
        <w:rPr>
          <w:spacing w:val="-7"/>
        </w:rPr>
        <w:t>（</w:t>
      </w:r>
      <w:r>
        <w:rPr>
          <w:spacing w:val="-55"/>
        </w:rPr>
        <w:t xml:space="preserve"> </w:t>
      </w:r>
      <w:r>
        <w:rPr>
          <w:spacing w:val="-7"/>
        </w:rPr>
        <w:t>1）计算机网络分层结构</w:t>
      </w:r>
    </w:p>
    <w:p>
      <w:pPr>
        <w:pStyle w:val="BodyText"/>
        <w:spacing w:before="186" w:line="217" w:lineRule="auto"/>
        <w:rPr/>
      </w:pPr>
      <w:r>
        <w:rPr>
          <w:spacing w:val="-1"/>
        </w:rPr>
        <w:t>（2）计算机网络协议、接口、服务等概念</w:t>
      </w:r>
    </w:p>
    <w:p>
      <w:pPr>
        <w:pStyle w:val="BodyText"/>
        <w:spacing w:before="186" w:line="218" w:lineRule="auto"/>
        <w:rPr/>
      </w:pPr>
      <w:r>
        <w:rPr>
          <w:spacing w:val="-4"/>
        </w:rPr>
        <w:t>（</w:t>
      </w:r>
      <w:r>
        <w:rPr>
          <w:spacing w:val="-57"/>
        </w:rPr>
        <w:t xml:space="preserve"> </w:t>
      </w:r>
      <w:r>
        <w:rPr>
          <w:spacing w:val="-4"/>
        </w:rPr>
        <w:t>3）ISO/OSI</w:t>
      </w:r>
      <w:r>
        <w:rPr>
          <w:spacing w:val="-46"/>
        </w:rPr>
        <w:t xml:space="preserve"> </w:t>
      </w:r>
      <w:r>
        <w:rPr>
          <w:spacing w:val="-4"/>
        </w:rPr>
        <w:t>参考模型和</w:t>
      </w:r>
      <w:r>
        <w:rPr>
          <w:spacing w:val="-49"/>
        </w:rPr>
        <w:t xml:space="preserve"> </w:t>
      </w:r>
      <w:r>
        <w:rPr>
          <w:spacing w:val="-4"/>
        </w:rPr>
        <w:t>TCP/IP</w:t>
      </w:r>
      <w:r>
        <w:rPr>
          <w:spacing w:val="-54"/>
        </w:rPr>
        <w:t xml:space="preserve"> </w:t>
      </w:r>
      <w:r>
        <w:rPr>
          <w:spacing w:val="-4"/>
        </w:rPr>
        <w:t>模型</w:t>
      </w:r>
    </w:p>
    <w:p>
      <w:pPr>
        <w:pStyle w:val="BodyText"/>
        <w:ind w:left="2"/>
        <w:spacing w:before="184" w:line="217" w:lineRule="auto"/>
        <w:outlineLvl w:val="2"/>
        <w:rPr/>
      </w:pPr>
      <w:r>
        <w:rPr>
          <w:b/>
          <w:bCs/>
          <w:spacing w:val="-19"/>
        </w:rPr>
        <w:t>（二）</w:t>
      </w:r>
      <w:r>
        <w:rPr>
          <w:spacing w:val="-29"/>
        </w:rPr>
        <w:t xml:space="preserve"> </w:t>
      </w:r>
      <w:r>
        <w:rPr>
          <w:b/>
          <w:bCs/>
          <w:spacing w:val="-19"/>
        </w:rPr>
        <w:t>物理层</w:t>
      </w:r>
    </w:p>
    <w:p>
      <w:pPr>
        <w:pStyle w:val="BodyText"/>
        <w:ind w:left="26"/>
        <w:spacing w:before="186" w:line="217" w:lineRule="auto"/>
        <w:outlineLvl w:val="3"/>
        <w:rPr/>
      </w:pPr>
      <w:r>
        <w:rPr>
          <w:b/>
          <w:bCs/>
          <w:spacing w:val="-6"/>
        </w:rPr>
        <w:t>1.通信基础</w:t>
      </w:r>
    </w:p>
    <w:p>
      <w:pPr>
        <w:pStyle w:val="BodyText"/>
        <w:spacing w:before="186" w:line="216" w:lineRule="auto"/>
        <w:rPr/>
      </w:pPr>
      <w:r>
        <w:rPr>
          <w:spacing w:val="-2"/>
        </w:rPr>
        <w:t>（</w:t>
      </w:r>
      <w:r>
        <w:rPr>
          <w:spacing w:val="-64"/>
        </w:rPr>
        <w:t xml:space="preserve"> </w:t>
      </w:r>
      <w:r>
        <w:rPr>
          <w:spacing w:val="-2"/>
        </w:rPr>
        <w:t>1）信道、信号、宽带、码元、波特、速</w:t>
      </w:r>
      <w:r>
        <w:rPr>
          <w:spacing w:val="-3"/>
        </w:rPr>
        <w:t>率、信道容量等基本概念</w:t>
      </w:r>
    </w:p>
    <w:p>
      <w:pPr>
        <w:pStyle w:val="BodyText"/>
        <w:spacing w:before="188" w:line="217" w:lineRule="auto"/>
        <w:rPr/>
      </w:pPr>
      <w:r>
        <w:rPr>
          <w:spacing w:val="-5"/>
        </w:rPr>
        <w:t>（</w:t>
      </w:r>
      <w:r>
        <w:rPr>
          <w:spacing w:val="-63"/>
        </w:rPr>
        <w:t xml:space="preserve"> </w:t>
      </w:r>
      <w:r>
        <w:rPr>
          <w:spacing w:val="-5"/>
        </w:rPr>
        <w:t>2）奈奎斯特定理与香农定理</w:t>
      </w:r>
    </w:p>
    <w:p>
      <w:pPr>
        <w:pStyle w:val="BodyText"/>
        <w:spacing w:before="186" w:line="217" w:lineRule="auto"/>
        <w:rPr/>
      </w:pPr>
      <w:r>
        <w:rPr>
          <w:spacing w:val="-6"/>
        </w:rPr>
        <w:t>（</w:t>
      </w:r>
      <w:r>
        <w:rPr>
          <w:spacing w:val="-49"/>
        </w:rPr>
        <w:t xml:space="preserve"> </w:t>
      </w:r>
      <w:r>
        <w:rPr>
          <w:spacing w:val="-6"/>
        </w:rPr>
        <w:t>3）编码与调制、多路复用与扩频</w:t>
      </w:r>
    </w:p>
    <w:p>
      <w:pPr>
        <w:pStyle w:val="BodyText"/>
        <w:spacing w:before="185" w:line="218" w:lineRule="auto"/>
        <w:rPr/>
      </w:pPr>
      <w:r>
        <w:rPr>
          <w:spacing w:val="-1"/>
        </w:rPr>
        <w:t>（4）电路交换、报文交换与分组交换</w:t>
      </w:r>
    </w:p>
    <w:p>
      <w:pPr>
        <w:pStyle w:val="BodyText"/>
        <w:spacing w:before="185" w:line="218" w:lineRule="auto"/>
        <w:rPr/>
      </w:pPr>
      <w:r>
        <w:rPr>
          <w:spacing w:val="-1"/>
        </w:rPr>
        <w:t>（5）数据报与虚电路</w:t>
      </w:r>
    </w:p>
    <w:p>
      <w:pPr>
        <w:pStyle w:val="BodyText"/>
        <w:ind w:left="21"/>
        <w:spacing w:before="185" w:line="218" w:lineRule="auto"/>
        <w:outlineLvl w:val="3"/>
        <w:rPr/>
      </w:pPr>
      <w:r>
        <w:rPr>
          <w:b/>
          <w:bCs/>
          <w:spacing w:val="-5"/>
        </w:rPr>
        <w:t>2.传输介质</w:t>
      </w:r>
    </w:p>
    <w:p>
      <w:pPr>
        <w:pStyle w:val="BodyText"/>
        <w:spacing w:before="184" w:line="216" w:lineRule="auto"/>
        <w:rPr/>
      </w:pPr>
      <w:r>
        <w:rPr>
          <w:spacing w:val="-4"/>
        </w:rPr>
        <w:t>（</w:t>
      </w:r>
      <w:r>
        <w:rPr>
          <w:spacing w:val="-60"/>
        </w:rPr>
        <w:t xml:space="preserve"> </w:t>
      </w:r>
      <w:r>
        <w:rPr>
          <w:spacing w:val="-4"/>
        </w:rPr>
        <w:t>1）双绞线、同轴电缆、光纤与无线传输介质</w:t>
      </w:r>
    </w:p>
    <w:p>
      <w:pPr>
        <w:pStyle w:val="BodyText"/>
        <w:spacing w:before="187" w:line="216" w:lineRule="auto"/>
        <w:rPr/>
      </w:pPr>
      <w:r>
        <w:rPr>
          <w:spacing w:val="-2"/>
        </w:rPr>
        <w:t>（2）物理层接口的特性</w:t>
      </w:r>
    </w:p>
    <w:p>
      <w:pPr>
        <w:pStyle w:val="BodyText"/>
        <w:ind w:left="30"/>
        <w:spacing w:before="187" w:line="217" w:lineRule="auto"/>
        <w:outlineLvl w:val="3"/>
        <w:rPr/>
      </w:pPr>
      <w:r>
        <w:rPr>
          <w:b/>
          <w:bCs/>
          <w:spacing w:val="-6"/>
        </w:rPr>
        <w:t>3.物理层设备</w:t>
      </w:r>
    </w:p>
    <w:p>
      <w:pPr>
        <w:pStyle w:val="BodyText"/>
        <w:spacing w:before="187" w:line="218" w:lineRule="auto"/>
        <w:rPr/>
      </w:pPr>
      <w:r>
        <w:rPr>
          <w:spacing w:val="-10"/>
        </w:rPr>
        <w:t>（</w:t>
      </w:r>
      <w:r>
        <w:rPr>
          <w:spacing w:val="-64"/>
        </w:rPr>
        <w:t xml:space="preserve"> </w:t>
      </w:r>
      <w:r>
        <w:rPr>
          <w:spacing w:val="-10"/>
        </w:rPr>
        <w:t>1）中继器</w:t>
      </w:r>
    </w:p>
    <w:p>
      <w:pPr>
        <w:pStyle w:val="BodyText"/>
        <w:spacing w:before="185" w:line="217" w:lineRule="auto"/>
        <w:rPr/>
      </w:pPr>
      <w:r>
        <w:rPr>
          <w:spacing w:val="-9"/>
        </w:rPr>
        <w:t>（</w:t>
      </w:r>
      <w:r>
        <w:rPr>
          <w:spacing w:val="-70"/>
        </w:rPr>
        <w:t xml:space="preserve"> </w:t>
      </w:r>
      <w:r>
        <w:rPr>
          <w:spacing w:val="-9"/>
        </w:rPr>
        <w:t>2）集线器</w:t>
      </w:r>
    </w:p>
    <w:p>
      <w:pPr>
        <w:pStyle w:val="BodyText"/>
        <w:ind w:left="2"/>
        <w:spacing w:before="185" w:line="219" w:lineRule="auto"/>
        <w:outlineLvl w:val="2"/>
        <w:rPr/>
      </w:pPr>
      <w:r>
        <w:rPr>
          <w:b/>
          <w:bCs/>
          <w:spacing w:val="-15"/>
        </w:rPr>
        <w:t>（三）</w:t>
      </w:r>
      <w:r>
        <w:rPr>
          <w:spacing w:val="-29"/>
        </w:rPr>
        <w:t xml:space="preserve"> </w:t>
      </w:r>
      <w:r>
        <w:rPr>
          <w:b/>
          <w:bCs/>
          <w:spacing w:val="-15"/>
        </w:rPr>
        <w:t>数据链路层</w:t>
      </w:r>
    </w:p>
    <w:p>
      <w:pPr>
        <w:pStyle w:val="BodyText"/>
        <w:ind w:left="26"/>
        <w:spacing w:before="184" w:line="217" w:lineRule="auto"/>
        <w:outlineLvl w:val="3"/>
        <w:rPr/>
      </w:pPr>
      <w:r>
        <w:rPr>
          <w:b/>
          <w:bCs/>
          <w:spacing w:val="-5"/>
        </w:rPr>
        <w:t>1.数据链路层的功能</w:t>
      </w:r>
    </w:p>
    <w:p>
      <w:pPr>
        <w:pStyle w:val="BodyText"/>
        <w:ind w:left="21"/>
        <w:spacing w:before="186" w:line="217" w:lineRule="auto"/>
        <w:outlineLvl w:val="3"/>
        <w:rPr/>
      </w:pPr>
      <w:r>
        <w:rPr>
          <w:b/>
          <w:bCs/>
          <w:spacing w:val="-6"/>
        </w:rPr>
        <w:t>2.组帧</w:t>
      </w:r>
    </w:p>
    <w:p>
      <w:pPr>
        <w:pStyle w:val="BodyText"/>
        <w:ind w:left="30"/>
        <w:spacing w:before="186" w:line="217" w:lineRule="auto"/>
        <w:outlineLvl w:val="3"/>
        <w:rPr/>
      </w:pPr>
      <w:r>
        <w:rPr>
          <w:b/>
          <w:bCs/>
          <w:spacing w:val="-7"/>
        </w:rPr>
        <w:t>3.差错控制</w:t>
      </w:r>
    </w:p>
    <w:p>
      <w:pPr>
        <w:pStyle w:val="BodyText"/>
        <w:spacing w:before="185" w:line="216" w:lineRule="auto"/>
        <w:rPr/>
      </w:pPr>
      <w:r>
        <w:rPr>
          <w:spacing w:val="-10"/>
        </w:rPr>
        <w:t>（</w:t>
      </w:r>
      <w:r>
        <w:rPr>
          <w:spacing w:val="-63"/>
        </w:rPr>
        <w:t xml:space="preserve"> </w:t>
      </w:r>
      <w:r>
        <w:rPr>
          <w:spacing w:val="-10"/>
        </w:rPr>
        <w:t>1）检错编码</w:t>
      </w:r>
    </w:p>
    <w:p>
      <w:pPr>
        <w:spacing w:line="216" w:lineRule="auto"/>
        <w:sectPr>
          <w:pgSz w:w="11907" w:h="16839"/>
          <w:pgMar w:top="1431" w:right="1785" w:bottom="0" w:left="1560" w:header="0" w:footer="0" w:gutter="0"/>
        </w:sectPr>
        <w:rPr/>
      </w:pPr>
    </w:p>
    <w:p>
      <w:pPr>
        <w:pStyle w:val="BodyText"/>
        <w:spacing w:before="125" w:line="217" w:lineRule="auto"/>
        <w:rPr/>
      </w:pPr>
      <w:r>
        <w:rPr>
          <w:spacing w:val="-9"/>
        </w:rPr>
        <w:t>（</w:t>
      </w:r>
      <w:r>
        <w:rPr>
          <w:spacing w:val="-70"/>
        </w:rPr>
        <w:t xml:space="preserve"> </w:t>
      </w:r>
      <w:r>
        <w:rPr>
          <w:spacing w:val="-9"/>
        </w:rPr>
        <w:t>2）纠错编码</w:t>
      </w:r>
    </w:p>
    <w:p>
      <w:pPr>
        <w:pStyle w:val="BodyText"/>
        <w:ind w:left="20"/>
        <w:spacing w:before="185" w:line="217" w:lineRule="auto"/>
        <w:outlineLvl w:val="3"/>
        <w:rPr/>
      </w:pPr>
      <w:r>
        <w:rPr>
          <w:b/>
          <w:bCs/>
          <w:spacing w:val="-4"/>
        </w:rPr>
        <w:t>4.流量控制与可靠传输机制</w:t>
      </w:r>
    </w:p>
    <w:p>
      <w:pPr>
        <w:pStyle w:val="BodyText"/>
        <w:spacing w:before="185" w:line="215" w:lineRule="auto"/>
        <w:rPr/>
      </w:pPr>
      <w:r>
        <w:rPr>
          <w:spacing w:val="-5"/>
        </w:rPr>
        <w:t>（</w:t>
      </w:r>
      <w:r>
        <w:rPr>
          <w:spacing w:val="-58"/>
        </w:rPr>
        <w:t xml:space="preserve"> </w:t>
      </w:r>
      <w:r>
        <w:rPr>
          <w:spacing w:val="-5"/>
        </w:rPr>
        <w:t>1）流量控制、可靠传输与滑轮窗口机制</w:t>
      </w:r>
    </w:p>
    <w:p>
      <w:pPr>
        <w:pStyle w:val="BodyText"/>
        <w:spacing w:before="188" w:line="217" w:lineRule="auto"/>
        <w:rPr/>
      </w:pPr>
      <w:r>
        <w:rPr>
          <w:spacing w:val="-1"/>
        </w:rPr>
        <w:t>（2）停止-等待协议</w:t>
      </w:r>
    </w:p>
    <w:p>
      <w:pPr>
        <w:pStyle w:val="BodyText"/>
        <w:spacing w:before="186" w:line="217" w:lineRule="auto"/>
        <w:rPr/>
      </w:pPr>
      <w:r>
        <w:rPr>
          <w:spacing w:val="-12"/>
        </w:rPr>
        <w:t>（</w:t>
      </w:r>
      <w:r>
        <w:rPr>
          <w:spacing w:val="-53"/>
        </w:rPr>
        <w:t xml:space="preserve"> </w:t>
      </w:r>
      <w:r>
        <w:rPr>
          <w:spacing w:val="-12"/>
        </w:rPr>
        <w:t>3）后退</w:t>
      </w:r>
      <w:r>
        <w:rPr>
          <w:spacing w:val="-33"/>
        </w:rPr>
        <w:t xml:space="preserve"> </w:t>
      </w:r>
      <w:r>
        <w:rPr>
          <w:spacing w:val="-12"/>
        </w:rPr>
        <w:t>N</w:t>
      </w:r>
      <w:r>
        <w:rPr>
          <w:spacing w:val="-41"/>
        </w:rPr>
        <w:t xml:space="preserve"> </w:t>
      </w:r>
      <w:r>
        <w:rPr>
          <w:spacing w:val="-12"/>
        </w:rPr>
        <w:t>帧协议</w:t>
      </w:r>
    </w:p>
    <w:p>
      <w:pPr>
        <w:pStyle w:val="BodyText"/>
        <w:spacing w:before="185" w:line="216" w:lineRule="auto"/>
        <w:rPr/>
      </w:pPr>
      <w:r>
        <w:rPr>
          <w:spacing w:val="-7"/>
        </w:rPr>
        <w:t>（</w:t>
      </w:r>
      <w:r>
        <w:rPr>
          <w:spacing w:val="-65"/>
        </w:rPr>
        <w:t xml:space="preserve"> </w:t>
      </w:r>
      <w:r>
        <w:rPr>
          <w:spacing w:val="-7"/>
        </w:rPr>
        <w:t>4）选择重传协议</w:t>
      </w:r>
    </w:p>
    <w:p>
      <w:pPr>
        <w:pStyle w:val="BodyText"/>
        <w:ind w:left="24"/>
        <w:spacing w:before="187" w:line="218" w:lineRule="auto"/>
        <w:outlineLvl w:val="3"/>
        <w:rPr/>
      </w:pPr>
      <w:r>
        <w:rPr>
          <w:b/>
          <w:bCs/>
          <w:spacing w:val="-4"/>
        </w:rPr>
        <w:t>5.典型数据链路层协议</w:t>
      </w:r>
    </w:p>
    <w:p>
      <w:pPr>
        <w:pStyle w:val="BodyText"/>
        <w:spacing w:before="185" w:line="218" w:lineRule="auto"/>
        <w:rPr/>
      </w:pPr>
      <w:r>
        <w:rPr>
          <w:spacing w:val="-7"/>
        </w:rPr>
        <w:t>（</w:t>
      </w:r>
      <w:r>
        <w:rPr>
          <w:spacing w:val="-64"/>
        </w:rPr>
        <w:t xml:space="preserve"> </w:t>
      </w:r>
      <w:r>
        <w:rPr>
          <w:spacing w:val="-7"/>
        </w:rPr>
        <w:t>1）HDLC</w:t>
      </w:r>
      <w:r>
        <w:rPr>
          <w:spacing w:val="-48"/>
        </w:rPr>
        <w:t xml:space="preserve"> </w:t>
      </w:r>
      <w:r>
        <w:rPr>
          <w:spacing w:val="-7"/>
        </w:rPr>
        <w:t>协议</w:t>
      </w:r>
    </w:p>
    <w:p>
      <w:pPr>
        <w:pStyle w:val="BodyText"/>
        <w:spacing w:before="185" w:line="218" w:lineRule="auto"/>
        <w:rPr/>
      </w:pPr>
      <w:r>
        <w:rPr>
          <w:spacing w:val="-8"/>
        </w:rPr>
        <w:t>（</w:t>
      </w:r>
      <w:r>
        <w:rPr>
          <w:spacing w:val="-64"/>
        </w:rPr>
        <w:t xml:space="preserve"> </w:t>
      </w:r>
      <w:r>
        <w:rPr>
          <w:spacing w:val="-8"/>
        </w:rPr>
        <w:t>2）PPP</w:t>
      </w:r>
      <w:r>
        <w:rPr>
          <w:spacing w:val="-47"/>
        </w:rPr>
        <w:t xml:space="preserve"> </w:t>
      </w:r>
      <w:r>
        <w:rPr>
          <w:spacing w:val="-8"/>
        </w:rPr>
        <w:t>协议</w:t>
      </w:r>
    </w:p>
    <w:p>
      <w:pPr>
        <w:pStyle w:val="BodyText"/>
        <w:spacing w:before="185" w:line="218" w:lineRule="auto"/>
        <w:rPr/>
      </w:pPr>
      <w:r>
        <w:rPr>
          <w:spacing w:val="-8"/>
        </w:rPr>
        <w:t>（</w:t>
      </w:r>
      <w:r>
        <w:rPr>
          <w:spacing w:val="-56"/>
        </w:rPr>
        <w:t xml:space="preserve"> </w:t>
      </w:r>
      <w:r>
        <w:rPr>
          <w:spacing w:val="-8"/>
        </w:rPr>
        <w:t>3）ADSL</w:t>
      </w:r>
      <w:r>
        <w:rPr>
          <w:spacing w:val="-47"/>
        </w:rPr>
        <w:t xml:space="preserve"> </w:t>
      </w:r>
      <w:r>
        <w:rPr>
          <w:spacing w:val="-8"/>
        </w:rPr>
        <w:t>协议</w:t>
      </w:r>
    </w:p>
    <w:p>
      <w:pPr>
        <w:pStyle w:val="BodyText"/>
        <w:ind w:left="23"/>
        <w:spacing w:before="185" w:line="217" w:lineRule="auto"/>
        <w:outlineLvl w:val="3"/>
        <w:rPr/>
      </w:pPr>
      <w:r>
        <w:rPr>
          <w:b/>
          <w:bCs/>
          <w:spacing w:val="-5"/>
        </w:rPr>
        <w:t>6.介质访问控制</w:t>
      </w:r>
    </w:p>
    <w:p>
      <w:pPr>
        <w:pStyle w:val="BodyText"/>
        <w:spacing w:before="186" w:line="217" w:lineRule="auto"/>
        <w:rPr/>
      </w:pPr>
      <w:r>
        <w:rPr>
          <w:spacing w:val="-7"/>
        </w:rPr>
        <w:t>（</w:t>
      </w:r>
      <w:r>
        <w:rPr>
          <w:spacing w:val="-60"/>
        </w:rPr>
        <w:t xml:space="preserve"> </w:t>
      </w:r>
      <w:r>
        <w:rPr>
          <w:spacing w:val="-7"/>
        </w:rPr>
        <w:t>1）信道划分介质访问控制</w:t>
      </w:r>
    </w:p>
    <w:p>
      <w:pPr>
        <w:pStyle w:val="BodyText"/>
        <w:ind w:left="22"/>
        <w:spacing w:before="185" w:line="218" w:lineRule="auto"/>
        <w:rPr/>
      </w:pPr>
      <w:r>
        <w:rPr>
          <w:spacing w:val="-2"/>
        </w:rPr>
        <w:t>频分多路复用、时分多路复用、码分多路复用</w:t>
      </w:r>
      <w:r>
        <w:rPr>
          <w:spacing w:val="-3"/>
        </w:rPr>
        <w:t>的概念和基本原理。</w:t>
      </w:r>
    </w:p>
    <w:p>
      <w:pPr>
        <w:pStyle w:val="BodyText"/>
        <w:spacing w:before="185" w:line="217" w:lineRule="auto"/>
        <w:rPr/>
      </w:pPr>
      <w:r>
        <w:rPr>
          <w:spacing w:val="-3"/>
        </w:rPr>
        <w:t>（2）随即访问介质访问控制</w:t>
      </w:r>
    </w:p>
    <w:p>
      <w:pPr>
        <w:pStyle w:val="BodyText"/>
        <w:ind w:left="9"/>
        <w:spacing w:before="186" w:line="218" w:lineRule="auto"/>
        <w:rPr/>
      </w:pPr>
      <w:r>
        <w:rPr>
          <w:spacing w:val="-2"/>
        </w:rPr>
        <w:t>ALOHA</w:t>
      </w:r>
      <w:r>
        <w:rPr>
          <w:spacing w:val="-48"/>
        </w:rPr>
        <w:t xml:space="preserve"> </w:t>
      </w:r>
      <w:r>
        <w:rPr>
          <w:spacing w:val="-2"/>
        </w:rPr>
        <w:t>协议；CSMA</w:t>
      </w:r>
      <w:r>
        <w:rPr>
          <w:spacing w:val="-47"/>
        </w:rPr>
        <w:t xml:space="preserve"> </w:t>
      </w:r>
      <w:r>
        <w:rPr>
          <w:spacing w:val="-2"/>
        </w:rPr>
        <w:t>协议；CSMA/CD</w:t>
      </w:r>
      <w:r>
        <w:rPr>
          <w:spacing w:val="-48"/>
        </w:rPr>
        <w:t xml:space="preserve"> </w:t>
      </w:r>
      <w:r>
        <w:rPr>
          <w:spacing w:val="-2"/>
        </w:rPr>
        <w:t>协议；CSMA</w:t>
      </w:r>
      <w:r>
        <w:rPr>
          <w:spacing w:val="-3"/>
        </w:rPr>
        <w:t>/CA</w:t>
      </w:r>
      <w:r>
        <w:rPr>
          <w:spacing w:val="-48"/>
        </w:rPr>
        <w:t xml:space="preserve"> </w:t>
      </w:r>
      <w:r>
        <w:rPr>
          <w:spacing w:val="-3"/>
        </w:rPr>
        <w:t>协议；码分多址访问方法。</w:t>
      </w:r>
    </w:p>
    <w:p>
      <w:pPr>
        <w:pStyle w:val="BodyText"/>
        <w:ind w:left="23"/>
        <w:spacing w:before="184" w:line="219" w:lineRule="auto"/>
        <w:outlineLvl w:val="3"/>
        <w:rPr/>
      </w:pPr>
      <w:r>
        <w:rPr>
          <w:b/>
          <w:bCs/>
          <w:spacing w:val="-6"/>
        </w:rPr>
        <w:t>7.局域网</w:t>
      </w:r>
    </w:p>
    <w:p>
      <w:pPr>
        <w:pStyle w:val="BodyText"/>
        <w:spacing w:before="184" w:line="218" w:lineRule="auto"/>
        <w:rPr/>
      </w:pPr>
      <w:r>
        <w:rPr>
          <w:spacing w:val="-5"/>
        </w:rPr>
        <w:t>（</w:t>
      </w:r>
      <w:r>
        <w:rPr>
          <w:spacing w:val="-60"/>
        </w:rPr>
        <w:t xml:space="preserve"> </w:t>
      </w:r>
      <w:r>
        <w:rPr>
          <w:spacing w:val="-5"/>
        </w:rPr>
        <w:t>1）局域网的基本概念与体系结构</w:t>
      </w:r>
    </w:p>
    <w:p>
      <w:pPr>
        <w:pStyle w:val="BodyText"/>
        <w:spacing w:before="184" w:line="220" w:lineRule="auto"/>
        <w:rPr/>
      </w:pPr>
      <w:r>
        <w:rPr>
          <w:spacing w:val="-5"/>
        </w:rPr>
        <w:t>（2）以太网与</w:t>
      </w:r>
      <w:r>
        <w:rPr>
          <w:spacing w:val="-5"/>
        </w:rPr>
        <w:t xml:space="preserve"> </w:t>
      </w:r>
      <w:r>
        <w:rPr>
          <w:spacing w:val="-5"/>
        </w:rPr>
        <w:t>IEEE</w:t>
      </w:r>
      <w:r>
        <w:rPr>
          <w:spacing w:val="28"/>
        </w:rPr>
        <w:t xml:space="preserve"> </w:t>
      </w:r>
      <w:r>
        <w:rPr>
          <w:spacing w:val="-5"/>
        </w:rPr>
        <w:t>802.3</w:t>
      </w:r>
    </w:p>
    <w:p>
      <w:pPr>
        <w:pStyle w:val="BodyText"/>
        <w:spacing w:before="182" w:line="219" w:lineRule="auto"/>
        <w:rPr/>
      </w:pPr>
      <w:r>
        <w:rPr>
          <w:spacing w:val="-8"/>
        </w:rPr>
        <w:t>（</w:t>
      </w:r>
      <w:r>
        <w:rPr>
          <w:spacing w:val="-47"/>
        </w:rPr>
        <w:t xml:space="preserve"> </w:t>
      </w:r>
      <w:r>
        <w:rPr>
          <w:spacing w:val="-8"/>
        </w:rPr>
        <w:t>3）无线局域网</w:t>
      </w:r>
      <w:r>
        <w:rPr>
          <w:spacing w:val="-8"/>
        </w:rPr>
        <w:t xml:space="preserve"> </w:t>
      </w:r>
      <w:r>
        <w:rPr>
          <w:spacing w:val="-8"/>
        </w:rPr>
        <w:t>IEEE</w:t>
      </w:r>
      <w:r>
        <w:rPr>
          <w:spacing w:val="21"/>
        </w:rPr>
        <w:t xml:space="preserve"> </w:t>
      </w:r>
      <w:r>
        <w:rPr>
          <w:spacing w:val="-8"/>
        </w:rPr>
        <w:t>802.11</w:t>
      </w:r>
    </w:p>
    <w:p>
      <w:pPr>
        <w:pStyle w:val="BodyText"/>
        <w:spacing w:before="184" w:line="217" w:lineRule="auto"/>
        <w:rPr/>
      </w:pPr>
      <w:r>
        <w:rPr>
          <w:spacing w:val="-3"/>
        </w:rPr>
        <w:t>（</w:t>
      </w:r>
      <w:r>
        <w:rPr>
          <w:spacing w:val="-57"/>
        </w:rPr>
        <w:t xml:space="preserve"> </w:t>
      </w:r>
      <w:r>
        <w:rPr>
          <w:spacing w:val="-3"/>
        </w:rPr>
        <w:t>4）其他类型的局域网（令牌环网、双总线）</w:t>
      </w:r>
    </w:p>
    <w:p>
      <w:pPr>
        <w:pStyle w:val="BodyText"/>
        <w:spacing w:before="186" w:line="218" w:lineRule="auto"/>
        <w:rPr/>
      </w:pPr>
      <w:r>
        <w:rPr>
          <w:spacing w:val="-5"/>
        </w:rPr>
        <w:t>（</w:t>
      </w:r>
      <w:r>
        <w:rPr>
          <w:spacing w:val="-56"/>
        </w:rPr>
        <w:t xml:space="preserve"> </w:t>
      </w:r>
      <w:r>
        <w:rPr>
          <w:spacing w:val="-5"/>
        </w:rPr>
        <w:t>5）局域网的互联原理与技术、虚拟局域网</w:t>
      </w:r>
      <w:r>
        <w:rPr>
          <w:spacing w:val="-5"/>
        </w:rPr>
        <w:t xml:space="preserve"> </w:t>
      </w:r>
      <w:r>
        <w:rPr>
          <w:spacing w:val="-5"/>
        </w:rPr>
        <w:t>VLAN</w:t>
      </w:r>
    </w:p>
    <w:p>
      <w:pPr>
        <w:pStyle w:val="BodyText"/>
        <w:spacing w:before="184" w:line="216" w:lineRule="auto"/>
        <w:rPr/>
      </w:pPr>
      <w:r>
        <w:rPr>
          <w:spacing w:val="-4"/>
        </w:rPr>
        <w:t>（</w:t>
      </w:r>
      <w:r>
        <w:rPr>
          <w:spacing w:val="-61"/>
        </w:rPr>
        <w:t xml:space="preserve"> </w:t>
      </w:r>
      <w:r>
        <w:rPr>
          <w:spacing w:val="-4"/>
        </w:rPr>
        <w:t>6）局域网互联设备的工作原理与配置方法</w:t>
      </w:r>
    </w:p>
    <w:p>
      <w:pPr>
        <w:pStyle w:val="BodyText"/>
        <w:spacing w:before="188" w:line="218" w:lineRule="auto"/>
        <w:rPr/>
      </w:pPr>
      <w:r>
        <w:rPr>
          <w:spacing w:val="-7"/>
        </w:rPr>
        <w:t>（</w:t>
      </w:r>
      <w:r>
        <w:rPr>
          <w:spacing w:val="-62"/>
        </w:rPr>
        <w:t xml:space="preserve"> </w:t>
      </w:r>
      <w:r>
        <w:rPr>
          <w:spacing w:val="-7"/>
        </w:rPr>
        <w:t>7</w:t>
      </w:r>
      <w:r>
        <w:rPr>
          <w:spacing w:val="-55"/>
        </w:rPr>
        <w:t xml:space="preserve"> </w:t>
      </w:r>
      <w:r>
        <w:rPr>
          <w:spacing w:val="-7"/>
        </w:rPr>
        <w:t>）网桥、二层交换机、三层交换机</w:t>
      </w:r>
    </w:p>
    <w:p>
      <w:pPr>
        <w:pStyle w:val="BodyText"/>
        <w:ind w:left="23"/>
        <w:spacing w:before="184" w:line="220" w:lineRule="auto"/>
        <w:outlineLvl w:val="3"/>
        <w:rPr/>
      </w:pPr>
      <w:r>
        <w:rPr>
          <w:b/>
          <w:bCs/>
          <w:spacing w:val="-6"/>
        </w:rPr>
        <w:t>8.广域网</w:t>
      </w:r>
    </w:p>
    <w:p>
      <w:pPr>
        <w:pStyle w:val="BodyText"/>
        <w:spacing w:before="183" w:line="218" w:lineRule="auto"/>
        <w:rPr/>
      </w:pPr>
      <w:r>
        <w:rPr>
          <w:spacing w:val="-7"/>
        </w:rPr>
        <w:t>（</w:t>
      </w:r>
      <w:r>
        <w:rPr>
          <w:spacing w:val="-54"/>
        </w:rPr>
        <w:t xml:space="preserve"> </w:t>
      </w:r>
      <w:r>
        <w:rPr>
          <w:spacing w:val="-7"/>
        </w:rPr>
        <w:t>1）广域网的基本概念</w:t>
      </w:r>
    </w:p>
    <w:p>
      <w:pPr>
        <w:pStyle w:val="BodyText"/>
        <w:spacing w:before="185" w:line="217" w:lineRule="auto"/>
        <w:rPr/>
      </w:pPr>
      <w:r>
        <w:rPr>
          <w:spacing w:val="-11"/>
        </w:rPr>
        <w:t>（</w:t>
      </w:r>
      <w:r>
        <w:rPr>
          <w:spacing w:val="-67"/>
        </w:rPr>
        <w:t xml:space="preserve"> </w:t>
      </w:r>
      <w:r>
        <w:rPr>
          <w:spacing w:val="-11"/>
        </w:rPr>
        <w:t>2）帧中继</w:t>
      </w:r>
    </w:p>
    <w:p>
      <w:pPr>
        <w:pStyle w:val="BodyText"/>
        <w:spacing w:before="185" w:line="232" w:lineRule="auto"/>
        <w:rPr/>
      </w:pPr>
      <w:r>
        <w:rPr>
          <w:spacing w:val="-10"/>
        </w:rPr>
        <w:t>（</w:t>
      </w:r>
      <w:r>
        <w:rPr>
          <w:spacing w:val="-58"/>
        </w:rPr>
        <w:t xml:space="preserve"> </w:t>
      </w:r>
      <w:r>
        <w:rPr>
          <w:spacing w:val="-10"/>
        </w:rPr>
        <w:t>3）ATM</w:t>
      </w:r>
    </w:p>
    <w:p>
      <w:pPr>
        <w:pStyle w:val="BodyText"/>
        <w:spacing w:before="167" w:line="217" w:lineRule="auto"/>
        <w:rPr/>
      </w:pPr>
      <w:r>
        <w:rPr>
          <w:spacing w:val="-2"/>
        </w:rPr>
        <w:t>（4）同步光纤网络</w:t>
      </w:r>
      <w:r>
        <w:rPr>
          <w:spacing w:val="-25"/>
        </w:rPr>
        <w:t xml:space="preserve"> </w:t>
      </w:r>
      <w:r>
        <w:rPr>
          <w:spacing w:val="-2"/>
        </w:rPr>
        <w:t>SONET/SDH</w:t>
      </w:r>
    </w:p>
    <w:p>
      <w:pPr>
        <w:pStyle w:val="BodyText"/>
        <w:ind w:left="23"/>
        <w:spacing w:before="185" w:line="219" w:lineRule="auto"/>
        <w:outlineLvl w:val="3"/>
        <w:rPr/>
      </w:pPr>
      <w:r>
        <w:rPr>
          <w:b/>
          <w:bCs/>
          <w:spacing w:val="-4"/>
        </w:rPr>
        <w:t>9.数据链路层设备</w:t>
      </w:r>
    </w:p>
    <w:p>
      <w:pPr>
        <w:spacing w:line="219" w:lineRule="auto"/>
        <w:sectPr>
          <w:pgSz w:w="11907" w:h="16839"/>
          <w:pgMar w:top="1431" w:right="1785" w:bottom="0" w:left="1560" w:header="0" w:footer="0" w:gutter="0"/>
        </w:sectPr>
        <w:rPr/>
      </w:pPr>
    </w:p>
    <w:p>
      <w:pPr>
        <w:pStyle w:val="BodyText"/>
        <w:spacing w:before="124" w:line="218" w:lineRule="auto"/>
        <w:rPr/>
      </w:pPr>
      <w:r>
        <w:rPr>
          <w:spacing w:val="-6"/>
        </w:rPr>
        <w:t>（</w:t>
      </w:r>
      <w:r>
        <w:rPr>
          <w:spacing w:val="-54"/>
        </w:rPr>
        <w:t xml:space="preserve"> </w:t>
      </w:r>
      <w:r>
        <w:rPr>
          <w:spacing w:val="-6"/>
        </w:rPr>
        <w:t>1）网桥的概念和基本原理</w:t>
      </w:r>
    </w:p>
    <w:p>
      <w:pPr>
        <w:pStyle w:val="BodyText"/>
        <w:spacing w:before="184" w:line="216" w:lineRule="auto"/>
        <w:rPr/>
      </w:pPr>
      <w:r>
        <w:rPr>
          <w:spacing w:val="-5"/>
        </w:rPr>
        <w:t>（</w:t>
      </w:r>
      <w:r>
        <w:rPr>
          <w:spacing w:val="-58"/>
        </w:rPr>
        <w:t xml:space="preserve"> </w:t>
      </w:r>
      <w:r>
        <w:rPr>
          <w:spacing w:val="-5"/>
        </w:rPr>
        <w:t>2）局域网交换机及其工作原理</w:t>
      </w:r>
    </w:p>
    <w:p>
      <w:pPr>
        <w:pStyle w:val="BodyText"/>
        <w:ind w:left="2"/>
        <w:spacing w:before="187" w:line="217" w:lineRule="auto"/>
        <w:outlineLvl w:val="2"/>
        <w:rPr/>
      </w:pPr>
      <w:r>
        <w:rPr>
          <w:b/>
          <w:bCs/>
          <w:spacing w:val="-11"/>
        </w:rPr>
        <w:t>（四</w:t>
      </w:r>
      <w:r>
        <w:rPr>
          <w:spacing w:val="-54"/>
        </w:rPr>
        <w:t xml:space="preserve"> </w:t>
      </w:r>
      <w:r>
        <w:rPr>
          <w:b/>
          <w:bCs/>
          <w:spacing w:val="-11"/>
        </w:rPr>
        <w:t>）网络层</w:t>
      </w:r>
    </w:p>
    <w:p>
      <w:pPr>
        <w:pStyle w:val="BodyText"/>
        <w:ind w:left="26"/>
        <w:spacing w:before="185" w:line="217" w:lineRule="auto"/>
        <w:outlineLvl w:val="3"/>
        <w:rPr/>
      </w:pPr>
      <w:r>
        <w:rPr>
          <w:b/>
          <w:bCs/>
          <w:spacing w:val="-5"/>
        </w:rPr>
        <w:t>1.网络层的功能</w:t>
      </w:r>
    </w:p>
    <w:p>
      <w:pPr>
        <w:pStyle w:val="BodyText"/>
        <w:spacing w:before="186" w:line="217" w:lineRule="auto"/>
        <w:rPr/>
      </w:pPr>
      <w:r>
        <w:rPr>
          <w:spacing w:val="-8"/>
        </w:rPr>
        <w:t>（</w:t>
      </w:r>
      <w:r>
        <w:rPr>
          <w:spacing w:val="-56"/>
        </w:rPr>
        <w:t xml:space="preserve"> </w:t>
      </w:r>
      <w:r>
        <w:rPr>
          <w:spacing w:val="-8"/>
        </w:rPr>
        <w:t>1）异构网络互联</w:t>
      </w:r>
    </w:p>
    <w:p>
      <w:pPr>
        <w:pStyle w:val="BodyText"/>
        <w:spacing w:before="186" w:line="214" w:lineRule="auto"/>
        <w:rPr/>
      </w:pPr>
      <w:r>
        <w:rPr>
          <w:spacing w:val="-2"/>
        </w:rPr>
        <w:t>（2）路由与转发</w:t>
      </w:r>
    </w:p>
    <w:p>
      <w:pPr>
        <w:pStyle w:val="BodyText"/>
        <w:spacing w:before="190" w:line="217" w:lineRule="auto"/>
        <w:rPr/>
      </w:pPr>
      <w:r>
        <w:rPr>
          <w:spacing w:val="-13"/>
        </w:rPr>
        <w:t>（</w:t>
      </w:r>
      <w:r>
        <w:rPr>
          <w:spacing w:val="-59"/>
        </w:rPr>
        <w:t xml:space="preserve"> </w:t>
      </w:r>
      <w:r>
        <w:rPr>
          <w:spacing w:val="-13"/>
        </w:rPr>
        <w:t>3）拥塞控制</w:t>
      </w:r>
    </w:p>
    <w:p>
      <w:pPr>
        <w:pStyle w:val="BodyText"/>
        <w:ind w:left="21"/>
        <w:spacing w:before="186" w:line="217" w:lineRule="auto"/>
        <w:outlineLvl w:val="3"/>
        <w:rPr/>
      </w:pPr>
      <w:r>
        <w:rPr>
          <w:b/>
          <w:bCs/>
          <w:spacing w:val="-5"/>
        </w:rPr>
        <w:t>2.路由算法</w:t>
      </w:r>
    </w:p>
    <w:p>
      <w:pPr>
        <w:pStyle w:val="BodyText"/>
        <w:spacing w:before="186" w:line="219" w:lineRule="auto"/>
        <w:rPr/>
      </w:pPr>
      <w:r>
        <w:rPr>
          <w:spacing w:val="-8"/>
        </w:rPr>
        <w:t>（</w:t>
      </w:r>
      <w:r>
        <w:rPr>
          <w:spacing w:val="-54"/>
        </w:rPr>
        <w:t xml:space="preserve"> </w:t>
      </w:r>
      <w:r>
        <w:rPr>
          <w:spacing w:val="-8"/>
        </w:rPr>
        <w:t>1）静态路由与动态路由</w:t>
      </w:r>
    </w:p>
    <w:p>
      <w:pPr>
        <w:pStyle w:val="BodyText"/>
        <w:spacing w:before="184" w:line="217" w:lineRule="auto"/>
        <w:rPr/>
      </w:pPr>
      <w:r>
        <w:rPr>
          <w:spacing w:val="-1"/>
        </w:rPr>
        <w:t>（2）距离-向量路由算法</w:t>
      </w:r>
    </w:p>
    <w:p>
      <w:pPr>
        <w:pStyle w:val="BodyText"/>
        <w:spacing w:before="185" w:line="217" w:lineRule="auto"/>
        <w:rPr/>
      </w:pPr>
      <w:r>
        <w:rPr>
          <w:spacing w:val="-8"/>
        </w:rPr>
        <w:t>（</w:t>
      </w:r>
      <w:r>
        <w:rPr>
          <w:spacing w:val="-54"/>
        </w:rPr>
        <w:t xml:space="preserve"> </w:t>
      </w:r>
      <w:r>
        <w:rPr>
          <w:spacing w:val="-8"/>
        </w:rPr>
        <w:t>3）链路状态路由算法</w:t>
      </w:r>
    </w:p>
    <w:p>
      <w:pPr>
        <w:pStyle w:val="BodyText"/>
        <w:spacing w:before="186" w:line="219" w:lineRule="auto"/>
        <w:rPr/>
      </w:pPr>
      <w:r>
        <w:rPr>
          <w:spacing w:val="-4"/>
        </w:rPr>
        <w:t>（4）层次路由</w:t>
      </w:r>
    </w:p>
    <w:p>
      <w:pPr>
        <w:pStyle w:val="BodyText"/>
        <w:ind w:left="30"/>
        <w:spacing w:before="218" w:line="181" w:lineRule="auto"/>
        <w:outlineLvl w:val="3"/>
        <w:rPr/>
      </w:pPr>
      <w:r>
        <w:rPr>
          <w:b/>
          <w:bCs/>
          <w:spacing w:val="-7"/>
        </w:rPr>
        <w:t>3.IPv4</w:t>
      </w:r>
    </w:p>
    <w:p>
      <w:pPr>
        <w:pStyle w:val="BodyText"/>
        <w:spacing w:before="197" w:line="220" w:lineRule="auto"/>
        <w:rPr/>
      </w:pPr>
      <w:r>
        <w:rPr>
          <w:spacing w:val="-7"/>
        </w:rPr>
        <w:t>（</w:t>
      </w:r>
      <w:r>
        <w:rPr>
          <w:spacing w:val="-64"/>
        </w:rPr>
        <w:t xml:space="preserve"> </w:t>
      </w:r>
      <w:r>
        <w:rPr>
          <w:spacing w:val="-7"/>
        </w:rPr>
        <w:t>1）IPv4</w:t>
      </w:r>
      <w:r>
        <w:rPr>
          <w:spacing w:val="-49"/>
        </w:rPr>
        <w:t xml:space="preserve"> </w:t>
      </w:r>
      <w:r>
        <w:rPr>
          <w:spacing w:val="-7"/>
        </w:rPr>
        <w:t>分组</w:t>
      </w:r>
    </w:p>
    <w:p>
      <w:pPr>
        <w:pStyle w:val="BodyText"/>
        <w:spacing w:before="183" w:line="221" w:lineRule="auto"/>
        <w:rPr/>
      </w:pPr>
      <w:r>
        <w:rPr>
          <w:spacing w:val="-5"/>
        </w:rPr>
        <w:t>（</w:t>
      </w:r>
      <w:r>
        <w:rPr>
          <w:spacing w:val="-70"/>
        </w:rPr>
        <w:t xml:space="preserve"> </w:t>
      </w:r>
      <w:r>
        <w:rPr>
          <w:spacing w:val="-5"/>
        </w:rPr>
        <w:t>2）IPv4</w:t>
      </w:r>
      <w:r>
        <w:rPr>
          <w:spacing w:val="-53"/>
        </w:rPr>
        <w:t xml:space="preserve"> </w:t>
      </w:r>
      <w:r>
        <w:rPr>
          <w:spacing w:val="-5"/>
        </w:rPr>
        <w:t>地址与</w:t>
      </w:r>
      <w:r>
        <w:rPr>
          <w:spacing w:val="-50"/>
        </w:rPr>
        <w:t xml:space="preserve"> </w:t>
      </w:r>
      <w:r>
        <w:rPr>
          <w:spacing w:val="-5"/>
        </w:rPr>
        <w:t>NAT</w:t>
      </w:r>
    </w:p>
    <w:p>
      <w:pPr>
        <w:pStyle w:val="BodyText"/>
        <w:spacing w:before="181" w:line="219" w:lineRule="auto"/>
        <w:rPr/>
      </w:pPr>
      <w:r>
        <w:rPr>
          <w:spacing w:val="-4"/>
        </w:rPr>
        <w:t>（</w:t>
      </w:r>
      <w:r>
        <w:rPr>
          <w:spacing w:val="-50"/>
        </w:rPr>
        <w:t xml:space="preserve"> </w:t>
      </w:r>
      <w:r>
        <w:rPr>
          <w:spacing w:val="-4"/>
        </w:rPr>
        <w:t>3）子网划分与子网掩码、CIDR</w:t>
      </w:r>
    </w:p>
    <w:p>
      <w:pPr>
        <w:pStyle w:val="BodyText"/>
        <w:spacing w:before="183" w:line="218" w:lineRule="auto"/>
        <w:rPr/>
      </w:pPr>
      <w:r>
        <w:rPr>
          <w:spacing w:val="-5"/>
        </w:rPr>
        <w:t>（</w:t>
      </w:r>
      <w:r>
        <w:rPr>
          <w:spacing w:val="-70"/>
        </w:rPr>
        <w:t xml:space="preserve"> </w:t>
      </w:r>
      <w:r>
        <w:rPr>
          <w:spacing w:val="-5"/>
        </w:rPr>
        <w:t>4）ARP</w:t>
      </w:r>
      <w:r>
        <w:rPr>
          <w:spacing w:val="-48"/>
        </w:rPr>
        <w:t xml:space="preserve"> </w:t>
      </w:r>
      <w:r>
        <w:rPr>
          <w:spacing w:val="-5"/>
        </w:rPr>
        <w:t>协议、DHCP</w:t>
      </w:r>
      <w:r>
        <w:rPr>
          <w:spacing w:val="-47"/>
        </w:rPr>
        <w:t xml:space="preserve"> </w:t>
      </w:r>
      <w:r>
        <w:rPr>
          <w:spacing w:val="-5"/>
        </w:rPr>
        <w:t>协议与</w:t>
      </w:r>
      <w:r>
        <w:rPr>
          <w:spacing w:val="-32"/>
        </w:rPr>
        <w:t xml:space="preserve"> </w:t>
      </w:r>
      <w:r>
        <w:rPr>
          <w:spacing w:val="-5"/>
        </w:rPr>
        <w:t>ICMP</w:t>
      </w:r>
      <w:r>
        <w:rPr>
          <w:spacing w:val="-48"/>
        </w:rPr>
        <w:t xml:space="preserve"> </w:t>
      </w:r>
      <w:r>
        <w:rPr>
          <w:spacing w:val="-5"/>
        </w:rPr>
        <w:t>协议</w:t>
      </w:r>
    </w:p>
    <w:p>
      <w:pPr>
        <w:pStyle w:val="BodyText"/>
        <w:ind w:left="20"/>
        <w:spacing w:before="220" w:line="181" w:lineRule="auto"/>
        <w:outlineLvl w:val="3"/>
        <w:rPr/>
      </w:pPr>
      <w:r>
        <w:rPr>
          <w:b/>
          <w:bCs/>
          <w:spacing w:val="-5"/>
        </w:rPr>
        <w:t>4.IPv6</w:t>
      </w:r>
    </w:p>
    <w:p>
      <w:pPr>
        <w:pStyle w:val="BodyText"/>
        <w:spacing w:before="197" w:line="220" w:lineRule="auto"/>
        <w:rPr/>
      </w:pPr>
      <w:r>
        <w:rPr>
          <w:spacing w:val="-7"/>
        </w:rPr>
        <w:t>（</w:t>
      </w:r>
      <w:r>
        <w:rPr>
          <w:spacing w:val="-62"/>
        </w:rPr>
        <w:t xml:space="preserve"> </w:t>
      </w:r>
      <w:r>
        <w:rPr>
          <w:spacing w:val="-7"/>
        </w:rPr>
        <w:t>1）IPv6</w:t>
      </w:r>
      <w:r>
        <w:rPr>
          <w:spacing w:val="-30"/>
        </w:rPr>
        <w:t xml:space="preserve"> </w:t>
      </w:r>
      <w:r>
        <w:rPr>
          <w:spacing w:val="-7"/>
        </w:rPr>
        <w:t>的主要特点</w:t>
      </w:r>
    </w:p>
    <w:p>
      <w:pPr>
        <w:pStyle w:val="BodyText"/>
        <w:spacing w:before="183" w:line="227" w:lineRule="auto"/>
        <w:rPr/>
      </w:pPr>
      <w:r>
        <w:rPr>
          <w:spacing w:val="-7"/>
        </w:rPr>
        <w:t>（</w:t>
      </w:r>
      <w:r>
        <w:rPr>
          <w:spacing w:val="-62"/>
        </w:rPr>
        <w:t xml:space="preserve"> </w:t>
      </w:r>
      <w:r>
        <w:rPr>
          <w:spacing w:val="-7"/>
        </w:rPr>
        <w:t>2）IPv6</w:t>
      </w:r>
      <w:r>
        <w:rPr>
          <w:spacing w:val="-53"/>
        </w:rPr>
        <w:t xml:space="preserve"> </w:t>
      </w:r>
      <w:r>
        <w:rPr>
          <w:spacing w:val="-7"/>
        </w:rPr>
        <w:t>地址</w:t>
      </w:r>
    </w:p>
    <w:p>
      <w:pPr>
        <w:pStyle w:val="BodyText"/>
        <w:ind w:left="24"/>
        <w:spacing w:before="173" w:line="218" w:lineRule="auto"/>
        <w:outlineLvl w:val="3"/>
        <w:rPr/>
      </w:pPr>
      <w:r>
        <w:rPr>
          <w:b/>
          <w:bCs/>
          <w:spacing w:val="-6"/>
        </w:rPr>
        <w:t>5.路由协议</w:t>
      </w:r>
    </w:p>
    <w:p>
      <w:pPr>
        <w:pStyle w:val="BodyText"/>
        <w:spacing w:before="184" w:line="218" w:lineRule="auto"/>
        <w:rPr/>
      </w:pPr>
      <w:r>
        <w:rPr>
          <w:spacing w:val="-10"/>
        </w:rPr>
        <w:t>（</w:t>
      </w:r>
      <w:r>
        <w:rPr>
          <w:spacing w:val="-61"/>
        </w:rPr>
        <w:t xml:space="preserve"> </w:t>
      </w:r>
      <w:r>
        <w:rPr>
          <w:spacing w:val="-10"/>
        </w:rPr>
        <w:t>1）自治系统</w:t>
      </w:r>
    </w:p>
    <w:p>
      <w:pPr>
        <w:pStyle w:val="BodyText"/>
        <w:spacing w:before="185" w:line="218" w:lineRule="auto"/>
        <w:rPr/>
      </w:pPr>
      <w:r>
        <w:rPr>
          <w:spacing w:val="-3"/>
        </w:rPr>
        <w:t>（2）域内路由与域间路由</w:t>
      </w:r>
    </w:p>
    <w:p>
      <w:pPr>
        <w:pStyle w:val="BodyText"/>
        <w:spacing w:before="185" w:line="218" w:lineRule="auto"/>
        <w:rPr/>
      </w:pPr>
      <w:r>
        <w:rPr>
          <w:spacing w:val="-8"/>
        </w:rPr>
        <w:t>（</w:t>
      </w:r>
      <w:r>
        <w:rPr>
          <w:spacing w:val="-53"/>
        </w:rPr>
        <w:t xml:space="preserve"> </w:t>
      </w:r>
      <w:r>
        <w:rPr>
          <w:spacing w:val="-8"/>
        </w:rPr>
        <w:t>3）RIP</w:t>
      </w:r>
      <w:r>
        <w:rPr>
          <w:spacing w:val="-45"/>
        </w:rPr>
        <w:t xml:space="preserve"> </w:t>
      </w:r>
      <w:r>
        <w:rPr>
          <w:spacing w:val="-8"/>
        </w:rPr>
        <w:t>路由协议</w:t>
      </w:r>
    </w:p>
    <w:p>
      <w:pPr>
        <w:pStyle w:val="BodyText"/>
        <w:spacing w:before="185" w:line="218" w:lineRule="auto"/>
        <w:rPr/>
      </w:pPr>
      <w:r>
        <w:rPr>
          <w:spacing w:val="-6"/>
        </w:rPr>
        <w:t>（</w:t>
      </w:r>
      <w:r>
        <w:rPr>
          <w:spacing w:val="-67"/>
        </w:rPr>
        <w:t xml:space="preserve"> </w:t>
      </w:r>
      <w:r>
        <w:rPr>
          <w:spacing w:val="-6"/>
        </w:rPr>
        <w:t>4）OSPF</w:t>
      </w:r>
      <w:r>
        <w:rPr>
          <w:spacing w:val="-45"/>
        </w:rPr>
        <w:t xml:space="preserve"> </w:t>
      </w:r>
      <w:r>
        <w:rPr>
          <w:spacing w:val="-6"/>
        </w:rPr>
        <w:t>路由协议</w:t>
      </w:r>
    </w:p>
    <w:p>
      <w:pPr>
        <w:pStyle w:val="BodyText"/>
        <w:spacing w:before="184" w:line="218" w:lineRule="auto"/>
        <w:rPr/>
      </w:pPr>
      <w:r>
        <w:rPr>
          <w:spacing w:val="-7"/>
        </w:rPr>
        <w:t>（</w:t>
      </w:r>
      <w:r>
        <w:rPr>
          <w:spacing w:val="-63"/>
        </w:rPr>
        <w:t xml:space="preserve"> </w:t>
      </w:r>
      <w:r>
        <w:rPr>
          <w:spacing w:val="-7"/>
        </w:rPr>
        <w:t>5）BGP</w:t>
      </w:r>
      <w:r>
        <w:rPr>
          <w:spacing w:val="-45"/>
        </w:rPr>
        <w:t xml:space="preserve"> </w:t>
      </w:r>
      <w:r>
        <w:rPr>
          <w:spacing w:val="-7"/>
        </w:rPr>
        <w:t>路由协议</w:t>
      </w:r>
    </w:p>
    <w:p>
      <w:pPr>
        <w:pStyle w:val="BodyText"/>
        <w:ind w:left="23"/>
        <w:spacing w:before="185" w:line="220" w:lineRule="auto"/>
        <w:outlineLvl w:val="3"/>
        <w:rPr/>
      </w:pPr>
      <w:r>
        <w:rPr>
          <w:b/>
          <w:bCs/>
          <w:spacing w:val="-7"/>
        </w:rPr>
        <w:t>6.IP</w:t>
      </w:r>
      <w:r>
        <w:rPr>
          <w:spacing w:val="-44"/>
        </w:rPr>
        <w:t xml:space="preserve"> </w:t>
      </w:r>
      <w:r>
        <w:rPr>
          <w:b/>
          <w:bCs/>
          <w:spacing w:val="-7"/>
        </w:rPr>
        <w:t>组播</w:t>
      </w:r>
    </w:p>
    <w:p>
      <w:pPr>
        <w:pStyle w:val="BodyText"/>
        <w:spacing w:before="182" w:line="218" w:lineRule="auto"/>
        <w:rPr/>
      </w:pPr>
      <w:r>
        <w:rPr>
          <w:spacing w:val="-8"/>
        </w:rPr>
        <w:t>（</w:t>
      </w:r>
      <w:r>
        <w:rPr>
          <w:spacing w:val="-64"/>
        </w:rPr>
        <w:t xml:space="preserve"> </w:t>
      </w:r>
      <w:r>
        <w:rPr>
          <w:spacing w:val="-8"/>
        </w:rPr>
        <w:t>1）组播的概念</w:t>
      </w:r>
    </w:p>
    <w:p>
      <w:pPr>
        <w:pStyle w:val="BodyText"/>
        <w:spacing w:before="185" w:line="220" w:lineRule="auto"/>
        <w:rPr/>
      </w:pPr>
      <w:r>
        <w:rPr>
          <w:spacing w:val="-7"/>
        </w:rPr>
        <w:t>（</w:t>
      </w:r>
      <w:r>
        <w:rPr>
          <w:spacing w:val="-68"/>
        </w:rPr>
        <w:t xml:space="preserve"> </w:t>
      </w:r>
      <w:r>
        <w:rPr>
          <w:spacing w:val="-7"/>
        </w:rPr>
        <w:t>2）IP</w:t>
      </w:r>
      <w:r>
        <w:rPr>
          <w:spacing w:val="-48"/>
        </w:rPr>
        <w:t xml:space="preserve"> </w:t>
      </w:r>
      <w:r>
        <w:rPr>
          <w:spacing w:val="-7"/>
        </w:rPr>
        <w:t>组播地址</w:t>
      </w:r>
    </w:p>
    <w:p>
      <w:pPr>
        <w:spacing w:line="220" w:lineRule="auto"/>
        <w:sectPr>
          <w:pgSz w:w="11907" w:h="16839"/>
          <w:pgMar w:top="1431" w:right="1785" w:bottom="0" w:left="1560" w:header="0" w:footer="0" w:gutter="0"/>
        </w:sectPr>
        <w:rPr/>
      </w:pPr>
    </w:p>
    <w:p>
      <w:pPr>
        <w:pStyle w:val="BodyText"/>
        <w:ind w:left="23"/>
        <w:spacing w:before="124" w:line="219" w:lineRule="auto"/>
        <w:outlineLvl w:val="3"/>
        <w:rPr/>
      </w:pPr>
      <w:r>
        <w:rPr>
          <w:b/>
          <w:bCs/>
          <w:spacing w:val="-8"/>
        </w:rPr>
        <w:t>7.移动</w:t>
      </w:r>
      <w:r>
        <w:rPr>
          <w:spacing w:val="-30"/>
        </w:rPr>
        <w:t xml:space="preserve"> </w:t>
      </w:r>
      <w:r>
        <w:rPr>
          <w:b/>
          <w:bCs/>
          <w:spacing w:val="-8"/>
        </w:rPr>
        <w:t>IP</w:t>
      </w:r>
    </w:p>
    <w:p>
      <w:pPr>
        <w:pStyle w:val="BodyText"/>
        <w:spacing w:before="183" w:line="218" w:lineRule="auto"/>
        <w:rPr/>
      </w:pPr>
      <w:r>
        <w:rPr>
          <w:spacing w:val="-13"/>
        </w:rPr>
        <w:t>（</w:t>
      </w:r>
      <w:r>
        <w:rPr>
          <w:spacing w:val="-59"/>
        </w:rPr>
        <w:t xml:space="preserve"> </w:t>
      </w:r>
      <w:r>
        <w:rPr>
          <w:spacing w:val="-13"/>
        </w:rPr>
        <w:t>1）移动</w:t>
      </w:r>
      <w:r>
        <w:rPr>
          <w:spacing w:val="-13"/>
        </w:rPr>
        <w:t xml:space="preserve"> </w:t>
      </w:r>
      <w:r>
        <w:rPr>
          <w:spacing w:val="-13"/>
        </w:rPr>
        <w:t>IP</w:t>
      </w:r>
      <w:r>
        <w:rPr>
          <w:spacing w:val="-30"/>
        </w:rPr>
        <w:t xml:space="preserve"> </w:t>
      </w:r>
      <w:r>
        <w:rPr>
          <w:spacing w:val="-13"/>
        </w:rPr>
        <w:t>的概念</w:t>
      </w:r>
    </w:p>
    <w:p>
      <w:pPr>
        <w:pStyle w:val="BodyText"/>
        <w:ind w:left="23"/>
        <w:spacing w:before="184" w:line="217" w:lineRule="auto"/>
        <w:outlineLvl w:val="3"/>
        <w:rPr/>
      </w:pPr>
      <w:r>
        <w:rPr>
          <w:b/>
          <w:bCs/>
          <w:spacing w:val="-5"/>
        </w:rPr>
        <w:t>8.网络层设备</w:t>
      </w:r>
    </w:p>
    <w:p>
      <w:pPr>
        <w:pStyle w:val="BodyText"/>
        <w:spacing w:before="185" w:line="217" w:lineRule="auto"/>
        <w:rPr/>
      </w:pPr>
      <w:r>
        <w:rPr>
          <w:spacing w:val="-7"/>
        </w:rPr>
        <w:t>（</w:t>
      </w:r>
      <w:r>
        <w:rPr>
          <w:spacing w:val="-60"/>
        </w:rPr>
        <w:t xml:space="preserve"> </w:t>
      </w:r>
      <w:r>
        <w:rPr>
          <w:spacing w:val="-7"/>
        </w:rPr>
        <w:t>1）路由器的组成和功能</w:t>
      </w:r>
    </w:p>
    <w:p>
      <w:pPr>
        <w:pStyle w:val="BodyText"/>
        <w:spacing w:before="186" w:line="214" w:lineRule="auto"/>
        <w:rPr/>
      </w:pPr>
      <w:r>
        <w:rPr>
          <w:spacing w:val="-2"/>
        </w:rPr>
        <w:t>（2）路由表与路由转发</w:t>
      </w:r>
    </w:p>
    <w:p>
      <w:pPr>
        <w:pStyle w:val="BodyText"/>
        <w:ind w:left="2"/>
        <w:spacing w:before="189" w:line="219" w:lineRule="auto"/>
        <w:outlineLvl w:val="2"/>
        <w:rPr/>
      </w:pPr>
      <w:r>
        <w:rPr>
          <w:b/>
          <w:bCs/>
          <w:spacing w:val="-2"/>
        </w:rPr>
        <w:t>（五）传输层</w:t>
      </w:r>
    </w:p>
    <w:p>
      <w:pPr>
        <w:pStyle w:val="BodyText"/>
        <w:ind w:left="26"/>
        <w:spacing w:before="184" w:line="218" w:lineRule="auto"/>
        <w:outlineLvl w:val="3"/>
        <w:rPr/>
      </w:pPr>
      <w:r>
        <w:rPr>
          <w:b/>
          <w:bCs/>
          <w:spacing w:val="-5"/>
        </w:rPr>
        <w:t>1.传输层提供的服务</w:t>
      </w:r>
    </w:p>
    <w:p>
      <w:pPr>
        <w:pStyle w:val="BodyText"/>
        <w:spacing w:before="185" w:line="217" w:lineRule="auto"/>
        <w:rPr/>
      </w:pPr>
      <w:r>
        <w:rPr>
          <w:spacing w:val="-9"/>
        </w:rPr>
        <w:t>（</w:t>
      </w:r>
      <w:r>
        <w:rPr>
          <w:spacing w:val="-60"/>
        </w:rPr>
        <w:t xml:space="preserve"> </w:t>
      </w:r>
      <w:r>
        <w:rPr>
          <w:spacing w:val="-9"/>
        </w:rPr>
        <w:t>1）传输层的功能</w:t>
      </w:r>
    </w:p>
    <w:p>
      <w:pPr>
        <w:pStyle w:val="BodyText"/>
        <w:spacing w:before="186" w:line="218" w:lineRule="auto"/>
        <w:rPr/>
      </w:pPr>
      <w:r>
        <w:rPr>
          <w:spacing w:val="-9"/>
        </w:rPr>
        <w:t>（</w:t>
      </w:r>
      <w:r>
        <w:rPr>
          <w:spacing w:val="-68"/>
        </w:rPr>
        <w:t xml:space="preserve"> </w:t>
      </w:r>
      <w:r>
        <w:rPr>
          <w:spacing w:val="-9"/>
        </w:rPr>
        <w:t>2）传输层寻址与端口</w:t>
      </w:r>
    </w:p>
    <w:p>
      <w:pPr>
        <w:pStyle w:val="BodyText"/>
        <w:spacing w:before="185" w:line="218" w:lineRule="auto"/>
        <w:rPr/>
      </w:pPr>
      <w:r>
        <w:rPr>
          <w:spacing w:val="-5"/>
        </w:rPr>
        <w:t>（</w:t>
      </w:r>
      <w:r>
        <w:rPr>
          <w:spacing w:val="-59"/>
        </w:rPr>
        <w:t xml:space="preserve"> </w:t>
      </w:r>
      <w:r>
        <w:rPr>
          <w:spacing w:val="-5"/>
        </w:rPr>
        <w:t>3）无连接服务与面向连接服务</w:t>
      </w:r>
    </w:p>
    <w:p>
      <w:pPr>
        <w:pStyle w:val="BodyText"/>
        <w:ind w:left="21"/>
        <w:spacing w:before="184" w:line="218" w:lineRule="auto"/>
        <w:outlineLvl w:val="3"/>
        <w:rPr/>
      </w:pPr>
      <w:r>
        <w:rPr>
          <w:b/>
          <w:bCs/>
          <w:spacing w:val="-6"/>
        </w:rPr>
        <w:t>2.UDP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协议</w:t>
      </w:r>
    </w:p>
    <w:p>
      <w:pPr>
        <w:pStyle w:val="BodyText"/>
        <w:spacing w:before="185" w:line="218" w:lineRule="auto"/>
        <w:rPr/>
      </w:pPr>
      <w:r>
        <w:rPr>
          <w:spacing w:val="-8"/>
        </w:rPr>
        <w:t>（</w:t>
      </w:r>
      <w:r>
        <w:rPr>
          <w:spacing w:val="-60"/>
        </w:rPr>
        <w:t xml:space="preserve"> </w:t>
      </w:r>
      <w:r>
        <w:rPr>
          <w:spacing w:val="-8"/>
        </w:rPr>
        <w:t>1）UDP</w:t>
      </w:r>
      <w:r>
        <w:rPr>
          <w:spacing w:val="-44"/>
        </w:rPr>
        <w:t xml:space="preserve"> </w:t>
      </w:r>
      <w:r>
        <w:rPr>
          <w:spacing w:val="-8"/>
        </w:rPr>
        <w:t>数据报</w:t>
      </w:r>
    </w:p>
    <w:p>
      <w:pPr>
        <w:pStyle w:val="BodyText"/>
        <w:spacing w:before="185" w:line="217" w:lineRule="auto"/>
        <w:rPr/>
      </w:pPr>
      <w:r>
        <w:rPr>
          <w:spacing w:val="-8"/>
        </w:rPr>
        <w:t>（</w:t>
      </w:r>
      <w:r>
        <w:rPr>
          <w:spacing w:val="-63"/>
        </w:rPr>
        <w:t xml:space="preserve"> </w:t>
      </w:r>
      <w:r>
        <w:rPr>
          <w:spacing w:val="-8"/>
        </w:rPr>
        <w:t>2）UDP</w:t>
      </w:r>
      <w:r>
        <w:rPr>
          <w:spacing w:val="-49"/>
        </w:rPr>
        <w:t xml:space="preserve"> </w:t>
      </w:r>
      <w:r>
        <w:rPr>
          <w:spacing w:val="-8"/>
        </w:rPr>
        <w:t>校验</w:t>
      </w:r>
    </w:p>
    <w:p>
      <w:pPr>
        <w:pStyle w:val="BodyText"/>
        <w:ind w:left="30"/>
        <w:spacing w:before="185" w:line="218" w:lineRule="auto"/>
        <w:outlineLvl w:val="3"/>
        <w:rPr/>
      </w:pPr>
      <w:r>
        <w:rPr>
          <w:b/>
          <w:bCs/>
          <w:spacing w:val="-7"/>
        </w:rPr>
        <w:t>3.TCP</w:t>
      </w:r>
      <w:r>
        <w:rPr>
          <w:spacing w:val="-46"/>
        </w:rPr>
        <w:t xml:space="preserve"> </w:t>
      </w:r>
      <w:r>
        <w:rPr>
          <w:b/>
          <w:bCs/>
          <w:spacing w:val="-7"/>
        </w:rPr>
        <w:t>协议</w:t>
      </w:r>
    </w:p>
    <w:p>
      <w:pPr>
        <w:pStyle w:val="BodyText"/>
        <w:spacing w:before="185" w:line="219" w:lineRule="auto"/>
        <w:rPr/>
      </w:pPr>
      <w:r>
        <w:rPr>
          <w:spacing w:val="-9"/>
        </w:rPr>
        <w:t>（</w:t>
      </w:r>
      <w:r>
        <w:rPr>
          <w:spacing w:val="-59"/>
        </w:rPr>
        <w:t xml:space="preserve"> </w:t>
      </w:r>
      <w:r>
        <w:rPr>
          <w:spacing w:val="-9"/>
        </w:rPr>
        <w:t>1）TCP</w:t>
      </w:r>
      <w:r>
        <w:rPr>
          <w:spacing w:val="-43"/>
        </w:rPr>
        <w:t xml:space="preserve"> </w:t>
      </w:r>
      <w:r>
        <w:rPr>
          <w:spacing w:val="-9"/>
        </w:rPr>
        <w:t>段</w:t>
      </w:r>
    </w:p>
    <w:p>
      <w:pPr>
        <w:pStyle w:val="BodyText"/>
        <w:spacing w:before="183" w:line="219" w:lineRule="auto"/>
        <w:rPr/>
      </w:pPr>
      <w:r>
        <w:rPr>
          <w:spacing w:val="-6"/>
        </w:rPr>
        <w:t>（</w:t>
      </w:r>
      <w:r>
        <w:rPr>
          <w:spacing w:val="-69"/>
        </w:rPr>
        <w:t xml:space="preserve"> </w:t>
      </w:r>
      <w:r>
        <w:rPr>
          <w:spacing w:val="-6"/>
        </w:rPr>
        <w:t>2）TCP</w:t>
      </w:r>
      <w:r>
        <w:rPr>
          <w:spacing w:val="-50"/>
        </w:rPr>
        <w:t xml:space="preserve"> </w:t>
      </w:r>
      <w:r>
        <w:rPr>
          <w:spacing w:val="-6"/>
        </w:rPr>
        <w:t>连接管理</w:t>
      </w:r>
    </w:p>
    <w:p>
      <w:pPr>
        <w:pStyle w:val="BodyText"/>
        <w:spacing w:before="184" w:line="218" w:lineRule="auto"/>
        <w:rPr/>
      </w:pPr>
      <w:r>
        <w:rPr>
          <w:spacing w:val="-8"/>
        </w:rPr>
        <w:t>（</w:t>
      </w:r>
      <w:r>
        <w:rPr>
          <w:spacing w:val="-56"/>
        </w:rPr>
        <w:t xml:space="preserve"> </w:t>
      </w:r>
      <w:r>
        <w:rPr>
          <w:spacing w:val="-8"/>
        </w:rPr>
        <w:t>3）TCP</w:t>
      </w:r>
      <w:r>
        <w:rPr>
          <w:spacing w:val="-41"/>
        </w:rPr>
        <w:t xml:space="preserve"> </w:t>
      </w:r>
      <w:r>
        <w:rPr>
          <w:spacing w:val="-8"/>
        </w:rPr>
        <w:t>可靠传输</w:t>
      </w:r>
    </w:p>
    <w:p>
      <w:pPr>
        <w:pStyle w:val="BodyText"/>
        <w:spacing w:before="185" w:line="217" w:lineRule="auto"/>
        <w:rPr/>
      </w:pPr>
      <w:r>
        <w:rPr>
          <w:spacing w:val="-4"/>
        </w:rPr>
        <w:t>（</w:t>
      </w:r>
      <w:r>
        <w:rPr>
          <w:spacing w:val="-71"/>
        </w:rPr>
        <w:t xml:space="preserve"> </w:t>
      </w:r>
      <w:r>
        <w:rPr>
          <w:spacing w:val="-4"/>
        </w:rPr>
        <w:t>4）TCP</w:t>
      </w:r>
      <w:r>
        <w:rPr>
          <w:spacing w:val="-49"/>
        </w:rPr>
        <w:t xml:space="preserve"> </w:t>
      </w:r>
      <w:r>
        <w:rPr>
          <w:spacing w:val="-4"/>
        </w:rPr>
        <w:t>流量控制与拥塞控制</w:t>
      </w:r>
    </w:p>
    <w:p>
      <w:pPr>
        <w:pStyle w:val="BodyText"/>
        <w:ind w:left="2"/>
        <w:spacing w:before="185" w:line="220" w:lineRule="auto"/>
        <w:outlineLvl w:val="2"/>
        <w:rPr/>
      </w:pPr>
      <w:r>
        <w:rPr>
          <w:b/>
          <w:bCs/>
          <w:spacing w:val="-9"/>
        </w:rPr>
        <w:t>（六</w:t>
      </w:r>
      <w:r>
        <w:rPr>
          <w:spacing w:val="-72"/>
        </w:rPr>
        <w:t xml:space="preserve"> </w:t>
      </w:r>
      <w:r>
        <w:rPr>
          <w:b/>
          <w:bCs/>
          <w:spacing w:val="-9"/>
        </w:rPr>
        <w:t>）应用层</w:t>
      </w:r>
    </w:p>
    <w:p>
      <w:pPr>
        <w:pStyle w:val="BodyText"/>
        <w:ind w:left="26"/>
        <w:spacing w:before="183" w:line="217" w:lineRule="auto"/>
        <w:outlineLvl w:val="3"/>
        <w:rPr/>
      </w:pPr>
      <w:r>
        <w:rPr>
          <w:b/>
          <w:bCs/>
          <w:spacing w:val="-5"/>
        </w:rPr>
        <w:t>1.网络应用模型</w:t>
      </w:r>
    </w:p>
    <w:p>
      <w:pPr>
        <w:pStyle w:val="BodyText"/>
        <w:spacing w:before="185" w:line="218" w:lineRule="auto"/>
        <w:rPr/>
      </w:pPr>
      <w:r>
        <w:rPr>
          <w:spacing w:val="-6"/>
        </w:rPr>
        <w:t>（</w:t>
      </w:r>
      <w:r>
        <w:rPr>
          <w:spacing w:val="-56"/>
        </w:rPr>
        <w:t xml:space="preserve"> </w:t>
      </w:r>
      <w:r>
        <w:rPr>
          <w:spacing w:val="-6"/>
        </w:rPr>
        <w:t>1）客户/服务器模型</w:t>
      </w:r>
    </w:p>
    <w:p>
      <w:pPr>
        <w:pStyle w:val="BodyText"/>
        <w:spacing w:before="185" w:line="218" w:lineRule="auto"/>
        <w:rPr/>
      </w:pPr>
      <w:r>
        <w:rPr>
          <w:spacing w:val="-1"/>
        </w:rPr>
        <w:t>（2）浏览器/服务器模型</w:t>
      </w:r>
    </w:p>
    <w:p>
      <w:pPr>
        <w:pStyle w:val="BodyText"/>
        <w:ind w:left="21"/>
        <w:spacing w:before="185" w:line="220" w:lineRule="auto"/>
        <w:outlineLvl w:val="3"/>
        <w:rPr/>
      </w:pPr>
      <w:r>
        <w:rPr>
          <w:b/>
          <w:bCs/>
          <w:spacing w:val="-6"/>
        </w:rPr>
        <w:t>2.DNS</w:t>
      </w:r>
      <w:r>
        <w:rPr>
          <w:spacing w:val="-39"/>
        </w:rPr>
        <w:t xml:space="preserve"> </w:t>
      </w:r>
      <w:r>
        <w:rPr>
          <w:b/>
          <w:bCs/>
          <w:spacing w:val="-6"/>
        </w:rPr>
        <w:t>系统</w:t>
      </w:r>
    </w:p>
    <w:p>
      <w:pPr>
        <w:pStyle w:val="BodyText"/>
        <w:spacing w:before="182" w:line="219" w:lineRule="auto"/>
        <w:rPr/>
      </w:pPr>
      <w:r>
        <w:rPr>
          <w:spacing w:val="-10"/>
        </w:rPr>
        <w:t>（</w:t>
      </w:r>
      <w:r>
        <w:rPr>
          <w:spacing w:val="-57"/>
        </w:rPr>
        <w:t xml:space="preserve"> </w:t>
      </w:r>
      <w:r>
        <w:rPr>
          <w:spacing w:val="-10"/>
        </w:rPr>
        <w:t>1）层次域名空间</w:t>
      </w:r>
    </w:p>
    <w:p>
      <w:pPr>
        <w:pStyle w:val="BodyText"/>
        <w:spacing w:before="184" w:line="217" w:lineRule="auto"/>
        <w:rPr/>
      </w:pPr>
      <w:r>
        <w:rPr>
          <w:spacing w:val="-7"/>
        </w:rPr>
        <w:t>（</w:t>
      </w:r>
      <w:r>
        <w:rPr>
          <w:spacing w:val="-70"/>
        </w:rPr>
        <w:t xml:space="preserve"> </w:t>
      </w:r>
      <w:r>
        <w:rPr>
          <w:spacing w:val="-7"/>
        </w:rPr>
        <w:t>2）域名解析过程</w:t>
      </w:r>
    </w:p>
    <w:p>
      <w:pPr>
        <w:pStyle w:val="BodyText"/>
        <w:ind w:left="30"/>
        <w:spacing w:before="186" w:line="217" w:lineRule="auto"/>
        <w:outlineLvl w:val="3"/>
        <w:rPr/>
      </w:pPr>
      <w:r>
        <w:rPr>
          <w:b/>
          <w:bCs/>
          <w:spacing w:val="-5"/>
        </w:rPr>
        <w:t>3.电子邮件与文件传输</w:t>
      </w:r>
    </w:p>
    <w:p>
      <w:pPr>
        <w:pStyle w:val="BodyText"/>
        <w:spacing w:before="185" w:line="216" w:lineRule="auto"/>
        <w:rPr/>
      </w:pPr>
      <w:r>
        <w:rPr>
          <w:spacing w:val="-6"/>
        </w:rPr>
        <w:t>（</w:t>
      </w:r>
      <w:r>
        <w:rPr>
          <w:spacing w:val="-54"/>
        </w:rPr>
        <w:t xml:space="preserve"> </w:t>
      </w:r>
      <w:r>
        <w:rPr>
          <w:spacing w:val="-6"/>
        </w:rPr>
        <w:t>1）FTP</w:t>
      </w:r>
      <w:r>
        <w:rPr>
          <w:spacing w:val="-48"/>
        </w:rPr>
        <w:t xml:space="preserve"> </w:t>
      </w:r>
      <w:r>
        <w:rPr>
          <w:spacing w:val="-6"/>
        </w:rPr>
        <w:t>协议的工作原理</w:t>
      </w:r>
    </w:p>
    <w:p>
      <w:pPr>
        <w:pStyle w:val="BodyText"/>
        <w:spacing w:before="187" w:line="218" w:lineRule="auto"/>
        <w:rPr/>
      </w:pPr>
      <w:r>
        <w:rPr>
          <w:spacing w:val="-4"/>
        </w:rPr>
        <w:t>（</w:t>
      </w:r>
      <w:r>
        <w:rPr>
          <w:spacing w:val="-70"/>
        </w:rPr>
        <w:t xml:space="preserve"> </w:t>
      </w:r>
      <w:r>
        <w:rPr>
          <w:spacing w:val="-4"/>
        </w:rPr>
        <w:t>2）IMAP、SMTP</w:t>
      </w:r>
      <w:r>
        <w:rPr>
          <w:spacing w:val="-37"/>
        </w:rPr>
        <w:t xml:space="preserve"> </w:t>
      </w:r>
      <w:r>
        <w:rPr>
          <w:spacing w:val="-4"/>
        </w:rPr>
        <w:t>与</w:t>
      </w:r>
      <w:r>
        <w:rPr>
          <w:spacing w:val="-50"/>
        </w:rPr>
        <w:t xml:space="preserve"> </w:t>
      </w:r>
      <w:r>
        <w:rPr>
          <w:spacing w:val="-4"/>
        </w:rPr>
        <w:t>POP3</w:t>
      </w:r>
      <w:r>
        <w:rPr>
          <w:spacing w:val="-48"/>
        </w:rPr>
        <w:t xml:space="preserve"> </w:t>
      </w:r>
      <w:r>
        <w:rPr>
          <w:spacing w:val="-4"/>
        </w:rPr>
        <w:t>协议基本</w:t>
      </w:r>
      <w:r>
        <w:rPr>
          <w:spacing w:val="-5"/>
        </w:rPr>
        <w:t>概念</w:t>
      </w:r>
    </w:p>
    <w:p>
      <w:pPr>
        <w:pStyle w:val="BodyText"/>
        <w:ind w:left="20"/>
        <w:spacing w:before="185" w:line="217" w:lineRule="auto"/>
        <w:outlineLvl w:val="3"/>
        <w:rPr/>
      </w:pPr>
      <w:r>
        <w:rPr>
          <w:b/>
          <w:bCs/>
          <w:spacing w:val="-5"/>
        </w:rPr>
        <w:t>4.万维网</w:t>
      </w:r>
      <w:r>
        <w:rPr>
          <w:spacing w:val="-53"/>
        </w:rPr>
        <w:t xml:space="preserve"> </w:t>
      </w:r>
      <w:r>
        <w:rPr>
          <w:b/>
          <w:bCs/>
          <w:spacing w:val="-5"/>
        </w:rPr>
        <w:t>WWW</w:t>
      </w:r>
    </w:p>
    <w:p>
      <w:pPr>
        <w:spacing w:line="217" w:lineRule="auto"/>
        <w:sectPr>
          <w:pgSz w:w="11907" w:h="16839"/>
          <w:pgMar w:top="1431" w:right="1785" w:bottom="0" w:left="1560" w:header="0" w:footer="0" w:gutter="0"/>
        </w:sectPr>
        <w:rPr/>
      </w:pPr>
    </w:p>
    <w:p>
      <w:pPr>
        <w:pStyle w:val="BodyText"/>
        <w:ind w:left="159"/>
        <w:spacing w:before="124" w:line="218" w:lineRule="auto"/>
        <w:rPr/>
      </w:pPr>
      <w:r>
        <w:rPr>
          <w:spacing w:val="-6"/>
        </w:rPr>
        <w:t>（</w:t>
      </w:r>
      <w:r>
        <w:rPr>
          <w:spacing w:val="-64"/>
        </w:rPr>
        <w:t xml:space="preserve"> </w:t>
      </w:r>
      <w:r>
        <w:rPr>
          <w:spacing w:val="-6"/>
        </w:rPr>
        <w:t>1）WWW</w:t>
      </w:r>
      <w:r>
        <w:rPr>
          <w:spacing w:val="-30"/>
        </w:rPr>
        <w:t xml:space="preserve"> </w:t>
      </w:r>
      <w:r>
        <w:rPr>
          <w:spacing w:val="-6"/>
        </w:rPr>
        <w:t>的概念与组成结构</w:t>
      </w:r>
    </w:p>
    <w:p>
      <w:pPr>
        <w:pStyle w:val="BodyText"/>
        <w:ind w:left="159"/>
        <w:spacing w:before="184" w:line="218" w:lineRule="auto"/>
        <w:rPr/>
      </w:pPr>
      <w:r>
        <w:rPr>
          <w:spacing w:val="-7"/>
        </w:rPr>
        <w:t>（</w:t>
      </w:r>
      <w:r>
        <w:rPr>
          <w:spacing w:val="-65"/>
        </w:rPr>
        <w:t xml:space="preserve"> </w:t>
      </w:r>
      <w:r>
        <w:rPr>
          <w:spacing w:val="-7"/>
        </w:rPr>
        <w:t>2）HTTP</w:t>
      </w:r>
      <w:r>
        <w:rPr>
          <w:spacing w:val="-47"/>
        </w:rPr>
        <w:t xml:space="preserve"> </w:t>
      </w:r>
      <w:r>
        <w:rPr>
          <w:spacing w:val="-7"/>
        </w:rPr>
        <w:t>协议</w:t>
      </w:r>
    </w:p>
    <w:p>
      <w:pPr>
        <w:pStyle w:val="BodyText"/>
        <w:ind w:left="183"/>
        <w:spacing w:before="184" w:line="217" w:lineRule="auto"/>
        <w:outlineLvl w:val="3"/>
        <w:rPr/>
      </w:pPr>
      <w:r>
        <w:rPr>
          <w:b/>
          <w:bCs/>
          <w:spacing w:val="-5"/>
        </w:rPr>
        <w:t>5.简单网络管理</w:t>
      </w:r>
    </w:p>
    <w:p>
      <w:pPr>
        <w:pStyle w:val="BodyText"/>
        <w:ind w:left="159"/>
        <w:spacing w:before="185" w:line="217" w:lineRule="auto"/>
        <w:rPr/>
      </w:pPr>
      <w:r>
        <w:rPr>
          <w:spacing w:val="-6"/>
        </w:rPr>
        <w:t>（</w:t>
      </w:r>
      <w:r>
        <w:rPr>
          <w:spacing w:val="-57"/>
        </w:rPr>
        <w:t xml:space="preserve"> </w:t>
      </w:r>
      <w:r>
        <w:rPr>
          <w:spacing w:val="-6"/>
        </w:rPr>
        <w:t>1）简单网络管理协议</w:t>
      </w:r>
      <w:r>
        <w:rPr>
          <w:spacing w:val="-30"/>
        </w:rPr>
        <w:t xml:space="preserve"> </w:t>
      </w:r>
      <w:r>
        <w:rPr>
          <w:spacing w:val="-6"/>
        </w:rPr>
        <w:t>SNMP</w:t>
      </w:r>
    </w:p>
    <w:p>
      <w:pPr>
        <w:pStyle w:val="BodyText"/>
        <w:ind w:left="273"/>
        <w:spacing w:before="243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密码学：</w:t>
      </w:r>
    </w:p>
    <w:p>
      <w:pPr>
        <w:pStyle w:val="BodyText"/>
        <w:ind w:left="161"/>
        <w:spacing w:before="235" w:line="219" w:lineRule="auto"/>
        <w:outlineLvl w:val="2"/>
        <w:rPr/>
      </w:pPr>
      <w:r>
        <w:rPr>
          <w:b/>
          <w:bCs/>
          <w:spacing w:val="-18"/>
        </w:rPr>
        <w:t>（</w:t>
      </w:r>
      <w:r>
        <w:rPr>
          <w:spacing w:val="-56"/>
        </w:rPr>
        <w:t xml:space="preserve"> </w:t>
      </w:r>
      <w:r>
        <w:rPr>
          <w:b/>
          <w:bCs/>
          <w:spacing w:val="-18"/>
        </w:rPr>
        <w:t>一</w:t>
      </w:r>
      <w:r>
        <w:rPr>
          <w:spacing w:val="-55"/>
        </w:rPr>
        <w:t xml:space="preserve"> </w:t>
      </w:r>
      <w:r>
        <w:rPr>
          <w:b/>
          <w:bCs/>
          <w:spacing w:val="-18"/>
        </w:rPr>
        <w:t>）密码学基础</w:t>
      </w:r>
    </w:p>
    <w:p>
      <w:pPr>
        <w:pStyle w:val="BodyText"/>
        <w:ind w:left="250" w:right="837" w:firstLine="23"/>
        <w:spacing w:before="182" w:line="346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密码学的基本概念：明文、密文、加密密钥、解密密钥、加密算法、解密算法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密码体制分类：对称密码体制、非对称密码体制</w:t>
      </w:r>
    </w:p>
    <w:p>
      <w:pPr>
        <w:pStyle w:val="BodyText"/>
        <w:ind w:left="255"/>
        <w:spacing w:before="38" w:line="217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古典密码：凯撒密码、维吉尼亚密码等古典</w:t>
      </w:r>
      <w:r>
        <w:rPr>
          <w:spacing w:val="-1"/>
        </w:rPr>
        <w:t>密码的原理、攻击和实现</w:t>
      </w:r>
    </w:p>
    <w:p>
      <w:pPr>
        <w:pStyle w:val="BodyText"/>
        <w:ind w:left="161"/>
        <w:spacing w:before="186" w:line="217" w:lineRule="auto"/>
        <w:outlineLvl w:val="2"/>
        <w:rPr/>
      </w:pPr>
      <w:r>
        <w:rPr>
          <w:b/>
          <w:bCs/>
          <w:spacing w:val="-11"/>
        </w:rPr>
        <w:t>（二）</w:t>
      </w:r>
      <w:r>
        <w:rPr>
          <w:spacing w:val="-36"/>
        </w:rPr>
        <w:t xml:space="preserve"> </w:t>
      </w:r>
      <w:r>
        <w:rPr>
          <w:b/>
          <w:bCs/>
          <w:spacing w:val="-11"/>
        </w:rPr>
        <w:t>对称密码体制</w:t>
      </w:r>
    </w:p>
    <w:p>
      <w:pPr>
        <w:pStyle w:val="BodyText"/>
        <w:ind w:left="273"/>
        <w:spacing w:before="186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信息论安全的基本概念和一次一密</w:t>
      </w:r>
    </w:p>
    <w:p>
      <w:pPr>
        <w:pStyle w:val="BodyText"/>
        <w:ind w:left="254" w:right="2517" w:hanging="4"/>
        <w:spacing w:before="186" w:line="346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流密码算法的定义和模型，伪随机序列发生器</w:t>
      </w:r>
      <w:r>
        <w:rPr>
          <w:spacing w:val="-1"/>
        </w:rPr>
        <w:t>的基本设计原理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分组密码的基本原理及发展现状</w:t>
      </w:r>
    </w:p>
    <w:p>
      <w:pPr>
        <w:pStyle w:val="BodyText"/>
        <w:ind w:left="256" w:right="6522" w:hanging="7"/>
        <w:spacing w:before="35" w:line="346" w:lineRule="auto"/>
        <w:rPr/>
      </w:pPr>
      <w:r>
        <w:rPr>
          <w:rFonts w:ascii="Times New Roman" w:hAnsi="Times New Roman" w:eastAsia="Times New Roman" w:cs="Times New Roman"/>
          <w:spacing w:val="-3"/>
        </w:rPr>
        <w:t>4.Feistel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结构和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DES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算法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5.AES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3"/>
        </w:rPr>
        <w:t>算法</w:t>
      </w:r>
    </w:p>
    <w:p>
      <w:pPr>
        <w:pStyle w:val="BodyText"/>
        <w:ind w:left="256"/>
        <w:spacing w:before="38" w:line="21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4"/>
        </w:rPr>
        <w:t>6.</w:t>
      </w:r>
      <w:r>
        <w:rPr>
          <w:spacing w:val="-4"/>
        </w:rPr>
        <w:t>分组密码的工作模式：</w:t>
      </w:r>
      <w:r>
        <w:rPr>
          <w:rFonts w:ascii="Times New Roman" w:hAnsi="Times New Roman" w:eastAsia="Times New Roman" w:cs="Times New Roman"/>
          <w:spacing w:val="-4"/>
        </w:rPr>
        <w:t>CBC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CTR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CFB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OFB</w:t>
      </w:r>
    </w:p>
    <w:p>
      <w:pPr>
        <w:pStyle w:val="BodyText"/>
        <w:ind w:left="161"/>
        <w:spacing w:before="188" w:line="217" w:lineRule="auto"/>
        <w:outlineLvl w:val="2"/>
        <w:rPr/>
      </w:pPr>
      <w:r>
        <w:rPr>
          <w:b/>
          <w:bCs/>
          <w:spacing w:val="-11"/>
        </w:rPr>
        <w:t>（三）</w:t>
      </w:r>
      <w:r>
        <w:rPr>
          <w:spacing w:val="-39"/>
        </w:rPr>
        <w:t xml:space="preserve"> </w:t>
      </w:r>
      <w:r>
        <w:rPr>
          <w:b/>
          <w:bCs/>
          <w:spacing w:val="-11"/>
        </w:rPr>
        <w:t>公钥密码体制</w:t>
      </w:r>
    </w:p>
    <w:p>
      <w:pPr>
        <w:pStyle w:val="BodyText"/>
        <w:ind w:firstLine="273"/>
        <w:spacing w:before="184" w:line="346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单向函数和陷门单向函数的概念，数学困难问题：大整数分解困难问题、离散对数困难</w:t>
      </w:r>
      <w:r>
        <w:rPr>
          <w:spacing w:val="8"/>
        </w:rPr>
        <w:t xml:space="preserve"> </w:t>
      </w:r>
      <w:r>
        <w:rPr>
          <w:spacing w:val="-3"/>
        </w:rPr>
        <w:t>问题和椭圆曲线离散对数困难问题</w:t>
      </w:r>
    </w:p>
    <w:p>
      <w:pPr>
        <w:pStyle w:val="BodyText"/>
        <w:ind w:left="250"/>
        <w:spacing w:before="38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公钥密码算法的设计原理</w:t>
      </w:r>
    </w:p>
    <w:p>
      <w:pPr>
        <w:pStyle w:val="BodyText"/>
        <w:ind w:left="255"/>
        <w:spacing w:before="186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3.Diffie-Hellman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2"/>
        </w:rPr>
        <w:t>密钥协商协议与中间人攻击</w:t>
      </w:r>
    </w:p>
    <w:p>
      <w:pPr>
        <w:pStyle w:val="BodyText"/>
        <w:ind w:left="249"/>
        <w:spacing w:before="185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4.RSA </w:t>
      </w:r>
      <w:r>
        <w:rPr>
          <w:spacing w:val="-1"/>
        </w:rPr>
        <w:t>加密算法</w:t>
      </w:r>
    </w:p>
    <w:p>
      <w:pPr>
        <w:pStyle w:val="BodyText"/>
        <w:ind w:left="256" w:right="6105" w:firstLine="1"/>
        <w:spacing w:before="185" w:line="346" w:lineRule="auto"/>
        <w:rPr/>
      </w:pPr>
      <w:r>
        <w:rPr>
          <w:rFonts w:ascii="Times New Roman" w:hAnsi="Times New Roman" w:eastAsia="Times New Roman" w:cs="Times New Roman"/>
          <w:spacing w:val="-4"/>
        </w:rPr>
        <w:t>5.Rabin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ElGamal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密码体制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椭圆曲线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ElGamal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密码体制</w:t>
      </w:r>
    </w:p>
    <w:p>
      <w:pPr>
        <w:pStyle w:val="BodyText"/>
        <w:ind w:left="161"/>
        <w:spacing w:before="37" w:line="217" w:lineRule="auto"/>
        <w:outlineLvl w:val="2"/>
        <w:rPr/>
      </w:pPr>
      <w:r>
        <w:rPr>
          <w:b/>
          <w:bCs/>
          <w:spacing w:val="-10"/>
        </w:rPr>
        <w:t>（四）</w:t>
      </w:r>
      <w:r>
        <w:rPr>
          <w:spacing w:val="-26"/>
        </w:rPr>
        <w:t xml:space="preserve"> </w:t>
      </w:r>
      <w:r>
        <w:rPr>
          <w:b/>
          <w:bCs/>
          <w:spacing w:val="-10"/>
        </w:rPr>
        <w:t>哈希函数与消息认证码</w:t>
      </w:r>
    </w:p>
    <w:p>
      <w:pPr>
        <w:pStyle w:val="BodyText"/>
        <w:ind w:left="273"/>
        <w:spacing w:before="186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哈希函数的定义、原理和使用方式</w:t>
      </w:r>
    </w:p>
    <w:p>
      <w:pPr>
        <w:pStyle w:val="BodyText"/>
        <w:ind w:left="250"/>
        <w:spacing w:before="185" w:line="217" w:lineRule="auto"/>
        <w:rPr/>
      </w:pPr>
      <w:r>
        <w:rPr>
          <w:rFonts w:ascii="Times New Roman" w:hAnsi="Times New Roman" w:eastAsia="Times New Roman" w:cs="Times New Roman"/>
          <w:spacing w:val="-3"/>
        </w:rPr>
        <w:t>2.MD5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3"/>
        </w:rPr>
        <w:t>算法、</w:t>
      </w:r>
      <w:r>
        <w:rPr>
          <w:rFonts w:ascii="Times New Roman" w:hAnsi="Times New Roman" w:eastAsia="Times New Roman" w:cs="Times New Roman"/>
          <w:spacing w:val="-3"/>
        </w:rPr>
        <w:t>SHA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系列算法</w:t>
      </w:r>
    </w:p>
    <w:p>
      <w:pPr>
        <w:pStyle w:val="BodyText"/>
        <w:ind w:left="249" w:right="5848" w:firstLine="5"/>
        <w:spacing w:before="184" w:line="346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消息认证码的定义和使用方式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4.HMAC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3"/>
        </w:rPr>
        <w:t>算法、</w:t>
      </w:r>
      <w:r>
        <w:rPr>
          <w:rFonts w:ascii="Times New Roman" w:hAnsi="Times New Roman" w:eastAsia="Times New Roman" w:cs="Times New Roman"/>
          <w:spacing w:val="-3"/>
        </w:rPr>
        <w:t>CBC-MAC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3"/>
        </w:rPr>
        <w:t>算法</w:t>
      </w:r>
    </w:p>
    <w:p>
      <w:pPr>
        <w:spacing w:line="346" w:lineRule="auto"/>
        <w:sectPr>
          <w:pgSz w:w="11907" w:h="16839"/>
          <w:pgMar w:top="1431" w:right="1081" w:bottom="0" w:left="1401" w:header="0" w:footer="0" w:gutter="0"/>
        </w:sectPr>
        <w:rPr/>
      </w:pPr>
    </w:p>
    <w:p>
      <w:pPr>
        <w:pStyle w:val="BodyText"/>
        <w:ind w:left="189"/>
        <w:spacing w:before="124" w:line="219" w:lineRule="auto"/>
        <w:outlineLvl w:val="2"/>
        <w:rPr/>
      </w:pPr>
      <w:r>
        <w:rPr>
          <w:b/>
          <w:bCs/>
          <w:spacing w:val="-15"/>
        </w:rPr>
        <w:t>（五）</w:t>
      </w:r>
      <w:r>
        <w:rPr>
          <w:spacing w:val="-30"/>
        </w:rPr>
        <w:t xml:space="preserve"> </w:t>
      </w:r>
      <w:r>
        <w:rPr>
          <w:b/>
          <w:bCs/>
          <w:spacing w:val="-15"/>
        </w:rPr>
        <w:t>数字签名</w:t>
      </w:r>
    </w:p>
    <w:p>
      <w:pPr>
        <w:pStyle w:val="BodyText"/>
        <w:ind w:left="301"/>
        <w:spacing w:before="183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数字签名的基本概念与原理</w:t>
      </w:r>
    </w:p>
    <w:p>
      <w:pPr>
        <w:pStyle w:val="BodyText"/>
        <w:ind w:left="278"/>
        <w:spacing w:before="184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2.RSA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2"/>
        </w:rPr>
        <w:t>签名体制、</w:t>
      </w:r>
      <w:r>
        <w:rPr>
          <w:rFonts w:ascii="Times New Roman" w:hAnsi="Times New Roman" w:eastAsia="Times New Roman" w:cs="Times New Roman"/>
          <w:spacing w:val="-2"/>
        </w:rPr>
        <w:t>ElGamal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2"/>
        </w:rPr>
        <w:t>签名体制、</w:t>
      </w:r>
      <w:r>
        <w:rPr>
          <w:rFonts w:ascii="Times New Roman" w:hAnsi="Times New Roman" w:eastAsia="Times New Roman" w:cs="Times New Roman"/>
          <w:spacing w:val="-2"/>
        </w:rPr>
        <w:t>Schnorr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2"/>
        </w:rPr>
        <w:t>签名体制、</w:t>
      </w:r>
      <w:r>
        <w:rPr>
          <w:rFonts w:ascii="Times New Roman" w:hAnsi="Times New Roman" w:eastAsia="Times New Roman" w:cs="Times New Roman"/>
          <w:spacing w:val="-2"/>
        </w:rPr>
        <w:t>DSA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2"/>
        </w:rPr>
        <w:t>签名体制等</w:t>
      </w:r>
    </w:p>
    <w:p>
      <w:pPr>
        <w:pStyle w:val="BodyText"/>
        <w:ind w:left="189"/>
        <w:spacing w:before="185" w:line="218" w:lineRule="auto"/>
        <w:outlineLvl w:val="2"/>
        <w:rPr/>
      </w:pPr>
      <w:r>
        <w:rPr>
          <w:b/>
          <w:bCs/>
          <w:spacing w:val="-15"/>
        </w:rPr>
        <w:t>（六）</w:t>
      </w:r>
      <w:r>
        <w:rPr>
          <w:spacing w:val="-30"/>
        </w:rPr>
        <w:t xml:space="preserve"> </w:t>
      </w:r>
      <w:r>
        <w:rPr>
          <w:b/>
          <w:bCs/>
          <w:spacing w:val="-15"/>
        </w:rPr>
        <w:t>安全协议</w:t>
      </w:r>
    </w:p>
    <w:p>
      <w:pPr>
        <w:pStyle w:val="BodyText"/>
        <w:spacing w:before="184" w:line="217" w:lineRule="auto"/>
        <w:jc w:val="right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密钥分发与用户认证协议：基于对称加密的密钥分发，基于非对称的加密的对称密钥分</w:t>
      </w:r>
    </w:p>
    <w:p>
      <w:pPr>
        <w:pStyle w:val="BodyText"/>
        <w:ind w:left="277" w:right="6306" w:hanging="278"/>
        <w:spacing w:before="185" w:line="351" w:lineRule="auto"/>
        <w:rPr/>
      </w:pPr>
      <w:r>
        <w:rPr>
          <w:spacing w:val="-3"/>
        </w:rPr>
        <w:t>发、</w:t>
      </w:r>
      <w:r>
        <w:rPr>
          <w:rFonts w:ascii="Times New Roman" w:hAnsi="Times New Roman" w:eastAsia="Times New Roman" w:cs="Times New Roman"/>
          <w:spacing w:val="-3"/>
        </w:rPr>
        <w:t>Kerberos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X.509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和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PKI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传输层安全：</w:t>
      </w:r>
      <w:r>
        <w:rPr>
          <w:rFonts w:ascii="Times New Roman" w:hAnsi="Times New Roman" w:eastAsia="Times New Roman" w:cs="Times New Roman"/>
          <w:spacing w:val="-2"/>
        </w:rPr>
        <w:t>SSL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TLS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  <w:spacing w:val="-3"/>
        </w:rPr>
        <w:t>3.IP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3"/>
        </w:rPr>
        <w:t>安全：</w:t>
      </w:r>
      <w:r>
        <w:rPr>
          <w:rFonts w:ascii="Times New Roman" w:hAnsi="Times New Roman" w:eastAsia="Times New Roman" w:cs="Times New Roman"/>
          <w:spacing w:val="-3"/>
        </w:rPr>
        <w:t>IPsec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IKE </w:t>
      </w:r>
      <w:r>
        <w:rPr>
          <w:spacing w:val="-3"/>
        </w:rPr>
        <w:t>协议</w:t>
      </w:r>
    </w:p>
    <w:p>
      <w:pPr>
        <w:ind w:left="281"/>
        <w:spacing w:before="10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三、考试形式和试卷结构</w:t>
      </w:r>
    </w:p>
    <w:p>
      <w:pPr>
        <w:pStyle w:val="BodyText"/>
        <w:ind w:left="205"/>
        <w:spacing w:before="223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考试时间</w:t>
      </w:r>
    </w:p>
    <w:p>
      <w:pPr>
        <w:pStyle w:val="BodyText"/>
        <w:ind w:left="215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2"/>
        </w:rPr>
        <w:t>180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2"/>
        </w:rPr>
        <w:t>分钟。</w:t>
      </w:r>
    </w:p>
    <w:p>
      <w:pPr>
        <w:pStyle w:val="BodyText"/>
        <w:ind w:left="195"/>
        <w:spacing w:before="183" w:line="219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试卷分值</w:t>
      </w:r>
    </w:p>
    <w:p>
      <w:pPr>
        <w:pStyle w:val="BodyText"/>
        <w:ind w:left="215"/>
        <w:spacing w:before="184" w:line="217" w:lineRule="auto"/>
        <w:rPr/>
      </w:pPr>
      <w:r>
        <w:rPr>
          <w:rFonts w:ascii="Times New Roman" w:hAnsi="Times New Roman" w:eastAsia="Times New Roman" w:cs="Times New Roman"/>
        </w:rPr>
        <w:t>150 </w:t>
      </w:r>
      <w:r>
        <w:rPr/>
        <w:t>分，其中数据结构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55 </w:t>
      </w:r>
      <w:r>
        <w:rPr/>
        <w:t>分、计算机网络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55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分、密码学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分。</w:t>
      </w:r>
    </w:p>
    <w:p>
      <w:pPr>
        <w:pStyle w:val="BodyText"/>
        <w:ind w:left="193"/>
        <w:spacing w:before="185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考试方式</w:t>
      </w:r>
    </w:p>
    <w:p>
      <w:pPr>
        <w:pStyle w:val="BodyText"/>
        <w:ind w:left="220"/>
        <w:spacing w:before="185" w:line="217" w:lineRule="auto"/>
        <w:rPr/>
      </w:pPr>
      <w:r>
        <w:rPr>
          <w:spacing w:val="-14"/>
        </w:rPr>
        <w:t>闭卷考试。</w:t>
      </w:r>
    </w:p>
    <w:sectPr>
      <w:pgSz w:w="11907" w:h="16839"/>
      <w:pgMar w:top="1431" w:right="1079" w:bottom="0" w:left="13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2024-09-24T09:47:58Z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2024-10-10T10:14:58</vt:filetime>
  </property>
</Properties>
</file>