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0"/>
        <w:spacing w:before="86" w:line="213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重庆师范大学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命题考试大纲</w:t>
      </w:r>
    </w:p>
    <w:tbl>
      <w:tblPr>
        <w:tblStyle w:val="TableNormal"/>
        <w:tblW w:w="82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5311"/>
      </w:tblGrid>
      <w:tr>
        <w:trPr>
          <w:trHeight w:val="575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考试科目代码及名称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2005"/>
              <w:spacing w:before="183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628 </w:t>
            </w:r>
            <w:r>
              <w:rPr>
                <w:spacing w:val="-1"/>
              </w:rPr>
              <w:t>无机及分析化学</w:t>
            </w:r>
          </w:p>
        </w:tc>
      </w:tr>
      <w:tr>
        <w:trPr>
          <w:trHeight w:val="573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考试方式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2462"/>
              <w:spacing w:before="179" w:line="224" w:lineRule="auto"/>
              <w:rPr/>
            </w:pPr>
            <w:r>
              <w:rPr>
                <w:spacing w:val="-7"/>
              </w:rPr>
              <w:t>闭卷</w:t>
            </w:r>
          </w:p>
        </w:tc>
      </w:tr>
      <w:tr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题型结构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1074"/>
              <w:spacing w:before="179" w:line="220" w:lineRule="auto"/>
              <w:rPr/>
            </w:pPr>
            <w:r>
              <w:rPr>
                <w:spacing w:val="-1"/>
              </w:rPr>
              <w:t>选择题，判断题，简答题和综合题</w:t>
            </w:r>
          </w:p>
        </w:tc>
      </w:tr>
      <w:tr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考试总时长及总分</w:t>
            </w:r>
          </w:p>
        </w:tc>
        <w:tc>
          <w:tcPr>
            <w:tcW w:w="5311" w:type="dxa"/>
            <w:vAlign w:val="top"/>
          </w:tcPr>
          <w:p>
            <w:pPr>
              <w:pStyle w:val="TableText"/>
              <w:ind w:left="969"/>
              <w:spacing w:before="179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5"/>
              </w:rPr>
              <w:t>分钟；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  </w:t>
            </w:r>
            <w:r>
              <w:rPr>
                <w:spacing w:val="-5"/>
              </w:rPr>
              <w:t>分。</w:t>
            </w:r>
          </w:p>
        </w:tc>
      </w:tr>
      <w:tr>
        <w:trPr>
          <w:trHeight w:val="10929" w:hRule="atLeast"/>
        </w:trPr>
        <w:tc>
          <w:tcPr>
            <w:tcW w:w="8257" w:type="dxa"/>
            <w:vAlign w:val="top"/>
            <w:gridSpan w:val="2"/>
          </w:tcPr>
          <w:p>
            <w:pPr>
              <w:pStyle w:val="TableText"/>
              <w:ind w:left="116"/>
              <w:spacing w:before="54" w:line="221" w:lineRule="auto"/>
              <w:rPr/>
            </w:pPr>
            <w:r>
              <w:rPr>
                <w:spacing w:val="-3"/>
              </w:rPr>
              <w:t>考试范围、要求、主要内容：</w:t>
            </w:r>
          </w:p>
          <w:p>
            <w:pPr>
              <w:pStyle w:val="TableText"/>
              <w:ind w:left="119" w:right="120"/>
              <w:spacing w:before="61" w:line="247" w:lineRule="auto"/>
              <w:rPr/>
            </w:pPr>
            <w:r>
              <w:rPr>
                <w:spacing w:val="1"/>
              </w:rPr>
              <w:t>一、考试要求：考试科目代码：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682  </w:t>
            </w:r>
            <w:r>
              <w:rPr>
                <w:spacing w:val="1"/>
              </w:rPr>
              <w:t>无机及分析化学考试大纲适</w:t>
            </w:r>
            <w:r>
              <w:rPr/>
              <w:t>用于重庆师范大学化学 </w:t>
            </w:r>
            <w:r>
              <w:rPr/>
              <w:t>学院（</w:t>
            </w:r>
            <w:r>
              <w:rPr>
                <w:rFonts w:ascii="Times New Roman" w:hAnsi="Times New Roman" w:eastAsia="Times New Roman" w:cs="Times New Roman"/>
              </w:rPr>
              <w:t>0703</w:t>
            </w:r>
            <w:r>
              <w:rPr/>
              <w:t>）无机及分析化学学科的硕士研</w:t>
            </w:r>
            <w:r>
              <w:rPr>
                <w:spacing w:val="-1"/>
              </w:rPr>
              <w:t>究生招生考试。</w:t>
            </w:r>
          </w:p>
          <w:p>
            <w:pPr>
              <w:pStyle w:val="TableText"/>
              <w:ind w:left="119"/>
              <w:spacing w:before="59" w:line="220" w:lineRule="auto"/>
              <w:rPr/>
            </w:pPr>
            <w:r>
              <w:rPr>
                <w:spacing w:val="-1"/>
              </w:rPr>
              <w:t>二、无机及分析化学的考试范围主要包括：</w:t>
            </w:r>
          </w:p>
          <w:p>
            <w:pPr>
              <w:pStyle w:val="TableText"/>
              <w:ind w:left="116" w:right="118" w:firstLine="419"/>
              <w:spacing w:before="60" w:line="270" w:lineRule="auto"/>
              <w:jc w:val="both"/>
              <w:rPr/>
            </w:pPr>
            <w:r>
              <w:rPr>
                <w:spacing w:val="1"/>
              </w:rPr>
              <w:t>要求掌握化学反应热力学和动力学的基础知识；掌握酸碱反应、沉淀反应</w:t>
            </w:r>
            <w:r>
              <w:rPr/>
              <w:t>、氧化还 </w:t>
            </w:r>
            <w:r>
              <w:rPr>
                <w:spacing w:val="1"/>
              </w:rPr>
              <w:t>原反应、配位解离反应的基本原理和实际应用。理解原子结构、分子结构和固体结</w:t>
            </w:r>
            <w:r>
              <w:rPr/>
              <w:t>构的 </w:t>
            </w:r>
            <w:r>
              <w:rPr>
                <w:spacing w:val="1"/>
              </w:rPr>
              <w:t>有关理论与应用；注重元素与化合物的性质与化学原理、化学理论的有机结合，</w:t>
            </w:r>
            <w:r>
              <w:rPr/>
              <w:t>能应用 </w:t>
            </w:r>
            <w:r>
              <w:rPr>
                <w:spacing w:val="1"/>
              </w:rPr>
              <w:t>有关理论知识进行计算；分析方法的分类及定量分析过程、误差与数据处理、酸</w:t>
            </w:r>
            <w:r>
              <w:rPr/>
              <w:t>碱滴定 </w:t>
            </w:r>
            <w:r>
              <w:rPr>
                <w:spacing w:val="1"/>
              </w:rPr>
              <w:t>法、配位滴定法、氧化还原滴定法、沉淀滴定法、重量分析法、吸光光度法、分</w:t>
            </w:r>
            <w:r>
              <w:rPr/>
              <w:t>析化学 </w:t>
            </w:r>
            <w:r>
              <w:rPr>
                <w:spacing w:val="-1"/>
              </w:rPr>
              <w:t>中常用的分离与富集方法。</w:t>
            </w:r>
          </w:p>
          <w:p>
            <w:pPr>
              <w:pStyle w:val="TableText"/>
              <w:ind w:left="116"/>
              <w:spacing w:before="30" w:line="221" w:lineRule="auto"/>
              <w:rPr/>
            </w:pPr>
            <w:r>
              <w:rPr>
                <w:spacing w:val="-1"/>
              </w:rPr>
              <w:t>三、主要内容</w:t>
            </w:r>
          </w:p>
          <w:p>
            <w:pPr>
              <w:pStyle w:val="TableText"/>
              <w:ind w:left="117"/>
              <w:spacing w:before="61" w:line="220" w:lineRule="auto"/>
              <w:rPr/>
            </w:pPr>
            <w:r>
              <w:rPr>
                <w:b/>
                <w:bCs/>
                <w:spacing w:val="-9"/>
              </w:rPr>
              <w:t>无机化学部分：</w:t>
            </w:r>
          </w:p>
          <w:p>
            <w:pPr>
              <w:pStyle w:val="TableText"/>
              <w:ind w:left="122"/>
              <w:spacing w:before="61" w:line="221" w:lineRule="auto"/>
              <w:rPr/>
            </w:pPr>
            <w:r>
              <w:rPr>
                <w:spacing w:val="-2"/>
              </w:rPr>
              <w:t>（一）化学热力学基础</w:t>
            </w:r>
          </w:p>
          <w:p>
            <w:pPr>
              <w:pStyle w:val="TableText"/>
              <w:ind w:left="116" w:right="155" w:firstLine="438"/>
              <w:spacing w:before="59" w:line="268" w:lineRule="auto"/>
              <w:jc w:val="both"/>
              <w:rPr/>
            </w:pPr>
            <w:r>
              <w:rPr>
                <w:spacing w:val="-1"/>
              </w:rPr>
              <w:t>了解气体及气体分子的运动规律，掌握气体分压定律、气体扩散定律，理解非电解</w:t>
            </w:r>
            <w:r>
              <w:rPr>
                <w:spacing w:val="16"/>
              </w:rPr>
              <w:t xml:space="preserve"> </w:t>
            </w:r>
            <w:r>
              <w:rPr/>
              <w:t>质稀溶液的依数性，重点掌握热力学基本概念、化学反应的热效应、盖斯定律、生</w:t>
            </w:r>
            <w:r>
              <w:rPr>
                <w:spacing w:val="-1"/>
              </w:rPr>
              <w:t>成热</w:t>
            </w:r>
            <w:r>
              <w:rPr/>
              <w:t xml:space="preserve"> </w:t>
            </w:r>
            <w:r>
              <w:rPr/>
              <w:t>与燃烧热、状态函数熵和吉布斯自由能及其应用。了解可逆反应的概念，学会运用</w:t>
            </w:r>
            <w:r>
              <w:rPr>
                <w:spacing w:val="-1"/>
              </w:rPr>
              <w:t>自由</w:t>
            </w:r>
            <w:r>
              <w:rPr/>
              <w:t xml:space="preserve"> </w:t>
            </w:r>
            <w:r>
              <w:rPr>
                <w:spacing w:val="-2"/>
              </w:rPr>
              <w:t>能变化判断化学反应的方向。</w:t>
            </w:r>
          </w:p>
          <w:p>
            <w:pPr>
              <w:pStyle w:val="TableText"/>
              <w:ind w:left="122"/>
              <w:spacing w:before="31" w:line="221" w:lineRule="auto"/>
              <w:rPr/>
            </w:pPr>
            <w:r>
              <w:rPr>
                <w:spacing w:val="-2"/>
              </w:rPr>
              <w:t>（二）化学动力学基础</w:t>
            </w:r>
          </w:p>
          <w:p>
            <w:pPr>
              <w:pStyle w:val="TableText"/>
              <w:ind w:left="116" w:right="155" w:firstLine="438"/>
              <w:spacing w:before="60" w:line="261" w:lineRule="auto"/>
              <w:rPr/>
            </w:pPr>
            <w:r>
              <w:rPr>
                <w:spacing w:val="-1"/>
              </w:rPr>
              <w:t>了解反应速率方程，掌握浓度、温度、催化剂等因素对化学反应速率的影响及相关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计算，理解化学反应速率理论（碰撞理论、过渡状态理论）。</w:t>
            </w:r>
          </w:p>
          <w:p>
            <w:pPr>
              <w:pStyle w:val="TableText"/>
              <w:ind w:left="122"/>
              <w:spacing w:before="31" w:line="220" w:lineRule="auto"/>
              <w:rPr/>
            </w:pPr>
            <w:r>
              <w:rPr>
                <w:spacing w:val="-2"/>
              </w:rPr>
              <w:t>（三）化学反应基本原理</w:t>
            </w:r>
          </w:p>
          <w:p>
            <w:pPr>
              <w:pStyle w:val="TableText"/>
              <w:ind w:left="115" w:right="45" w:firstLine="439"/>
              <w:spacing w:before="65" w:line="271" w:lineRule="auto"/>
              <w:jc w:val="both"/>
              <w:rPr/>
            </w:pPr>
            <w:r>
              <w:rPr>
                <w:spacing w:val="-1"/>
              </w:rPr>
              <w:t>了解化学平衡的基本概念，经验平衡常数、标准平衡常数的物理意义，掌握化学平</w:t>
            </w:r>
            <w:r>
              <w:rPr>
                <w:spacing w:val="8"/>
              </w:rPr>
              <w:t xml:space="preserve">  </w:t>
            </w:r>
            <w:r>
              <w:rPr/>
              <w:t>衡移动的原理，有关化学平衡及平衡移动的计算。理解酸碱电离理论、质子理论和电子  </w:t>
            </w:r>
            <w:r>
              <w:rPr>
                <w:spacing w:val="-3"/>
              </w:rPr>
              <w:t>理论，掌握电离平衡、水解平衡的有关计算。了解溶度积、溶解度的概念，理解盐效应、</w:t>
            </w:r>
            <w:r>
              <w:rPr>
                <w:spacing w:val="17"/>
              </w:rPr>
              <w:t xml:space="preserve"> </w:t>
            </w:r>
            <w:r>
              <w:rPr/>
              <w:t>同离子效应对溶解度的影响，掌握沉淀溶解平衡中溶度积常数和溶解度的关系、溶度积  </w:t>
            </w:r>
            <w:r>
              <w:rPr/>
              <w:t>规则，重点掌握沉淀的生成、溶解和转化的相关计算。理解氧化还原反应和原电池的基  </w:t>
            </w:r>
            <w:r>
              <w:rPr/>
              <w:t>本概念、氧化还原反应方程式的配平、原电池及其符号书写、标准电极电势的意义及应  </w:t>
            </w:r>
            <w:r>
              <w:rPr/>
              <w:t>用。要求能熟练运用能斯特方程进行相关计算。掌握配合物的基本概念、中心原子和配  </w:t>
            </w:r>
            <w:r>
              <w:rPr/>
              <w:t>体对配合物稳定性的影响、配位平衡及其相关计算；重点掌握配合物的价键理论和晶体  </w:t>
            </w:r>
            <w:r>
              <w:rPr>
                <w:spacing w:val="-1"/>
              </w:rPr>
              <w:t>场理论、配合物的构型、磁性、晶体场稳定化能和配合物的颜色。</w:t>
            </w:r>
          </w:p>
          <w:p>
            <w:pPr>
              <w:pStyle w:val="TableText"/>
              <w:ind w:left="122"/>
              <w:spacing w:before="31" w:line="221" w:lineRule="auto"/>
              <w:rPr/>
            </w:pPr>
            <w:r>
              <w:rPr>
                <w:spacing w:val="-2"/>
              </w:rPr>
              <w:t>（四）物质结构基础</w:t>
            </w:r>
          </w:p>
          <w:p>
            <w:pPr>
              <w:pStyle w:val="TableText"/>
              <w:ind w:left="115" w:right="118" w:firstLine="423"/>
              <w:spacing w:before="61" w:line="262" w:lineRule="auto"/>
              <w:jc w:val="both"/>
              <w:rPr/>
            </w:pPr>
            <w:r>
              <w:rPr>
                <w:spacing w:val="1"/>
              </w:rPr>
              <w:t>理解四个量子数的物理意义，掌握多电子原子的能级、核外电子排布的原则</w:t>
            </w:r>
            <w:r>
              <w:rPr/>
              <w:t>及其与 </w:t>
            </w:r>
            <w:r>
              <w:rPr>
                <w:spacing w:val="1"/>
              </w:rPr>
              <w:t>元素周期表的关系、元素基本性质的周期性。掌握价键理论、杂化轨道理论、价层电子</w:t>
            </w:r>
            <w:r>
              <w:rPr/>
              <w:t xml:space="preserve"> </w:t>
            </w:r>
            <w:r>
              <w:rPr>
                <w:spacing w:val="1"/>
              </w:rPr>
              <w:t>对互斥理论、分子轨道理论。了解分子间作用力的概念、氢键的特性和形成条件。了解</w:t>
            </w:r>
            <w:r>
              <w:rPr/>
              <w:t xml:space="preserve"> </w:t>
            </w:r>
            <w:r>
              <w:rPr>
                <w:spacing w:val="1"/>
              </w:rPr>
              <w:t>离子键、共价键和金属键的基本特性及区别，学会运用离子极化解释化合物性质的规律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45"/>
      </w:tblGrid>
      <w:tr>
        <w:trPr>
          <w:trHeight w:val="13739" w:hRule="atLeast"/>
        </w:trPr>
        <w:tc>
          <w:tcPr>
            <w:tcW w:w="8245" w:type="dxa"/>
            <w:vAlign w:val="top"/>
          </w:tcPr>
          <w:p>
            <w:pPr>
              <w:pStyle w:val="TableText"/>
              <w:ind w:left="118"/>
              <w:spacing w:before="56" w:line="219" w:lineRule="auto"/>
              <w:rPr/>
            </w:pPr>
            <w:r>
              <w:rPr>
                <w:spacing w:val="-1"/>
              </w:rPr>
              <w:t>性变化，掌握金属键的改性共价键理论、了解能带理</w:t>
            </w:r>
            <w:r>
              <w:rPr>
                <w:spacing w:val="-2"/>
              </w:rPr>
              <w:t>论。</w:t>
            </w:r>
          </w:p>
          <w:p>
            <w:pPr>
              <w:pStyle w:val="TableText"/>
              <w:ind w:left="122"/>
              <w:spacing w:before="62" w:line="221" w:lineRule="auto"/>
              <w:rPr/>
            </w:pPr>
            <w:r>
              <w:rPr>
                <w:spacing w:val="-3"/>
              </w:rPr>
              <w:t>（五）元素化学</w:t>
            </w:r>
          </w:p>
          <w:p>
            <w:pPr>
              <w:pStyle w:val="TableText"/>
              <w:ind w:left="116" w:right="33" w:firstLine="424"/>
              <w:spacing w:before="60" w:line="268" w:lineRule="auto"/>
              <w:jc w:val="both"/>
              <w:rPr/>
            </w:pPr>
            <w:r>
              <w:rPr/>
              <w:t>掌握主族金属元素单质及其化合物的结构和性质，理解主族金属元素的通性。掌握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主族非金属元素单质、氢化物、氧化物、含氧酸及其盐的结构、性质及变化规律</w:t>
            </w:r>
            <w:r>
              <w:rPr/>
              <w:t>。掌握 </w:t>
            </w:r>
            <w:r>
              <w:rPr>
                <w:spacing w:val="-3"/>
              </w:rPr>
              <w:t>惰性电子对效应对化合物性质的影响，了解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区元素的次级周期性。掌握副</w:t>
            </w:r>
            <w:r>
              <w:rPr>
                <w:spacing w:val="-4"/>
              </w:rPr>
              <w:t>族元素单质、</w:t>
            </w:r>
            <w:r>
              <w:rPr/>
              <w:t xml:space="preserve"> </w:t>
            </w:r>
            <w:r>
              <w:rPr>
                <w:spacing w:val="1"/>
              </w:rPr>
              <w:t>简单化合物和配位化合物的性质，了解副族金属的提炼过程及用途，理解元素电</w:t>
            </w:r>
            <w:r>
              <w:rPr/>
              <w:t>子结构 </w:t>
            </w:r>
            <w:r>
              <w:rPr>
                <w:spacing w:val="-1"/>
              </w:rPr>
              <w:t>与性质的联系，重点掌握过渡金属单质及化合物的通性。</w:t>
            </w:r>
          </w:p>
          <w:p>
            <w:pPr>
              <w:pStyle w:val="TableText"/>
              <w:ind w:left="118"/>
              <w:spacing w:before="35" w:line="221" w:lineRule="auto"/>
              <w:rPr/>
            </w:pPr>
            <w:r>
              <w:rPr>
                <w:b/>
                <w:bCs/>
                <w:spacing w:val="-9"/>
              </w:rPr>
              <w:t>分析化学部分：</w:t>
            </w:r>
          </w:p>
          <w:p>
            <w:pPr>
              <w:pStyle w:val="TableText"/>
              <w:ind w:left="116"/>
              <w:spacing w:before="6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分析方法的分类及定量分析过程</w:t>
            </w:r>
          </w:p>
          <w:p>
            <w:pPr>
              <w:pStyle w:val="TableText"/>
              <w:ind w:left="116" w:right="106" w:firstLine="439"/>
              <w:spacing w:before="68" w:line="268" w:lineRule="auto"/>
              <w:jc w:val="both"/>
              <w:rPr/>
            </w:pPr>
            <w:r>
              <w:rPr/>
              <w:t>明确分析方法的分类及定量分析过程。掌握滴定分析对化学反应的要求、及滴定分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析类型。熟悉滴定方式的类别。掌握基准物质和标准溶液的概念。掌握标准溶液的</w:t>
            </w:r>
            <w:r>
              <w:rPr/>
              <w:t>配制 </w:t>
            </w:r>
            <w:r>
              <w:rPr>
                <w:spacing w:val="1"/>
              </w:rPr>
              <w:t>与标定的方法。明确滴定器皿的正确使用方法。熟练掌握利用滴定反应的化学计量</w:t>
            </w:r>
            <w:r>
              <w:rPr/>
              <w:t>关系 </w:t>
            </w:r>
            <w:r>
              <w:rPr>
                <w:spacing w:val="-1"/>
              </w:rPr>
              <w:t>计算待测组分含量的方法。</w:t>
            </w:r>
          </w:p>
          <w:p>
            <w:pPr>
              <w:pStyle w:val="TableText"/>
              <w:ind w:left="116"/>
              <w:spacing w:before="3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误差与数据处理</w:t>
            </w:r>
          </w:p>
          <w:p>
            <w:pPr>
              <w:pStyle w:val="TableText"/>
              <w:ind w:left="120" w:right="105" w:firstLine="526"/>
              <w:spacing w:before="69" w:line="270" w:lineRule="auto"/>
              <w:jc w:val="both"/>
              <w:rPr/>
            </w:pPr>
            <w:r>
              <w:rPr>
                <w:spacing w:val="-2"/>
              </w:rPr>
              <w:t>掌握误差分类及产生原因、误差和偏差表示方法、准确度和精密度的概念及相</w:t>
            </w:r>
            <w:r>
              <w:rPr>
                <w:spacing w:val="-3"/>
              </w:rPr>
              <w:t>互关</w:t>
            </w:r>
            <w:r>
              <w:rPr/>
              <w:t xml:space="preserve"> </w:t>
            </w:r>
            <w:r>
              <w:rPr>
                <w:spacing w:val="1"/>
              </w:rPr>
              <w:t>系。熟悉提高分析结果准确度的方法。熟悉系统误差和随机误差的概念。</w:t>
            </w:r>
            <w:r>
              <w:rPr/>
              <w:t>掌握有效数字 </w:t>
            </w:r>
            <w:r>
              <w:rPr>
                <w:spacing w:val="-1"/>
              </w:rPr>
              <w:t>定义、修约及计算规则。掌握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 </w:t>
            </w:r>
            <w:r>
              <w:rPr>
                <w:spacing w:val="-1"/>
              </w:rPr>
              <w:t>分布、置信度和置信区间等统计概念及计算方法。</w:t>
            </w:r>
          </w:p>
          <w:p>
            <w:pPr>
              <w:pStyle w:val="TableText"/>
              <w:ind w:left="222"/>
              <w:spacing w:before="14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酸碱滴定法</w:t>
            </w:r>
          </w:p>
          <w:p>
            <w:pPr>
              <w:pStyle w:val="TableText"/>
              <w:ind w:left="115" w:right="102" w:firstLine="426"/>
              <w:spacing w:before="72" w:line="270" w:lineRule="auto"/>
              <w:jc w:val="both"/>
              <w:rPr/>
            </w:pPr>
            <w:r>
              <w:rPr>
                <w:spacing w:val="1"/>
              </w:rPr>
              <w:t>掌握酸碱质子理论基本知识、酸碱组分的分布系数和分布曲线。</w:t>
            </w:r>
            <w:r>
              <w:rPr/>
              <w:t>了解活度与浓度之 </w:t>
            </w:r>
            <w:r>
              <w:rPr>
                <w:spacing w:val="1"/>
              </w:rPr>
              <w:t>间的关系。明确共轭酸碱对的概念。掌握酸碱反应平衡常数的概念。了解物料平衡、电</w:t>
            </w:r>
            <w:r>
              <w:rPr/>
              <w:t xml:space="preserve"> </w:t>
            </w:r>
            <w:r>
              <w:rPr>
                <w:spacing w:val="-2"/>
              </w:rPr>
              <w:t>荷平衡及质子平衡的概念。掌握质子平衡式的书写。掌握一元及二元强、 弱酸（碱）溶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液的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pH </w:t>
            </w:r>
            <w:r>
              <w:rPr>
                <w:spacing w:val="-1"/>
              </w:rPr>
              <w:t>值计算方法。掌握混合溶液中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pH </w:t>
            </w:r>
            <w:r>
              <w:rPr>
                <w:spacing w:val="-1"/>
              </w:rPr>
              <w:t>值计算。掌握两性物质（酸</w:t>
            </w:r>
            <w:r>
              <w:rPr>
                <w:spacing w:val="-2"/>
              </w:rPr>
              <w:t xml:space="preserve"> 式盐）溶液的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pH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值计算方法。了解酸碱缓冲溶液的概念。掌握缓冲溶液 </w:t>
            </w:r>
            <w:r>
              <w:rPr>
                <w:rFonts w:ascii="Times New Roman" w:hAnsi="Times New Roman" w:eastAsia="Times New Roman" w:cs="Times New Roman"/>
              </w:rPr>
              <w:t>pH  </w:t>
            </w:r>
            <w:r>
              <w:rPr/>
              <w:t>值的计算方法</w:t>
            </w:r>
            <w:r>
              <w:rPr>
                <w:spacing w:val="-1"/>
              </w:rPr>
              <w:t>。了解酸碱指</w:t>
            </w:r>
            <w:r>
              <w:rPr/>
              <w:t xml:space="preserve"> </w:t>
            </w:r>
            <w:r>
              <w:rPr>
                <w:spacing w:val="-2"/>
              </w:rPr>
              <w:t>示剂作用原理与变色范围。掌握一元强酸强碱、一元弱酸弱碱、 多元酸碱等滴定体系的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滴定曲线绘制方法及指示剂选择原则。了解化学计量点与滴定终点的区别。了解滴定突</w:t>
            </w:r>
            <w:r>
              <w:rPr/>
              <w:t xml:space="preserve"> </w:t>
            </w:r>
            <w:r>
              <w:rPr>
                <w:spacing w:val="-1"/>
              </w:rPr>
              <w:t>跃范围的概念。了解酸碱滴定法的应用。</w:t>
            </w:r>
          </w:p>
          <w:p>
            <w:pPr>
              <w:pStyle w:val="TableText"/>
              <w:ind w:left="222"/>
              <w:spacing w:before="36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配位滴定法</w:t>
            </w:r>
          </w:p>
          <w:p>
            <w:pPr>
              <w:pStyle w:val="TableText"/>
              <w:ind w:left="115" w:right="102" w:firstLine="439"/>
              <w:spacing w:before="72" w:line="269" w:lineRule="auto"/>
              <w:rPr/>
            </w:pPr>
            <w:r>
              <w:rPr>
                <w:spacing w:val="-2"/>
              </w:rPr>
              <w:t>了解简单配合物和螯合物的特点及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EDTA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配合物的性质。掌握配</w:t>
            </w:r>
            <w:r>
              <w:rPr>
                <w:spacing w:val="-3"/>
              </w:rPr>
              <w:t>合物的稳定常数、</w:t>
            </w:r>
            <w:r>
              <w:rPr/>
              <w:t xml:space="preserve"> </w:t>
            </w:r>
            <w:r>
              <w:rPr>
                <w:spacing w:val="1"/>
              </w:rPr>
              <w:t>累积稳定常数和逐级稳定常数的概念。掌握副反应及副反应系数、条件稳定常数的概念</w:t>
            </w:r>
            <w:r>
              <w:rPr/>
              <w:t xml:space="preserve"> </w:t>
            </w:r>
            <w:r>
              <w:rPr>
                <w:spacing w:val="1"/>
              </w:rPr>
              <w:t>及计算方法。掌握配位滴定曲线的绘制方法、金属指示剂作用原理及选择原则。掌握影</w:t>
            </w:r>
            <w:r>
              <w:rPr/>
              <w:t xml:space="preserve"> </w:t>
            </w:r>
            <w:r>
              <w:rPr/>
              <w:t>响配位滴定突跃的因素。掌握金属指示剂变色点的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/>
              <w:t>计算方法。掌握配位滴</w:t>
            </w:r>
            <w:r>
              <w:rPr>
                <w:spacing w:val="-1"/>
              </w:rPr>
              <w:t>定终点误</w:t>
            </w:r>
            <w:r>
              <w:rPr/>
              <w:t xml:space="preserve"> </w:t>
            </w:r>
            <w:r>
              <w:rPr>
                <w:spacing w:val="1"/>
              </w:rPr>
              <w:t>差的计算方法。了解准确滴定一种金属离子与两种金属离子分别准确滴定的判别式。了</w:t>
            </w:r>
            <w:r>
              <w:rPr/>
              <w:t xml:space="preserve"> </w:t>
            </w:r>
            <w:r>
              <w:rPr>
                <w:spacing w:val="-2"/>
              </w:rPr>
              <w:t>解主要的配位滴定方式。</w:t>
            </w:r>
          </w:p>
          <w:p>
            <w:pPr>
              <w:pStyle w:val="TableText"/>
              <w:ind w:left="222"/>
              <w:spacing w:before="34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氧化还原滴定法</w:t>
            </w:r>
          </w:p>
          <w:p>
            <w:pPr>
              <w:pStyle w:val="TableText"/>
              <w:ind w:left="114" w:right="74" w:firstLine="427"/>
              <w:spacing w:before="66" w:line="268" w:lineRule="auto"/>
              <w:jc w:val="both"/>
              <w:rPr/>
            </w:pPr>
            <w:r>
              <w:rPr>
                <w:spacing w:val="-2"/>
              </w:rPr>
              <w:t>掌握条件电极电位概念及影响其值的因素。掌握氧化还原平衡常数及氧化还原 反应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进行程度的计算方法。了解影响氧化还原反应速度的因素及对滴定反应的影响。 掌握氧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化还原指示剂的选择原则。掌握滴定曲线的绘制、滴定突跃范围及计量点电 位的计算。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掌握高锰酸钾法、重铬酸钾法、碘量法等的方法原理及应用。</w:t>
            </w:r>
          </w:p>
          <w:p>
            <w:pPr>
              <w:pStyle w:val="TableText"/>
              <w:ind w:left="222"/>
              <w:spacing w:before="31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沉淀滴定法</w:t>
            </w:r>
          </w:p>
          <w:p>
            <w:pPr>
              <w:pStyle w:val="TableText"/>
              <w:ind w:left="116" w:right="109" w:firstLine="438"/>
              <w:spacing w:before="68" w:line="262" w:lineRule="auto"/>
              <w:rPr/>
            </w:pPr>
            <w:r>
              <w:rPr/>
              <w:t>了解沉淀滴定法的特点。掌握莫尔法、佛尔哈德法、法扬司法的原理，及滴定条件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和方法的应用。</w:t>
            </w:r>
          </w:p>
          <w:p>
            <w:pPr>
              <w:pStyle w:val="TableText"/>
              <w:ind w:left="222"/>
              <w:spacing w:before="28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七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重量分析法</w:t>
            </w:r>
          </w:p>
          <w:p>
            <w:pPr>
              <w:pStyle w:val="TableText"/>
              <w:ind w:left="115" w:right="106" w:firstLine="439"/>
              <w:spacing w:before="70" w:line="249" w:lineRule="auto"/>
              <w:rPr/>
            </w:pPr>
            <w:r>
              <w:rPr/>
              <w:t>了解重量分析法对沉淀的要求及沉淀剂的选择原则。掌握溶解度、溶度积和条件溶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度积的概念。掌握同离子效应、盐效应、酸效应、配位效应对沉淀溶解度的影响。掌握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5299"/>
      </w:tblGrid>
      <w:tr>
        <w:trPr>
          <w:trHeight w:val="3127" w:hRule="atLeast"/>
        </w:trPr>
        <w:tc>
          <w:tcPr>
            <w:tcW w:w="8245" w:type="dxa"/>
            <w:vAlign w:val="top"/>
            <w:gridSpan w:val="2"/>
          </w:tcPr>
          <w:p>
            <w:pPr>
              <w:pStyle w:val="TableText"/>
              <w:ind w:left="118" w:right="106" w:hanging="2"/>
              <w:spacing w:before="55" w:line="261" w:lineRule="auto"/>
              <w:rPr/>
            </w:pPr>
            <w:r>
              <w:rPr>
                <w:spacing w:val="1"/>
              </w:rPr>
              <w:t>沉淀的类型和沉淀形成过程。了解影响沉淀纯净的诸因素。掌握沉淀条件的选择及</w:t>
            </w:r>
            <w:r>
              <w:rPr/>
              <w:t>重要 </w:t>
            </w:r>
            <w:r>
              <w:rPr>
                <w:spacing w:val="-1"/>
              </w:rPr>
              <w:t>分析计算方法。了解称量形式的获得过程。</w:t>
            </w:r>
          </w:p>
          <w:p>
            <w:pPr>
              <w:pStyle w:val="TableText"/>
              <w:ind w:left="222"/>
              <w:spacing w:before="3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八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3"/>
              </w:rPr>
              <w:t>吸光光度法</w:t>
            </w:r>
          </w:p>
          <w:p>
            <w:pPr>
              <w:pStyle w:val="TableText"/>
              <w:ind w:left="117" w:right="103" w:firstLine="423"/>
              <w:spacing w:before="69" w:line="265" w:lineRule="auto"/>
              <w:rPr/>
            </w:pPr>
            <w:r>
              <w:rPr>
                <w:spacing w:val="-1"/>
              </w:rPr>
              <w:t>掌握分光光度法的基本原理及朗伯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比尔定律。了解分光光度计的设备构成。了解利</w:t>
            </w:r>
            <w:r>
              <w:rPr>
                <w:spacing w:val="1"/>
              </w:rPr>
              <w:t xml:space="preserve"> </w:t>
            </w:r>
            <w:r>
              <w:rPr/>
              <w:t>用吸光光度法进行定量定性分析的原理。了解显色反应的概念和显色反应的条件选择。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了解分光光度法的常见应用原理。</w:t>
            </w:r>
          </w:p>
          <w:p>
            <w:pPr>
              <w:pStyle w:val="TableText"/>
              <w:ind w:left="222"/>
              <w:spacing w:before="3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九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  </w:t>
            </w:r>
            <w:r>
              <w:rPr>
                <w:spacing w:val="-1"/>
              </w:rPr>
              <w:t>分析化学中常用的分离与富集方法</w:t>
            </w:r>
          </w:p>
          <w:p>
            <w:pPr>
              <w:pStyle w:val="TableText"/>
              <w:ind w:left="119" w:right="30" w:firstLine="422"/>
              <w:spacing w:before="68" w:line="261" w:lineRule="auto"/>
              <w:rPr/>
            </w:pPr>
            <w:r>
              <w:rPr>
                <w:spacing w:val="-5"/>
              </w:rPr>
              <w:t>掌握分析化学中常用的分离与富集方法，如</w:t>
            </w:r>
            <w:r>
              <w:rPr>
                <w:spacing w:val="-6"/>
              </w:rPr>
              <w:t>挥发法、蒸馏法、沉淀法、溶剂萃 取法、</w:t>
            </w:r>
            <w:r>
              <w:rPr/>
              <w:t xml:space="preserve"> </w:t>
            </w:r>
            <w:r>
              <w:rPr/>
              <w:t>离子交换分离法、色谱分离法、电化学分离法等的</w:t>
            </w:r>
            <w:r>
              <w:rPr>
                <w:spacing w:val="-1"/>
              </w:rPr>
              <w:t>原理及应用。</w:t>
            </w:r>
          </w:p>
        </w:tc>
      </w:tr>
      <w:tr>
        <w:trPr>
          <w:trHeight w:val="1252" w:hRule="atLeast"/>
        </w:trPr>
        <w:tc>
          <w:tcPr>
            <w:tcW w:w="294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参考书目</w:t>
            </w:r>
          </w:p>
        </w:tc>
        <w:tc>
          <w:tcPr>
            <w:tcW w:w="5299" w:type="dxa"/>
            <w:vAlign w:val="top"/>
          </w:tcPr>
          <w:p>
            <w:pPr>
              <w:pStyle w:val="TableText"/>
              <w:ind w:left="113" w:right="196" w:firstLine="15"/>
              <w:spacing w:before="54" w:line="26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《无机化学》（上、下册</w:t>
            </w:r>
            <w:r>
              <w:rPr>
                <w:spacing w:val="-5"/>
              </w:rPr>
              <w:t>）（</w:t>
            </w:r>
            <w:r>
              <w:rPr>
                <w:spacing w:val="-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 </w:t>
            </w:r>
            <w:r>
              <w:rPr>
                <w:spacing w:val="-1"/>
              </w:rPr>
              <w:t>版</w:t>
            </w:r>
            <w:r>
              <w:rPr>
                <w:spacing w:val="-5"/>
              </w:rPr>
              <w:t>），</w:t>
            </w:r>
            <w:r>
              <w:rPr>
                <w:spacing w:val="-1"/>
              </w:rPr>
              <w:t>吉林大学等</w:t>
            </w:r>
            <w:r>
              <w:rPr/>
              <w:t xml:space="preserve"> </w:t>
            </w:r>
            <w:r>
              <w:rPr>
                <w:spacing w:val="-1"/>
              </w:rPr>
              <w:t>校编，宋天佑主编，高等教育出版社，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 </w:t>
            </w:r>
            <w:r>
              <w:rPr>
                <w:spacing w:val="-1"/>
              </w:rPr>
              <w:t>年。</w:t>
            </w:r>
          </w:p>
          <w:p>
            <w:pPr>
              <w:pStyle w:val="TableText"/>
              <w:ind w:left="113" w:right="137" w:hanging="4"/>
              <w:spacing w:before="29" w:line="248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spacing w:val="1"/>
              </w:rPr>
              <w:t>《分析化学》（第六版</w:t>
            </w:r>
            <w:r>
              <w:rPr>
                <w:spacing w:val="18"/>
              </w:rPr>
              <w:t>），</w:t>
            </w:r>
            <w:r>
              <w:rPr>
                <w:spacing w:val="1"/>
              </w:rPr>
              <w:t>武汉大学编，高等教育出</w:t>
            </w:r>
            <w:r>
              <w:rPr/>
              <w:t xml:space="preserve"> </w:t>
            </w:r>
            <w:r>
              <w:rPr>
                <w:spacing w:val="-1"/>
              </w:rPr>
              <w:t>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 </w:t>
            </w:r>
            <w:r>
              <w:rPr>
                <w:spacing w:val="-1"/>
              </w:rPr>
              <w:t>年。</w:t>
            </w:r>
          </w:p>
        </w:tc>
      </w:tr>
      <w:tr>
        <w:trPr>
          <w:trHeight w:val="577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8"/>
              <w:spacing w:before="16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其他说明</w:t>
            </w:r>
          </w:p>
        </w:tc>
        <w:tc>
          <w:tcPr>
            <w:tcW w:w="5299" w:type="dxa"/>
            <w:vAlign w:val="top"/>
          </w:tcPr>
          <w:p>
            <w:pPr>
              <w:pStyle w:val="TableText"/>
              <w:ind w:left="114"/>
              <w:spacing w:before="18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无机化学占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60%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3"/>
              </w:rPr>
              <w:t>，分析化学占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40%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2024-10-10T06:37:38Z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2024-10-28T15:41:03</vt:filetime>
  </property>
</Properties>
</file>