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5ABC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808汽车运用工程考试内容范围</w:t>
      </w:r>
    </w:p>
    <w:p w14:paraId="282D66B4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一、考试目的</w:t>
      </w:r>
    </w:p>
    <w:p w14:paraId="43E6068A">
      <w:pPr>
        <w:adjustRightInd w:val="0"/>
        <w:snapToGrid w:val="0"/>
        <w:spacing w:line="288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考察学生掌握汽车运用工程领域的基本概念、基本理论和基本方法的深度和广度，以及</w:t>
      </w:r>
      <w:r>
        <w:rPr>
          <w:rFonts w:hint="eastAsia" w:ascii="华文仿宋" w:hAnsi="华文仿宋" w:eastAsia="华文仿宋"/>
          <w:kern w:val="24"/>
          <w:sz w:val="24"/>
          <w:szCs w:val="24"/>
        </w:rPr>
        <w:t>综合分析和解决实际问题的能力。</w:t>
      </w:r>
    </w:p>
    <w:p w14:paraId="7133EA5E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二、考试内容 </w:t>
      </w:r>
    </w:p>
    <w:p w14:paraId="1EE978B2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1．汽车运用条件</w:t>
      </w:r>
    </w:p>
    <w:p w14:paraId="503176A9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包括汽车运用的外界条件（重点</w:t>
      </w:r>
      <w:r>
        <w:rPr>
          <w:rFonts w:ascii="华文仿宋" w:hAnsi="华文仿宋" w:eastAsia="华文仿宋"/>
          <w:sz w:val="24"/>
          <w:szCs w:val="24"/>
        </w:rPr>
        <w:t>是</w:t>
      </w:r>
      <w:r>
        <w:rPr>
          <w:rFonts w:hint="eastAsia" w:ascii="华文仿宋" w:hAnsi="华文仿宋" w:eastAsia="华文仿宋"/>
          <w:sz w:val="24"/>
          <w:szCs w:val="24"/>
        </w:rPr>
        <w:t>气候</w:t>
      </w:r>
      <w:r>
        <w:rPr>
          <w:rFonts w:ascii="华文仿宋" w:hAnsi="华文仿宋" w:eastAsia="华文仿宋"/>
          <w:sz w:val="24"/>
          <w:szCs w:val="24"/>
        </w:rPr>
        <w:t>条件、道路条件</w:t>
      </w:r>
      <w:r>
        <w:rPr>
          <w:rFonts w:hint="eastAsia" w:ascii="华文仿宋" w:hAnsi="华文仿宋" w:eastAsia="华文仿宋"/>
          <w:sz w:val="24"/>
          <w:szCs w:val="24"/>
        </w:rPr>
        <w:t>对汽车运用的</w:t>
      </w:r>
      <w:r>
        <w:rPr>
          <w:rFonts w:ascii="华文仿宋" w:hAnsi="华文仿宋" w:eastAsia="华文仿宋"/>
          <w:sz w:val="24"/>
          <w:szCs w:val="24"/>
        </w:rPr>
        <w:t>影响</w:t>
      </w:r>
      <w:r>
        <w:rPr>
          <w:rFonts w:hint="eastAsia" w:ascii="华文仿宋" w:hAnsi="华文仿宋" w:eastAsia="华文仿宋"/>
          <w:sz w:val="24"/>
          <w:szCs w:val="24"/>
        </w:rPr>
        <w:t>）；汽车运用技术条件包括哪些方面；汽车使用性能指标主要有哪些；什么是汽车的</w:t>
      </w:r>
      <w:r>
        <w:rPr>
          <w:rFonts w:ascii="华文仿宋" w:hAnsi="华文仿宋" w:eastAsia="华文仿宋"/>
          <w:sz w:val="24"/>
          <w:szCs w:val="24"/>
        </w:rPr>
        <w:t>运行</w:t>
      </w:r>
      <w:r>
        <w:rPr>
          <w:rFonts w:hint="eastAsia" w:ascii="华文仿宋" w:hAnsi="华文仿宋" w:eastAsia="华文仿宋"/>
          <w:sz w:val="24"/>
          <w:szCs w:val="24"/>
        </w:rPr>
        <w:t>工况。</w:t>
      </w:r>
    </w:p>
    <w:p w14:paraId="75C36B68">
      <w:pPr>
        <w:adjustRightInd w:val="0"/>
        <w:snapToGrid w:val="0"/>
        <w:spacing w:line="288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2．汽车动力性</w:t>
      </w:r>
    </w:p>
    <w:p w14:paraId="6F9E5FF6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包括汽车动力性评价指标，汽车</w:t>
      </w:r>
      <w:r>
        <w:rPr>
          <w:rFonts w:ascii="华文仿宋" w:hAnsi="华文仿宋" w:eastAsia="华文仿宋"/>
          <w:sz w:val="24"/>
          <w:szCs w:val="24"/>
        </w:rPr>
        <w:t>的驱动力图、</w:t>
      </w:r>
      <w:r>
        <w:rPr>
          <w:rFonts w:hint="eastAsia" w:ascii="华文仿宋" w:hAnsi="华文仿宋" w:eastAsia="华文仿宋"/>
          <w:sz w:val="24"/>
          <w:szCs w:val="24"/>
        </w:rPr>
        <w:t>汽车行驶阻力，附着力，后备驱动力，汽车的动力因数，汽车动力性分析，汽车行驶的基本条件等内容。</w:t>
      </w:r>
    </w:p>
    <w:p w14:paraId="664C1E18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3．汽车燃油经济性</w:t>
      </w:r>
    </w:p>
    <w:p w14:paraId="6B3B53A2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包括汽车燃油经济性评价指标，影响汽车燃油经济性的结构因素，等速行驶百公里燃油消耗量、循环工况百公里燃油消耗量等内容。</w:t>
      </w:r>
    </w:p>
    <w:p w14:paraId="2039D8F1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4．汽车行驶安全性</w:t>
      </w:r>
    </w:p>
    <w:p w14:paraId="6B21E758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包括汽车的制动性能及评价指标、滑移率及其与附着力的关系，汽车操纵稳定性、侧偏现象、侧偏特性、稳态转向特性、中性转向、不足转向和过度转向，汽车被动安全性能等内容。</w:t>
      </w:r>
    </w:p>
    <w:p w14:paraId="744A9523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5．汽车的通过性及行驶平顺性</w:t>
      </w:r>
    </w:p>
    <w:p w14:paraId="778FB1B1">
      <w:pPr>
        <w:adjustRightInd w:val="0"/>
        <w:snapToGrid w:val="0"/>
        <w:spacing w:line="288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包括汽车通过性参数及影响因素分析，汽车行驶平顺性评价指标及影响因素分析等内容。</w:t>
      </w:r>
    </w:p>
    <w:p w14:paraId="7FF511EB">
      <w:pPr>
        <w:adjustRightInd w:val="0"/>
        <w:snapToGrid w:val="0"/>
        <w:spacing w:line="288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6．汽车运输</w:t>
      </w:r>
      <w:r>
        <w:rPr>
          <w:rFonts w:ascii="华文仿宋" w:hAnsi="华文仿宋" w:eastAsia="华文仿宋"/>
          <w:sz w:val="24"/>
          <w:szCs w:val="24"/>
        </w:rPr>
        <w:t>组织</w:t>
      </w:r>
    </w:p>
    <w:p w14:paraId="5B05C66C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</w:t>
      </w:r>
      <w:r>
        <w:rPr>
          <w:rFonts w:ascii="华文仿宋" w:hAnsi="华文仿宋" w:eastAsia="华文仿宋"/>
          <w:sz w:val="24"/>
          <w:szCs w:val="24"/>
        </w:rPr>
        <w:t>货物运输</w:t>
      </w:r>
      <w:r>
        <w:rPr>
          <w:rFonts w:hint="eastAsia" w:ascii="华文仿宋" w:hAnsi="华文仿宋" w:eastAsia="华文仿宋"/>
          <w:sz w:val="24"/>
          <w:szCs w:val="24"/>
        </w:rPr>
        <w:t>车辆</w:t>
      </w:r>
      <w:r>
        <w:rPr>
          <w:rFonts w:ascii="华文仿宋" w:hAnsi="华文仿宋" w:eastAsia="华文仿宋"/>
          <w:sz w:val="24"/>
          <w:szCs w:val="24"/>
        </w:rPr>
        <w:t>的运行组织形式</w:t>
      </w:r>
      <w:r>
        <w:rPr>
          <w:rFonts w:hint="eastAsia" w:ascii="华文仿宋" w:hAnsi="华文仿宋" w:eastAsia="华文仿宋"/>
          <w:sz w:val="24"/>
          <w:szCs w:val="24"/>
        </w:rPr>
        <w:t>、</w:t>
      </w:r>
      <w:r>
        <w:rPr>
          <w:rFonts w:ascii="华文仿宋" w:hAnsi="华文仿宋" w:eastAsia="华文仿宋"/>
          <w:sz w:val="24"/>
          <w:szCs w:val="24"/>
        </w:rPr>
        <w:t>公路旅客运输的营运方式、城市公共交通车辆</w:t>
      </w:r>
      <w:r>
        <w:rPr>
          <w:rFonts w:hint="eastAsia" w:ascii="华文仿宋" w:hAnsi="华文仿宋" w:eastAsia="华文仿宋"/>
          <w:sz w:val="24"/>
          <w:szCs w:val="24"/>
        </w:rPr>
        <w:t>调度</w:t>
      </w:r>
      <w:r>
        <w:rPr>
          <w:rFonts w:ascii="华文仿宋" w:hAnsi="华文仿宋" w:eastAsia="华文仿宋"/>
          <w:sz w:val="24"/>
          <w:szCs w:val="24"/>
        </w:rPr>
        <w:t>形式</w:t>
      </w:r>
      <w:r>
        <w:rPr>
          <w:rFonts w:hint="eastAsia" w:ascii="华文仿宋" w:hAnsi="华文仿宋" w:eastAsia="华文仿宋"/>
          <w:sz w:val="24"/>
          <w:szCs w:val="24"/>
        </w:rPr>
        <w:t>、</w:t>
      </w:r>
      <w:r>
        <w:rPr>
          <w:rFonts w:ascii="华文仿宋" w:hAnsi="华文仿宋" w:eastAsia="华文仿宋"/>
          <w:sz w:val="24"/>
          <w:szCs w:val="24"/>
        </w:rPr>
        <w:t>汽车运输效果评价指标等内容。</w:t>
      </w:r>
    </w:p>
    <w:p w14:paraId="456C853B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7</w:t>
      </w:r>
      <w:r>
        <w:rPr>
          <w:rFonts w:hint="eastAsia" w:ascii="华文仿宋" w:hAnsi="华文仿宋" w:eastAsia="华文仿宋"/>
          <w:sz w:val="24"/>
          <w:szCs w:val="24"/>
        </w:rPr>
        <w:t>．交通事故与汽车公害</w:t>
      </w:r>
    </w:p>
    <w:p w14:paraId="0AAC156E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包括道路交通事故及其防治，汽车公害包括哪些，降低汽车排放污染的主要措施有哪些？汽车新能源及新能源汽车相关知识。</w:t>
      </w:r>
    </w:p>
    <w:p w14:paraId="48FB6221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8</w:t>
      </w:r>
      <w:r>
        <w:rPr>
          <w:rFonts w:hint="eastAsia" w:ascii="华文仿宋" w:hAnsi="华文仿宋" w:eastAsia="华文仿宋"/>
          <w:sz w:val="24"/>
          <w:szCs w:val="24"/>
        </w:rPr>
        <w:t>．汽车运行材料及合理使用</w:t>
      </w:r>
    </w:p>
    <w:p w14:paraId="503476E7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包括汽车燃料、汽车润滑材料、汽车工作液、汽车轮胎等及其合理使用。</w:t>
      </w:r>
    </w:p>
    <w:p w14:paraId="5D7BD0F9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9</w:t>
      </w:r>
      <w:r>
        <w:rPr>
          <w:rFonts w:hint="eastAsia" w:ascii="华文仿宋" w:hAnsi="华文仿宋" w:eastAsia="华文仿宋"/>
          <w:sz w:val="24"/>
          <w:szCs w:val="24"/>
        </w:rPr>
        <w:t>．汽车在特殊条件下的合理使用</w:t>
      </w:r>
    </w:p>
    <w:p w14:paraId="09283E55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包括汽车在走合期、高温、低温、高原、山区条件下的合理使用等内容。</w:t>
      </w:r>
    </w:p>
    <w:p w14:paraId="366EB572">
      <w:pPr>
        <w:adjustRightInd w:val="0"/>
        <w:snapToGrid w:val="0"/>
        <w:spacing w:line="288" w:lineRule="auto"/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10</w:t>
      </w:r>
      <w:r>
        <w:rPr>
          <w:rFonts w:hint="eastAsia" w:ascii="华文仿宋" w:hAnsi="华文仿宋" w:eastAsia="华文仿宋"/>
          <w:sz w:val="24"/>
          <w:szCs w:val="24"/>
        </w:rPr>
        <w:t>．汽车技术状况的变化及其更新</w:t>
      </w:r>
    </w:p>
    <w:p w14:paraId="511846D6">
      <w:pPr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包括汽车的技术状况及变化、汽车性能</w:t>
      </w:r>
      <w:r>
        <w:rPr>
          <w:rFonts w:ascii="华文仿宋" w:hAnsi="华文仿宋" w:eastAsia="华文仿宋"/>
          <w:sz w:val="24"/>
          <w:szCs w:val="24"/>
        </w:rPr>
        <w:t>劣化的原因、</w:t>
      </w:r>
      <w:r>
        <w:rPr>
          <w:rFonts w:hint="eastAsia" w:ascii="华文仿宋" w:hAnsi="华文仿宋" w:eastAsia="华文仿宋"/>
          <w:sz w:val="24"/>
          <w:szCs w:val="24"/>
        </w:rPr>
        <w:t>汽车使用寿命及其评价指标、汽车更新时刻的确定方法等内容。</w:t>
      </w:r>
    </w:p>
    <w:p w14:paraId="7E13CFD3">
      <w:pPr>
        <w:tabs>
          <w:tab w:val="left" w:pos="360"/>
        </w:tabs>
        <w:adjustRightInd w:val="0"/>
        <w:snapToGrid w:val="0"/>
        <w:spacing w:line="288" w:lineRule="auto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三、参考书目</w:t>
      </w:r>
    </w:p>
    <w:p w14:paraId="3319F5E0">
      <w:pPr>
        <w:tabs>
          <w:tab w:val="left" w:pos="360"/>
        </w:tabs>
        <w:adjustRightInd w:val="0"/>
        <w:snapToGrid w:val="0"/>
        <w:spacing w:line="288" w:lineRule="auto"/>
        <w:ind w:firstLine="600" w:firstLineChars="25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《汽车运用工程》（第二版），陈焕江主编，人民交通出版社，2016。</w:t>
      </w:r>
    </w:p>
    <w:p w14:paraId="3EFB3BD6">
      <w:pPr>
        <w:tabs>
          <w:tab w:val="left" w:pos="360"/>
        </w:tabs>
        <w:adjustRightInd w:val="0"/>
        <w:snapToGrid w:val="0"/>
        <w:spacing w:line="288" w:lineRule="auto"/>
        <w:ind w:firstLine="600" w:firstLineChars="25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四、考试题型</w:t>
      </w:r>
    </w:p>
    <w:p w14:paraId="3D8295B0">
      <w:pPr>
        <w:tabs>
          <w:tab w:val="left" w:pos="360"/>
        </w:tabs>
        <w:adjustRightInd w:val="0"/>
        <w:snapToGrid w:val="0"/>
        <w:spacing w:line="288" w:lineRule="auto"/>
        <w:ind w:firstLine="600" w:firstLineChars="25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术语解释、简答题、综述题。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9A69A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 w14:paraId="0523DCE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D1956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90C8B7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BA"/>
    <w:rsid w:val="00102FEB"/>
    <w:rsid w:val="00161523"/>
    <w:rsid w:val="00254BAC"/>
    <w:rsid w:val="00266C6E"/>
    <w:rsid w:val="002A38F9"/>
    <w:rsid w:val="003E2ABA"/>
    <w:rsid w:val="00420EF6"/>
    <w:rsid w:val="004A4CEE"/>
    <w:rsid w:val="004A7B51"/>
    <w:rsid w:val="004B38B1"/>
    <w:rsid w:val="0066538C"/>
    <w:rsid w:val="006B3A78"/>
    <w:rsid w:val="00763810"/>
    <w:rsid w:val="007B3638"/>
    <w:rsid w:val="007F311C"/>
    <w:rsid w:val="00821107"/>
    <w:rsid w:val="008E7BBD"/>
    <w:rsid w:val="00AF2626"/>
    <w:rsid w:val="00BB38BA"/>
    <w:rsid w:val="00BD684C"/>
    <w:rsid w:val="00C12767"/>
    <w:rsid w:val="00C164F6"/>
    <w:rsid w:val="00C55B48"/>
    <w:rsid w:val="00CD09AB"/>
    <w:rsid w:val="00D06090"/>
    <w:rsid w:val="00EE2CB6"/>
    <w:rsid w:val="00F43AE6"/>
    <w:rsid w:val="06A02C33"/>
    <w:rsid w:val="1A1D5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ind w:left="798"/>
      <w:jc w:val="left"/>
    </w:pPr>
    <w:rPr>
      <w:spacing w:val="8"/>
      <w:kern w:val="24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CHD</Company>
  <Pages>2</Pages>
  <Words>122</Words>
  <Characters>697</Characters>
  <Lines>5</Lines>
  <Paragraphs>1</Paragraphs>
  <TotalTime>0</TotalTime>
  <ScaleCrop>false</ScaleCrop>
  <LinksUpToDate>false</LinksUpToDate>
  <CharactersWithSpaces>818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2021-08-27T11:20:00Z</dcterms:created>
  <dc:creator>HJchen</dc:creator>
  <cp:lastModifiedBy>vertesyuan</cp:lastModifiedBy>
  <dcterms:modified xsi:type="dcterms:W3CDTF">2024-10-30T09:00:19Z</dcterms:modified>
  <dc:title>《汽车运用工程》课程考试大纲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8483658FE9B2424A90D66753F55915BB_13</vt:lpwstr>
  </property>
</Properties>
</file>