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4" w:right="747" w:hanging="2753"/>
        <w:spacing w:before="139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869"/>
        <w:spacing w:before="283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科目代码：</w:t>
      </w:r>
      <w:r>
        <w:rPr>
          <w:rFonts w:ascii="SimHei" w:hAnsi="SimHei" w:eastAsia="SimHei" w:cs="SimHei"/>
          <w:sz w:val="31"/>
          <w:szCs w:val="31"/>
          <w:spacing w:val="-119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-144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12"/>
        </w:rPr>
        <w:t>213</w:t>
      </w:r>
      <w:r>
        <w:rPr>
          <w:rFonts w:ascii="SimHei" w:hAnsi="SimHei" w:eastAsia="SimHei" w:cs="SimHei"/>
          <w:sz w:val="31"/>
          <w:szCs w:val="31"/>
          <w:spacing w:val="12"/>
        </w:rPr>
        <w:t>；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2"/>
        </w:rPr>
        <w:t>科目名称：</w:t>
      </w:r>
      <w:r>
        <w:rPr>
          <w:rFonts w:ascii="SimHei" w:hAnsi="SimHei" w:eastAsia="SimHei" w:cs="SimHei"/>
          <w:sz w:val="31"/>
          <w:szCs w:val="31"/>
          <w:spacing w:val="-127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-144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12"/>
        </w:rPr>
        <w:t>翻译硕士（日语）</w:t>
      </w:r>
      <w:r>
        <w:rPr>
          <w:rFonts w:ascii="SimHei" w:hAnsi="SimHei" w:eastAsia="SimHei" w:cs="SimHei"/>
          <w:sz w:val="31"/>
          <w:szCs w:val="31"/>
          <w:u w:val="single" w:color="auto"/>
          <w:spacing w:val="12"/>
        </w:rPr>
        <w:t xml:space="preserve"> </w:t>
      </w:r>
    </w:p>
    <w:p>
      <w:pPr>
        <w:ind w:left="640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right="1" w:firstLine="643"/>
        <w:spacing w:before="263" w:line="370" w:lineRule="auto"/>
        <w:rPr/>
      </w:pPr>
      <w:r>
        <w:rPr>
          <w:spacing w:val="2"/>
        </w:rPr>
        <w:t>翻译硕士（</w:t>
      </w:r>
      <w:r>
        <w:rPr>
          <w:spacing w:val="2"/>
        </w:rPr>
        <w:t xml:space="preserve"> </w:t>
      </w:r>
      <w:r>
        <w:rPr>
          <w:spacing w:val="2"/>
        </w:rPr>
        <w:t>日语）是[055105]日语笔译专业硕士生入学考</w:t>
      </w:r>
      <w:r>
        <w:rPr>
          <w:spacing w:val="6"/>
        </w:rPr>
        <w:t xml:space="preserve">  </w:t>
      </w:r>
      <w:r>
        <w:rPr>
          <w:spacing w:val="6"/>
        </w:rPr>
        <w:t>试的外语科目。考试对象为参加[055105]日语笔译专业</w:t>
      </w:r>
      <w:r>
        <w:rPr>
          <w:spacing w:val="-52"/>
        </w:rPr>
        <w:t xml:space="preserve"> </w:t>
      </w:r>
      <w:r>
        <w:rPr>
          <w:spacing w:val="6"/>
        </w:rPr>
        <w:t>2025</w:t>
      </w:r>
      <w:r>
        <w:rPr>
          <w:spacing w:val="-47"/>
        </w:rPr>
        <w:t xml:space="preserve"> </w:t>
      </w:r>
      <w:r>
        <w:rPr>
          <w:spacing w:val="6"/>
        </w:rPr>
        <w:t>年</w:t>
      </w:r>
      <w:r>
        <w:rPr/>
        <w:t xml:space="preserve"> </w:t>
      </w:r>
      <w:r>
        <w:rPr>
          <w:spacing w:val="8"/>
        </w:rPr>
        <w:t>全国硕士研究生入学考试的准考考生。</w:t>
      </w:r>
    </w:p>
    <w:p>
      <w:pPr>
        <w:ind w:left="640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8"/>
        <w:spacing w:before="259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8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42"/>
        <w:spacing w:before="258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8"/>
        <w:spacing w:before="256" w:line="229" w:lineRule="auto"/>
        <w:rPr/>
      </w:pPr>
      <w:r>
        <w:rPr>
          <w:spacing w:val="6"/>
        </w:rPr>
        <w:t>（一）词汇与语法</w:t>
      </w:r>
    </w:p>
    <w:p>
      <w:pPr>
        <w:pStyle w:val="BodyText"/>
        <w:ind w:left="11" w:right="159" w:firstLine="634"/>
        <w:spacing w:before="258" w:line="370" w:lineRule="auto"/>
        <w:rPr/>
      </w:pPr>
      <w:r>
        <w:rPr>
          <w:spacing w:val="9"/>
        </w:rPr>
        <w:t>考查考生是否能够熟练运用日语常用词汇及相应搭配，是</w:t>
      </w:r>
      <w:r>
        <w:rPr/>
        <w:t xml:space="preserve"> </w:t>
      </w:r>
      <w:r>
        <w:rPr>
          <w:spacing w:val="9"/>
        </w:rPr>
        <w:t>否能够正确运用日语语法、句式结构、时体态、惯用</w:t>
      </w:r>
      <w:r>
        <w:rPr>
          <w:spacing w:val="8"/>
        </w:rPr>
        <w:t>句、修辞</w:t>
      </w:r>
      <w:r>
        <w:rPr/>
        <w:t xml:space="preserve"> </w:t>
      </w:r>
      <w:r>
        <w:rPr>
          <w:spacing w:val="5"/>
        </w:rPr>
        <w:t>等语言规范知识。</w:t>
      </w:r>
    </w:p>
    <w:p>
      <w:pPr>
        <w:pStyle w:val="BodyText"/>
        <w:ind w:left="648"/>
        <w:spacing w:before="54" w:line="227" w:lineRule="auto"/>
        <w:rPr/>
      </w:pPr>
      <w:r>
        <w:rPr>
          <w:spacing w:val="6"/>
        </w:rPr>
        <w:t>（二）阅读理解</w:t>
      </w:r>
    </w:p>
    <w:p>
      <w:pPr>
        <w:pStyle w:val="BodyText"/>
        <w:ind w:right="159" w:firstLine="645"/>
        <w:spacing w:before="261" w:line="363" w:lineRule="auto"/>
        <w:rPr/>
      </w:pPr>
      <w:r>
        <w:rPr>
          <w:spacing w:val="9"/>
        </w:rPr>
        <w:t>考查考生是否能够读懂常见日本期刊的专题文章、历史传</w:t>
      </w:r>
      <w:r>
        <w:rPr/>
        <w:t xml:space="preserve"> </w:t>
      </w:r>
      <w:r>
        <w:rPr>
          <w:spacing w:val="9"/>
        </w:rPr>
        <w:t>记及文学作品等各种文体的文章；是否能理解其主旨</w:t>
      </w:r>
      <w:r>
        <w:rPr>
          <w:spacing w:val="8"/>
        </w:rPr>
        <w:t>和大意，</w:t>
      </w:r>
    </w:p>
    <w:p>
      <w:pPr>
        <w:pStyle w:val="BodyText"/>
        <w:ind w:left="6" w:firstLine="16"/>
        <w:spacing w:before="57" w:line="365" w:lineRule="auto"/>
        <w:rPr/>
      </w:pPr>
      <w:r>
        <w:rPr>
          <w:spacing w:val="8"/>
        </w:rPr>
        <w:t>能分辨出其中的事实与细节，并能理解其中的观点和隐含意义;</w:t>
      </w:r>
      <w:r>
        <w:rPr>
          <w:spacing w:val="9"/>
        </w:rPr>
        <w:t xml:space="preserve"> </w:t>
      </w:r>
      <w:r>
        <w:rPr>
          <w:spacing w:val="8"/>
        </w:rPr>
        <w:t>在此基础上，能够对提问进行综合性论述与解说。</w:t>
      </w:r>
    </w:p>
    <w:p>
      <w:pPr>
        <w:pStyle w:val="BodyText"/>
        <w:ind w:left="648"/>
        <w:spacing w:before="55" w:line="226" w:lineRule="auto"/>
        <w:rPr/>
      </w:pPr>
      <w:r>
        <w:rPr>
          <w:spacing w:val="-9"/>
        </w:rPr>
        <w:t>（三）</w:t>
      </w:r>
      <w:r>
        <w:rPr>
          <w:spacing w:val="-50"/>
        </w:rPr>
        <w:t xml:space="preserve"> </w:t>
      </w:r>
      <w:r>
        <w:rPr>
          <w:spacing w:val="-9"/>
        </w:rPr>
        <w:t>日语写作</w:t>
      </w:r>
    </w:p>
    <w:p>
      <w:pPr>
        <w:spacing w:line="226" w:lineRule="auto"/>
        <w:sectPr>
          <w:pgSz w:w="11906" w:h="16840"/>
          <w:pgMar w:top="1431" w:right="1575" w:bottom="0" w:left="1548" w:header="0" w:footer="0" w:gutter="0"/>
        </w:sectPr>
        <w:rPr/>
      </w:pPr>
    </w:p>
    <w:p>
      <w:pPr>
        <w:spacing w:line="407" w:lineRule="auto"/>
        <w:rPr>
          <w:rFonts w:ascii="Arial"/>
          <w:sz w:val="21"/>
        </w:rPr>
      </w:pPr>
      <w:r/>
    </w:p>
    <w:p>
      <w:pPr>
        <w:pStyle w:val="BodyText"/>
        <w:ind w:left="6" w:firstLine="642"/>
        <w:spacing w:before="100" w:line="373" w:lineRule="auto"/>
        <w:jc w:val="both"/>
        <w:rPr/>
      </w:pPr>
      <w:r>
        <w:rPr>
          <w:spacing w:val="7"/>
        </w:rPr>
        <w:t>考查考生的日语写作能力，包括语言表达是否通顺，</w:t>
      </w:r>
      <w:r>
        <w:rPr>
          <w:spacing w:val="6"/>
        </w:rPr>
        <w:t>结构、</w:t>
      </w:r>
      <w:r>
        <w:rPr/>
        <w:t xml:space="preserve"> </w:t>
      </w:r>
      <w:r>
        <w:rPr>
          <w:spacing w:val="9"/>
        </w:rPr>
        <w:t>层次是否合理，是否存在语法错误，以及是否能够准确使用文</w:t>
      </w:r>
      <w:r>
        <w:rPr>
          <w:spacing w:val="2"/>
        </w:rPr>
        <w:t xml:space="preserve">  </w:t>
      </w:r>
      <w:r>
        <w:rPr>
          <w:spacing w:val="7"/>
        </w:rPr>
        <w:t>章体写作。要求考生根据所给题目或提示，撰写一篇</w:t>
      </w:r>
      <w:r>
        <w:rPr>
          <w:spacing w:val="-61"/>
        </w:rPr>
        <w:t xml:space="preserve"> </w:t>
      </w:r>
      <w:r>
        <w:rPr>
          <w:spacing w:val="7"/>
        </w:rPr>
        <w:t>800</w:t>
      </w:r>
      <w:r>
        <w:rPr>
          <w:spacing w:val="-43"/>
        </w:rPr>
        <w:t xml:space="preserve"> </w:t>
      </w:r>
      <w:r>
        <w:rPr>
          <w:spacing w:val="6"/>
        </w:rPr>
        <w:t>字左</w:t>
      </w:r>
      <w:r>
        <w:rPr/>
        <w:t xml:space="preserve">  </w:t>
      </w:r>
      <w:r>
        <w:rPr>
          <w:spacing w:val="5"/>
        </w:rPr>
        <w:t>右的日语文章。</w:t>
      </w:r>
    </w:p>
    <w:p>
      <w:pPr>
        <w:ind w:left="655"/>
        <w:spacing w:before="5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51"/>
        <w:spacing w:before="258" w:line="227" w:lineRule="auto"/>
        <w:rPr/>
      </w:pPr>
      <w:r>
        <w:rPr>
          <w:spacing w:val="2"/>
        </w:rPr>
        <w:t>一、阅读理解（10</w:t>
      </w:r>
      <w:r>
        <w:rPr>
          <w:spacing w:val="-41"/>
        </w:rPr>
        <w:t xml:space="preserve"> </w:t>
      </w:r>
      <w:r>
        <w:rPr>
          <w:spacing w:val="2"/>
        </w:rPr>
        <w:t>小题，共</w:t>
      </w:r>
      <w:r>
        <w:rPr>
          <w:spacing w:val="-58"/>
        </w:rPr>
        <w:t xml:space="preserve"> </w:t>
      </w:r>
      <w:r>
        <w:rPr>
          <w:spacing w:val="2"/>
        </w:rPr>
        <w:t>30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7"/>
        <w:spacing w:before="260" w:line="226" w:lineRule="auto"/>
        <w:rPr/>
      </w:pPr>
      <w:r>
        <w:rPr>
          <w:spacing w:val="1"/>
        </w:rPr>
        <w:t>二、简答题（5</w:t>
      </w:r>
      <w:r>
        <w:rPr>
          <w:spacing w:val="-42"/>
        </w:rPr>
        <w:t xml:space="preserve"> </w:t>
      </w:r>
      <w:r>
        <w:rPr>
          <w:spacing w:val="1"/>
        </w:rPr>
        <w:t>小题，共</w:t>
      </w:r>
      <w:r>
        <w:rPr>
          <w:spacing w:val="-58"/>
        </w:rPr>
        <w:t xml:space="preserve"> </w:t>
      </w:r>
      <w:r>
        <w:rPr>
          <w:spacing w:val="1"/>
        </w:rPr>
        <w:t>30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55"/>
        <w:spacing w:before="260" w:line="228" w:lineRule="auto"/>
        <w:rPr/>
      </w:pPr>
      <w:r>
        <w:rPr>
          <w:spacing w:val="-7"/>
        </w:rPr>
        <w:t>三、翻译（2</w:t>
      </w:r>
      <w:r>
        <w:rPr>
          <w:spacing w:val="-45"/>
        </w:rPr>
        <w:t xml:space="preserve"> </w:t>
      </w:r>
      <w:r>
        <w:rPr>
          <w:spacing w:val="-7"/>
        </w:rPr>
        <w:t>小题，共</w:t>
      </w:r>
      <w:r>
        <w:rPr>
          <w:spacing w:val="-58"/>
        </w:rPr>
        <w:t xml:space="preserve"> </w:t>
      </w:r>
      <w:r>
        <w:rPr>
          <w:spacing w:val="-7"/>
        </w:rPr>
        <w:t>20</w:t>
      </w:r>
      <w:r>
        <w:rPr>
          <w:spacing w:val="-50"/>
        </w:rPr>
        <w:t xml:space="preserve"> </w:t>
      </w:r>
      <w:r>
        <w:rPr>
          <w:spacing w:val="-7"/>
        </w:rPr>
        <w:t>分，</w:t>
      </w:r>
      <w:r>
        <w:rPr>
          <w:spacing w:val="-60"/>
        </w:rPr>
        <w:t xml:space="preserve"> </w:t>
      </w:r>
      <w:r>
        <w:rPr>
          <w:spacing w:val="-7"/>
        </w:rPr>
        <w:t>日译汉</w:t>
      </w:r>
      <w:r>
        <w:rPr>
          <w:spacing w:val="-38"/>
        </w:rPr>
        <w:t xml:space="preserve"> </w:t>
      </w:r>
      <w:r>
        <w:rPr>
          <w:spacing w:val="-7"/>
        </w:rPr>
        <w:t>1</w:t>
      </w:r>
      <w:r>
        <w:rPr>
          <w:spacing w:val="-52"/>
        </w:rPr>
        <w:t xml:space="preserve"> </w:t>
      </w:r>
      <w:r>
        <w:rPr>
          <w:spacing w:val="-7"/>
        </w:rPr>
        <w:t>题，汉译</w:t>
      </w:r>
      <w:r>
        <w:rPr>
          <w:spacing w:val="-67"/>
        </w:rPr>
        <w:t xml:space="preserve"> </w:t>
      </w:r>
      <w:r>
        <w:rPr>
          <w:spacing w:val="-7"/>
        </w:rPr>
        <w:t>日</w:t>
      </w:r>
      <w:r>
        <w:rPr>
          <w:spacing w:val="-38"/>
        </w:rPr>
        <w:t xml:space="preserve"> </w:t>
      </w:r>
      <w:r>
        <w:rPr>
          <w:spacing w:val="-7"/>
        </w:rPr>
        <w:t>1</w:t>
      </w:r>
      <w:r>
        <w:rPr>
          <w:spacing w:val="-52"/>
        </w:rPr>
        <w:t xml:space="preserve"> </w:t>
      </w:r>
      <w:r>
        <w:rPr>
          <w:spacing w:val="-7"/>
        </w:rPr>
        <w:t>题）</w:t>
      </w:r>
    </w:p>
    <w:p>
      <w:pPr>
        <w:pStyle w:val="BodyText"/>
        <w:ind w:left="7" w:right="306" w:firstLine="677"/>
        <w:spacing w:before="255" w:line="305" w:lineRule="auto"/>
        <w:rPr/>
      </w:pPr>
      <w:r>
        <w:rPr>
          <w:spacing w:val="-7"/>
        </w:rPr>
        <w:t>四、作文（1</w:t>
      </w:r>
      <w:r>
        <w:rPr>
          <w:spacing w:val="-53"/>
        </w:rPr>
        <w:t xml:space="preserve"> </w:t>
      </w:r>
      <w:r>
        <w:rPr>
          <w:spacing w:val="-7"/>
        </w:rPr>
        <w:t>小题，共</w:t>
      </w:r>
      <w:r>
        <w:rPr>
          <w:spacing w:val="-58"/>
        </w:rPr>
        <w:t xml:space="preserve"> </w:t>
      </w:r>
      <w:r>
        <w:rPr>
          <w:spacing w:val="-7"/>
        </w:rPr>
        <w:t>20</w:t>
      </w:r>
      <w:r>
        <w:rPr>
          <w:spacing w:val="-50"/>
        </w:rPr>
        <w:t xml:space="preserve"> </w:t>
      </w:r>
      <w:r>
        <w:rPr>
          <w:spacing w:val="-7"/>
        </w:rPr>
        <w:t>分）800</w:t>
      </w:r>
      <w:r>
        <w:rPr>
          <w:spacing w:val="-41"/>
        </w:rPr>
        <w:t xml:space="preserve"> </w:t>
      </w:r>
      <w:r>
        <w:rPr>
          <w:spacing w:val="-7"/>
        </w:rPr>
        <w:t>字程度</w:t>
      </w:r>
      <w:r>
        <w:rPr>
          <w:spacing w:val="-8"/>
        </w:rPr>
        <w:t>、「だ</w:t>
      </w:r>
      <w:r>
        <w:rPr>
          <w:rFonts w:ascii="MS PGothic" w:hAnsi="MS PGothic" w:eastAsia="MS PGothic" w:cs="MS PGothic"/>
          <w:spacing w:val="-8"/>
        </w:rPr>
        <w:t>・ </w:t>
      </w:r>
      <w:r>
        <w:rPr>
          <w:spacing w:val="-8"/>
        </w:rPr>
        <w:t>である」</w:t>
      </w:r>
      <w:r>
        <w:rPr/>
        <w:t xml:space="preserve"> </w:t>
      </w:r>
      <w:r>
        <w:rPr/>
        <w:t>体</w:t>
      </w:r>
    </w:p>
    <w:p>
      <w:pPr>
        <w:pStyle w:val="BodyText"/>
        <w:ind w:left="655" w:right="2549"/>
        <w:spacing w:before="259" w:line="364" w:lineRule="auto"/>
        <w:rPr>
          <w:rFonts w:ascii="SimHei" w:hAnsi="SimHei" w:eastAsia="SimHei" w:cs="SimHei"/>
        </w:rPr>
      </w:pPr>
      <w:r>
        <w:rPr>
          <w:spacing w:val="5"/>
        </w:rPr>
        <w:t>注：试题导语信息最终以试题命制为准。</w:t>
      </w:r>
      <w:r>
        <w:rPr>
          <w:spacing w:val="1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6" w:right="225" w:firstLine="654"/>
        <w:spacing w:before="56" w:line="366" w:lineRule="auto"/>
        <w:rPr/>
      </w:pPr>
      <w:r>
        <w:rPr>
          <w:spacing w:val="-5"/>
        </w:rPr>
        <w:t>1.《高级日语精读篇（</w:t>
      </w:r>
      <w:r>
        <w:rPr>
          <w:spacing w:val="-79"/>
        </w:rPr>
        <w:t xml:space="preserve"> </w:t>
      </w:r>
      <w:r>
        <w:rPr>
          <w:spacing w:val="-5"/>
        </w:rPr>
        <w:t>一、二）》，王秋菊，北京大学出版</w:t>
      </w:r>
      <w:r>
        <w:rPr/>
        <w:t xml:space="preserve"> </w:t>
      </w:r>
      <w:r>
        <w:rPr/>
        <w:t>社，2011</w:t>
      </w:r>
      <w:r>
        <w:rPr>
          <w:spacing w:val="-48"/>
        </w:rPr>
        <w:t xml:space="preserve"> </w:t>
      </w:r>
      <w:r>
        <w:rPr/>
        <w:t>年；</w:t>
      </w:r>
    </w:p>
    <w:p>
      <w:pPr>
        <w:pStyle w:val="BodyText"/>
        <w:ind w:left="640"/>
        <w:spacing w:before="50" w:line="228" w:lineRule="auto"/>
        <w:rPr/>
      </w:pPr>
      <w:r>
        <w:rPr>
          <w:spacing w:val="-1"/>
        </w:rPr>
        <w:t>2.《</w:t>
      </w:r>
      <w:r>
        <w:rPr>
          <w:spacing w:val="-26"/>
        </w:rPr>
        <w:t xml:space="preserve"> </w:t>
      </w:r>
      <w:r>
        <w:rPr>
          <w:spacing w:val="-1"/>
        </w:rPr>
        <w:t>日汉翻译方法》，陶振孝，外语教学与研究出版社，</w:t>
      </w:r>
    </w:p>
    <w:p>
      <w:pPr>
        <w:pStyle w:val="BodyText"/>
        <w:spacing w:before="258" w:line="228" w:lineRule="auto"/>
        <w:rPr/>
      </w:pPr>
      <w:r>
        <w:rPr>
          <w:spacing w:val="-3"/>
        </w:rPr>
        <w:t>2011</w:t>
      </w:r>
      <w:r>
        <w:rPr>
          <w:spacing w:val="-44"/>
        </w:rPr>
        <w:t xml:space="preserve"> </w:t>
      </w:r>
      <w:r>
        <w:rPr>
          <w:spacing w:val="-3"/>
        </w:rPr>
        <w:t>年。</w:t>
      </w:r>
    </w:p>
    <w:p>
      <w:pPr>
        <w:ind w:firstLine="3181"/>
        <w:spacing w:before="150" w:line="3117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316628</wp:posOffset>
            </wp:positionH>
            <wp:positionV relativeFrom="paragraph">
              <wp:posOffset>101153</wp:posOffset>
            </wp:positionV>
            <wp:extent cx="1414272" cy="197967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4272" cy="197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3757820</wp:posOffset>
            </wp:positionH>
            <wp:positionV relativeFrom="paragraph">
              <wp:posOffset>98105</wp:posOffset>
            </wp:positionV>
            <wp:extent cx="1370076" cy="197967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0076" cy="197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2"/>
        </w:rPr>
        <w:drawing>
          <wp:inline distT="0" distB="0" distL="0" distR="0">
            <wp:extent cx="1440179" cy="1979676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0179" cy="197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"/>
        <w:spacing w:before="95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40"/>
      <w:pgMar w:top="1431" w:right="1471" w:bottom="0" w:left="154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2024-10-08T14:44:11Z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2024-10-10T17:27:31</vt:filetime>
  </property>
</Properties>
</file>