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2021"/>
        <w:spacing w:before="139" w:line="224" w:lineRule="auto"/>
        <w:outlineLvl w:val="0"/>
        <w:rPr>
          <w:sz w:val="35"/>
          <w:szCs w:val="35"/>
        </w:rPr>
      </w:pPr>
      <w:r>
        <w:rPr>
          <w:sz w:val="35"/>
          <w:szCs w:val="35"/>
          <w:b/>
          <w:bCs/>
          <w:spacing w:val="5"/>
        </w:rPr>
        <w:t>《材料科学基础》考试大纲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pStyle w:val="BodyText"/>
        <w:ind w:left="25"/>
        <w:spacing w:before="91" w:line="220" w:lineRule="auto"/>
        <w:rPr/>
      </w:pPr>
      <w:r>
        <w:rPr>
          <w:b/>
          <w:bCs/>
          <w:spacing w:val="-3"/>
        </w:rPr>
        <w:t>第一部分</w:t>
      </w:r>
      <w:r>
        <w:rPr>
          <w:spacing w:val="-3"/>
        </w:rPr>
        <w:t xml:space="preserve">  </w:t>
      </w:r>
      <w:r>
        <w:rPr>
          <w:b/>
          <w:bCs/>
          <w:spacing w:val="-3"/>
        </w:rPr>
        <w:t>考试说明</w:t>
      </w:r>
    </w:p>
    <w:p>
      <w:pPr>
        <w:spacing w:line="293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91" w:line="220" w:lineRule="auto"/>
        <w:rPr/>
      </w:pPr>
      <w:r>
        <w:rPr>
          <w:spacing w:val="-3"/>
        </w:rPr>
        <w:t>一、考试性质</w:t>
      </w:r>
    </w:p>
    <w:p>
      <w:pPr>
        <w:pStyle w:val="BodyText"/>
        <w:ind w:left="23" w:right="11" w:firstLine="427"/>
        <w:spacing w:before="147" w:line="311" w:lineRule="auto"/>
        <w:jc w:val="both"/>
        <w:rPr/>
      </w:pPr>
      <w:r>
        <w:rPr>
          <w:spacing w:val="1"/>
        </w:rPr>
        <w:t>《材料科学基础》是材料学科的专业基础课，也是学习材料学科</w:t>
      </w:r>
      <w:r>
        <w:rPr/>
        <w:t xml:space="preserve"> </w:t>
      </w:r>
      <w:r>
        <w:rPr>
          <w:spacing w:val="-4"/>
        </w:rPr>
        <w:t>专业课的先行课程，设立为材料科学与工程一级学科硕士研究生的入</w:t>
      </w:r>
      <w:r>
        <w:rPr>
          <w:spacing w:val="15"/>
        </w:rPr>
        <w:t xml:space="preserve"> </w:t>
      </w:r>
      <w:r>
        <w:rPr>
          <w:spacing w:val="-4"/>
        </w:rPr>
        <w:t>学专业基础考试课程，由我校材料科学与工程学院命题。考试的评价</w:t>
      </w:r>
      <w:r>
        <w:rPr>
          <w:spacing w:val="15"/>
        </w:rPr>
        <w:t xml:space="preserve"> </w:t>
      </w:r>
      <w:r>
        <w:rPr>
          <w:spacing w:val="-4"/>
        </w:rPr>
        <w:t>标准是普通高等学校材料、化学、物理、化工及相近专业优秀本科毕</w:t>
      </w:r>
      <w:r>
        <w:rPr>
          <w:spacing w:val="18"/>
        </w:rPr>
        <w:t xml:space="preserve"> </w:t>
      </w:r>
      <w:r>
        <w:rPr>
          <w:spacing w:val="-1"/>
        </w:rPr>
        <w:t>业生能达到的及格或及格以上水平。</w:t>
      </w:r>
    </w:p>
    <w:p>
      <w:pPr>
        <w:pStyle w:val="BodyText"/>
        <w:ind w:left="29"/>
        <w:spacing w:before="41" w:line="219" w:lineRule="auto"/>
        <w:rPr/>
      </w:pPr>
      <w:r>
        <w:rPr>
          <w:spacing w:val="-2"/>
        </w:rPr>
        <w:t>二、考试的学科范围</w:t>
      </w:r>
    </w:p>
    <w:p>
      <w:pPr>
        <w:pStyle w:val="BodyText"/>
        <w:ind w:left="23" w:right="13" w:firstLine="425"/>
        <w:spacing w:before="146" w:line="310" w:lineRule="auto"/>
        <w:jc w:val="both"/>
        <w:rPr/>
      </w:pPr>
      <w:r>
        <w:rPr>
          <w:spacing w:val="1"/>
        </w:rPr>
        <w:t>应考范围包括：材料的微观结构，包括原子的排列方式，理想的 </w:t>
      </w:r>
      <w:r>
        <w:rPr>
          <w:spacing w:val="-4"/>
        </w:rPr>
        <w:t>完整结构、不完整结构（晶体缺陷）、固体中原子和分子的运动（扩</w:t>
      </w:r>
      <w:r>
        <w:rPr>
          <w:spacing w:val="15"/>
        </w:rPr>
        <w:t xml:space="preserve"> </w:t>
      </w:r>
      <w:r>
        <w:rPr>
          <w:spacing w:val="-4"/>
        </w:rPr>
        <w:t>散）、材料的变形和回复再结晶；材料组织结构的变化规律，包括单</w:t>
      </w:r>
      <w:r>
        <w:rPr>
          <w:spacing w:val="15"/>
        </w:rPr>
        <w:t xml:space="preserve"> </w:t>
      </w:r>
      <w:r>
        <w:rPr>
          <w:spacing w:val="-1"/>
        </w:rPr>
        <w:t>元系的相变、二元合金系的相变规律、三元合金系的相变规律。</w:t>
      </w:r>
    </w:p>
    <w:p>
      <w:pPr>
        <w:pStyle w:val="BodyText"/>
        <w:ind w:left="25"/>
        <w:spacing w:before="39" w:line="219" w:lineRule="auto"/>
        <w:rPr/>
      </w:pPr>
      <w:r>
        <w:rPr>
          <w:spacing w:val="-2"/>
        </w:rPr>
        <w:t>三、评价目标</w:t>
      </w:r>
    </w:p>
    <w:p>
      <w:pPr>
        <w:pStyle w:val="BodyText"/>
        <w:ind w:left="27" w:right="11" w:firstLine="556"/>
        <w:spacing w:before="149" w:line="311" w:lineRule="auto"/>
        <w:jc w:val="both"/>
        <w:rPr/>
      </w:pPr>
      <w:r>
        <w:rPr>
          <w:spacing w:val="-4"/>
        </w:rPr>
        <w:t>材料科学基础是材料科学与工程、材料化学、高分子材料科学与</w:t>
      </w:r>
      <w:r>
        <w:rPr>
          <w:spacing w:val="7"/>
        </w:rPr>
        <w:t xml:space="preserve"> </w:t>
      </w:r>
      <w:r>
        <w:rPr>
          <w:spacing w:val="-4"/>
        </w:rPr>
        <w:t>工程、新能源材科与器件及相关专业的重要学科基础课。本课程考试</w:t>
      </w:r>
      <w:r>
        <w:rPr>
          <w:spacing w:val="12"/>
        </w:rPr>
        <w:t xml:space="preserve"> </w:t>
      </w:r>
      <w:r>
        <w:rPr>
          <w:spacing w:val="-4"/>
        </w:rPr>
        <w:t>旨在考查考生是否掌握材料科学研究的基础理论，即各种材料（包括</w:t>
      </w:r>
      <w:r>
        <w:rPr>
          <w:spacing w:val="12"/>
        </w:rPr>
        <w:t xml:space="preserve"> </w:t>
      </w:r>
      <w:r>
        <w:rPr>
          <w:spacing w:val="-4"/>
        </w:rPr>
        <w:t>金属、陶瓷、高分子材料）的微观结构和宏观结构规律，考查学生是</w:t>
      </w:r>
      <w:r>
        <w:rPr>
          <w:spacing w:val="14"/>
        </w:rPr>
        <w:t xml:space="preserve"> </w:t>
      </w:r>
      <w:r>
        <w:rPr>
          <w:spacing w:val="-1"/>
        </w:rPr>
        <w:t>否能够运用材料科学的基本原理解决实际工程问题。</w:t>
      </w:r>
    </w:p>
    <w:p>
      <w:pPr>
        <w:pStyle w:val="BodyText"/>
        <w:ind w:left="51"/>
        <w:spacing w:before="41" w:line="220" w:lineRule="auto"/>
        <w:outlineLvl w:val="1"/>
        <w:rPr/>
      </w:pPr>
      <w:r>
        <w:rPr>
          <w:spacing w:val="-4"/>
        </w:rPr>
        <w:t>四、考试形式与试卷结构</w:t>
      </w:r>
    </w:p>
    <w:p>
      <w:pPr>
        <w:pStyle w:val="BodyText"/>
        <w:ind w:left="499"/>
        <w:spacing w:before="146" w:line="221" w:lineRule="auto"/>
        <w:rPr/>
      </w:pPr>
      <w:r>
        <w:rPr>
          <w:spacing w:val="-4"/>
        </w:rPr>
        <w:t>(一) 答卷方式：闭卷，笔试；</w:t>
      </w:r>
    </w:p>
    <w:p>
      <w:pPr>
        <w:pStyle w:val="BodyText"/>
        <w:ind w:left="499"/>
        <w:spacing w:before="145" w:line="221" w:lineRule="auto"/>
        <w:rPr/>
      </w:pPr>
      <w:r>
        <w:rPr>
          <w:spacing w:val="-5"/>
        </w:rPr>
        <w:t>(二) 答题时间：180</w:t>
      </w:r>
      <w:r>
        <w:rPr>
          <w:spacing w:val="-56"/>
        </w:rPr>
        <w:t xml:space="preserve"> </w:t>
      </w:r>
      <w:r>
        <w:rPr>
          <w:spacing w:val="-5"/>
        </w:rPr>
        <w:t>分钟；</w:t>
      </w:r>
    </w:p>
    <w:p>
      <w:pPr>
        <w:pStyle w:val="BodyText"/>
        <w:ind w:left="499"/>
        <w:spacing w:before="146" w:line="219" w:lineRule="auto"/>
        <w:rPr/>
      </w:pPr>
      <w:r>
        <w:rPr>
          <w:spacing w:val="-11"/>
        </w:rPr>
        <w:t>(三)</w:t>
      </w:r>
      <w:r>
        <w:rPr>
          <w:spacing w:val="17"/>
        </w:rPr>
        <w:t xml:space="preserve"> </w:t>
      </w:r>
      <w:r>
        <w:rPr>
          <w:spacing w:val="-11"/>
        </w:rPr>
        <w:t>参考书目</w:t>
      </w:r>
    </w:p>
    <w:p>
      <w:pPr>
        <w:pStyle w:val="BodyText"/>
        <w:ind w:left="26"/>
        <w:spacing w:before="148" w:line="219" w:lineRule="auto"/>
        <w:rPr/>
      </w:pPr>
      <w:r>
        <w:rPr>
          <w:spacing w:val="-4"/>
        </w:rPr>
        <w:t>《材料科学基础》胡赓祥，蔡珣，戎咏华编著，上海交通大学出版社</w:t>
      </w:r>
    </w:p>
    <w:p>
      <w:pPr>
        <w:spacing w:line="219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ind w:left="25"/>
        <w:spacing w:before="91" w:line="220" w:lineRule="auto"/>
        <w:rPr/>
      </w:pPr>
      <w:r>
        <w:rPr>
          <w:b/>
          <w:bCs/>
          <w:spacing w:val="-3"/>
        </w:rPr>
        <w:t>第二部分</w:t>
      </w:r>
      <w:r>
        <w:rPr>
          <w:spacing w:val="-3"/>
        </w:rPr>
        <w:t xml:space="preserve">  </w:t>
      </w:r>
      <w:r>
        <w:rPr>
          <w:b/>
          <w:bCs/>
          <w:spacing w:val="-3"/>
        </w:rPr>
        <w:t>考查要点</w:t>
      </w:r>
    </w:p>
    <w:p>
      <w:pPr>
        <w:pStyle w:val="BodyText"/>
        <w:ind w:left="29"/>
        <w:spacing w:before="282" w:line="221" w:lineRule="auto"/>
        <w:rPr/>
      </w:pPr>
      <w:r>
        <w:rPr>
          <w:spacing w:val="-4"/>
        </w:rPr>
        <w:t>一、</w:t>
      </w:r>
      <w:r>
        <w:rPr>
          <w:spacing w:val="15"/>
        </w:rPr>
        <w:t xml:space="preserve">  </w:t>
      </w:r>
      <w:r>
        <w:rPr>
          <w:spacing w:val="-4"/>
        </w:rPr>
        <w:t>原子结构与键合</w:t>
      </w:r>
    </w:p>
    <w:p>
      <w:pPr>
        <w:pStyle w:val="BodyText"/>
        <w:ind w:left="27" w:right="97" w:firstLine="1"/>
        <w:spacing w:before="137" w:line="298" w:lineRule="auto"/>
        <w:rPr/>
      </w:pPr>
      <w:r>
        <w:rPr>
          <w:spacing w:val="-4"/>
        </w:rPr>
        <w:t>名词概念：金属键、离子键、共价键、氢键、范德瓦耳斯力，主量子</w:t>
      </w:r>
      <w:r>
        <w:rPr>
          <w:spacing w:val="11"/>
        </w:rPr>
        <w:t xml:space="preserve"> </w:t>
      </w:r>
      <w:r>
        <w:rPr>
          <w:spacing w:val="-3"/>
        </w:rPr>
        <w:t>数、轨道角动量量子数、磁量子数、</w:t>
      </w:r>
      <w:r>
        <w:rPr>
          <w:spacing w:val="-70"/>
        </w:rPr>
        <w:t xml:space="preserve"> </w:t>
      </w:r>
      <w:r>
        <w:rPr>
          <w:spacing w:val="-3"/>
        </w:rPr>
        <w:t>自旋角动量量子数、同位素</w:t>
      </w:r>
    </w:p>
    <w:p>
      <w:pPr>
        <w:pStyle w:val="BodyText"/>
        <w:ind w:left="59"/>
        <w:spacing w:before="39" w:line="220" w:lineRule="auto"/>
        <w:rPr/>
      </w:pPr>
      <w:r>
        <w:rPr>
          <w:spacing w:val="-9"/>
        </w:rPr>
        <w:t>内容要求：</w:t>
      </w:r>
    </w:p>
    <w:p>
      <w:pPr>
        <w:pStyle w:val="BodyText"/>
        <w:ind w:left="386" w:right="98" w:hanging="341"/>
        <w:spacing w:before="139" w:line="268" w:lineRule="auto"/>
        <w:rPr>
          <w:sz w:val="29"/>
          <w:szCs w:val="29"/>
        </w:rPr>
      </w:pPr>
      <w:r>
        <w:rPr>
          <w:spacing w:val="2"/>
        </w:rPr>
        <w:t>1.</w:t>
      </w:r>
      <w:r>
        <w:rPr>
          <w:spacing w:val="-44"/>
        </w:rPr>
        <w:t xml:space="preserve"> </w:t>
      </w:r>
      <w:r>
        <w:rPr>
          <w:spacing w:val="2"/>
        </w:rPr>
        <w:t>原子中一个电子的空间位置和能量由哪四个量子数确定：</w:t>
      </w:r>
      <w:r>
        <w:rPr>
          <w:spacing w:val="1"/>
        </w:rPr>
        <w:t>主量子</w:t>
      </w:r>
      <w:r>
        <w:rPr/>
        <w:t xml:space="preserve"> </w:t>
      </w:r>
      <w:r>
        <w:rPr>
          <w:spacing w:val="2"/>
        </w:rPr>
        <w:t>数</w:t>
      </w:r>
      <w:r>
        <w:rPr>
          <w:spacing w:val="-47"/>
        </w:rPr>
        <w:t xml:space="preserve"> </w:t>
      </w:r>
      <w:r>
        <w:rPr>
          <w:sz w:val="29"/>
          <w:szCs w:val="29"/>
          <w:i/>
          <w:iCs/>
          <w:spacing w:val="2"/>
        </w:rPr>
        <w:t>n</w:t>
      </w:r>
      <w:r>
        <w:rPr>
          <w:spacing w:val="2"/>
        </w:rPr>
        <w:t>；轨道角动量量子数</w:t>
      </w:r>
      <w:r>
        <w:rPr>
          <w:spacing w:val="-55"/>
        </w:rPr>
        <w:t xml:space="preserve"> </w:t>
      </w:r>
      <w:r>
        <w:rPr>
          <w:sz w:val="29"/>
          <w:szCs w:val="29"/>
          <w:i/>
          <w:iCs/>
        </w:rPr>
        <w:t>l</w:t>
      </w:r>
      <w:r>
        <w:rPr>
          <w:sz w:val="14"/>
          <w:szCs w:val="14"/>
          <w:i/>
          <w:iCs/>
          <w:position w:val="-3"/>
        </w:rPr>
        <w:t>i</w:t>
      </w:r>
      <w:r>
        <w:rPr>
          <w:spacing w:val="2"/>
        </w:rPr>
        <w:t>；磁量子数</w:t>
      </w:r>
      <w:r>
        <w:rPr>
          <w:sz w:val="29"/>
          <w:szCs w:val="29"/>
          <w:i/>
          <w:iCs/>
        </w:rPr>
        <w:t>m</w:t>
      </w:r>
      <w:r>
        <w:rPr>
          <w:sz w:val="14"/>
          <w:szCs w:val="14"/>
          <w:i/>
          <w:iCs/>
          <w:position w:val="-3"/>
        </w:rPr>
        <w:t>i</w:t>
      </w:r>
      <w:r>
        <w:rPr>
          <w:spacing w:val="2"/>
        </w:rPr>
        <w:t>；</w:t>
      </w:r>
      <w:r>
        <w:rPr>
          <w:spacing w:val="-83"/>
        </w:rPr>
        <w:t xml:space="preserve"> </w:t>
      </w:r>
      <w:r>
        <w:rPr>
          <w:spacing w:val="2"/>
        </w:rPr>
        <w:t>自旋角量子数</w:t>
      </w:r>
      <w:r>
        <w:rPr>
          <w:sz w:val="29"/>
          <w:szCs w:val="29"/>
          <w:i/>
          <w:iCs/>
        </w:rPr>
        <w:t>s</w:t>
      </w:r>
      <w:r>
        <w:rPr>
          <w:sz w:val="14"/>
          <w:szCs w:val="14"/>
          <w:i/>
          <w:iCs/>
          <w:position w:val="-3"/>
        </w:rPr>
        <w:t>i</w:t>
      </w:r>
      <w:r>
        <w:rPr>
          <w:sz w:val="29"/>
          <w:szCs w:val="29"/>
          <w:i/>
          <w:iCs/>
          <w:spacing w:val="2"/>
          <w:position w:val="-3"/>
        </w:rPr>
        <w:t>.</w:t>
      </w:r>
    </w:p>
    <w:p>
      <w:pPr>
        <w:pStyle w:val="BodyText"/>
        <w:ind w:left="391" w:right="98" w:hanging="363"/>
        <w:spacing w:before="86" w:line="266" w:lineRule="auto"/>
        <w:rPr/>
      </w:pPr>
      <w:r>
        <w:rPr>
          <w:spacing w:val="2"/>
        </w:rPr>
        <w:t>2.</w:t>
      </w:r>
      <w:r>
        <w:rPr>
          <w:spacing w:val="-30"/>
        </w:rPr>
        <w:t xml:space="preserve"> </w:t>
      </w:r>
      <w:r>
        <w:rPr>
          <w:spacing w:val="2"/>
        </w:rPr>
        <w:t>核外电子排布规律遵循的三个原则：能量最低原理；泡利不相容</w:t>
      </w:r>
      <w:r>
        <w:rPr/>
        <w:t xml:space="preserve"> </w:t>
      </w:r>
      <w:r>
        <w:rPr>
          <w:spacing w:val="-3"/>
        </w:rPr>
        <w:t>原理；洪特定则。</w:t>
      </w:r>
    </w:p>
    <w:p>
      <w:pPr>
        <w:pStyle w:val="BodyText"/>
        <w:ind w:left="386" w:hanging="356"/>
        <w:spacing w:before="137" w:line="281" w:lineRule="auto"/>
        <w:rPr/>
      </w:pPr>
      <w:r>
        <w:rPr>
          <w:spacing w:val="-3"/>
        </w:rPr>
        <w:t>3.</w:t>
      </w:r>
      <w:r>
        <w:rPr>
          <w:spacing w:val="-49"/>
        </w:rPr>
        <w:t xml:space="preserve"> </w:t>
      </w:r>
      <w:r>
        <w:rPr>
          <w:spacing w:val="-3"/>
        </w:rPr>
        <w:t>元素周期表在同一周期中，从左到右各</w:t>
      </w:r>
      <w:r>
        <w:rPr>
          <w:spacing w:val="-4"/>
        </w:rPr>
        <w:t>元素的原子半径、电离能、</w:t>
      </w:r>
      <w:r>
        <w:rPr/>
        <w:t xml:space="preserve"> </w:t>
      </w:r>
      <w:r>
        <w:rPr>
          <w:spacing w:val="3"/>
        </w:rPr>
        <w:t>金属性、非晶属性等的变化规律；在同一主族中，从上到下原子</w:t>
      </w:r>
      <w:r>
        <w:rPr>
          <w:spacing w:val="8"/>
        </w:rPr>
        <w:t xml:space="preserve"> </w:t>
      </w:r>
      <w:r>
        <w:rPr>
          <w:spacing w:val="-1"/>
        </w:rPr>
        <w:t>半径、电离能、金属性、非金属性等的变化规律。</w:t>
      </w:r>
    </w:p>
    <w:p>
      <w:pPr>
        <w:pStyle w:val="BodyText"/>
        <w:ind w:left="26"/>
        <w:spacing w:before="140" w:line="221" w:lineRule="auto"/>
        <w:rPr/>
      </w:pPr>
      <w:r>
        <w:rPr>
          <w:spacing w:val="-3"/>
        </w:rPr>
        <w:t>重难点：</w:t>
      </w:r>
    </w:p>
    <w:p>
      <w:pPr>
        <w:pStyle w:val="BodyText"/>
        <w:ind w:left="387" w:right="98" w:hanging="342"/>
        <w:spacing w:before="134" w:line="265" w:lineRule="auto"/>
        <w:rPr/>
      </w:pPr>
      <w:r>
        <w:rPr>
          <w:spacing w:val="6"/>
        </w:rPr>
        <w:t>1.</w:t>
      </w:r>
      <w:r>
        <w:rPr>
          <w:spacing w:val="-39"/>
        </w:rPr>
        <w:t xml:space="preserve"> </w:t>
      </w:r>
      <w:r>
        <w:rPr>
          <w:spacing w:val="6"/>
        </w:rPr>
        <w:t>用金属键的特征解释金属材料的性质-----①良好的导电、导热</w:t>
      </w:r>
      <w:r>
        <w:rPr/>
        <w:t xml:space="preserve"> </w:t>
      </w:r>
      <w:r>
        <w:rPr>
          <w:spacing w:val="-2"/>
        </w:rPr>
        <w:t>性；②良好的延展性。</w:t>
      </w:r>
    </w:p>
    <w:p>
      <w:pPr>
        <w:pStyle w:val="BodyText"/>
        <w:ind w:left="385" w:right="97" w:hanging="357"/>
        <w:spacing w:before="143" w:line="265" w:lineRule="auto"/>
        <w:rPr/>
      </w:pPr>
      <w:r>
        <w:rPr>
          <w:spacing w:val="7"/>
        </w:rPr>
        <w:t>2.</w:t>
      </w:r>
      <w:r>
        <w:rPr>
          <w:spacing w:val="-49"/>
        </w:rPr>
        <w:t xml:space="preserve"> </w:t>
      </w:r>
      <w:r>
        <w:rPr>
          <w:spacing w:val="7"/>
        </w:rPr>
        <w:t>用共价键的特征解释共价键结合的晶体材料的性质----</w:t>
      </w:r>
      <w:r>
        <w:rPr>
          <w:spacing w:val="6"/>
        </w:rPr>
        <w:t>-延展性</w:t>
      </w:r>
      <w:r>
        <w:rPr/>
        <w:t xml:space="preserve"> </w:t>
      </w:r>
      <w:r>
        <w:rPr>
          <w:spacing w:val="-2"/>
        </w:rPr>
        <w:t>和导电性都很差。</w:t>
      </w:r>
    </w:p>
    <w:p>
      <w:pPr>
        <w:pStyle w:val="BodyText"/>
        <w:ind w:left="29"/>
        <w:spacing w:before="270" w:line="221" w:lineRule="auto"/>
        <w:outlineLvl w:val="1"/>
        <w:rPr/>
      </w:pPr>
      <w:r>
        <w:rPr>
          <w:spacing w:val="-3"/>
        </w:rPr>
        <w:t>二、晶体结构</w:t>
      </w:r>
    </w:p>
    <w:p>
      <w:pPr>
        <w:pStyle w:val="BodyText"/>
        <w:ind w:left="45"/>
        <w:spacing w:before="290" w:line="221" w:lineRule="auto"/>
        <w:outlineLvl w:val="2"/>
        <w:rPr/>
      </w:pPr>
      <w:r>
        <w:rPr>
          <w:spacing w:val="-5"/>
        </w:rPr>
        <w:t>1、晶体学基础</w:t>
      </w:r>
    </w:p>
    <w:p>
      <w:pPr>
        <w:pStyle w:val="BodyText"/>
        <w:ind w:left="33"/>
        <w:spacing w:before="288" w:line="220" w:lineRule="auto"/>
        <w:rPr/>
      </w:pPr>
      <w:r>
        <w:rPr>
          <w:spacing w:val="-2"/>
        </w:rPr>
        <w:t>（1）空间点阵和晶胞</w:t>
      </w:r>
    </w:p>
    <w:p>
      <w:pPr>
        <w:pStyle w:val="BodyText"/>
        <w:ind w:left="33"/>
        <w:spacing w:before="291" w:line="220" w:lineRule="auto"/>
        <w:rPr/>
      </w:pPr>
      <w:r>
        <w:rPr>
          <w:spacing w:val="-2"/>
        </w:rPr>
        <w:t>（2）晶向指数和晶面指数</w:t>
      </w:r>
    </w:p>
    <w:p>
      <w:pPr>
        <w:pStyle w:val="BodyText"/>
        <w:ind w:left="33"/>
        <w:spacing w:before="291" w:line="221" w:lineRule="auto"/>
        <w:rPr/>
      </w:pPr>
      <w:r>
        <w:rPr>
          <w:spacing w:val="-3"/>
        </w:rPr>
        <w:t>（3）晶体的对称性</w:t>
      </w:r>
    </w:p>
    <w:p>
      <w:pPr>
        <w:pStyle w:val="BodyText"/>
        <w:ind w:left="28"/>
        <w:spacing w:before="287" w:line="221" w:lineRule="auto"/>
        <w:outlineLvl w:val="2"/>
        <w:rPr/>
      </w:pPr>
      <w:r>
        <w:rPr>
          <w:spacing w:val="-2"/>
        </w:rPr>
        <w:t>2、金属的晶体结构</w:t>
      </w:r>
    </w:p>
    <w:p>
      <w:pPr>
        <w:spacing w:line="221" w:lineRule="auto"/>
        <w:sectPr>
          <w:pgSz w:w="11906" w:h="16839"/>
          <w:pgMar w:top="1431" w:right="1701" w:bottom="0" w:left="1785" w:header="0" w:footer="0" w:gutter="0"/>
        </w:sectPr>
        <w:rPr/>
      </w:pPr>
    </w:p>
    <w:p>
      <w:pPr>
        <w:pStyle w:val="BodyText"/>
        <w:ind w:left="33"/>
        <w:spacing w:before="181" w:line="220" w:lineRule="auto"/>
        <w:rPr/>
      </w:pPr>
      <w:r>
        <w:rPr>
          <w:spacing w:val="-2"/>
        </w:rPr>
        <w:t>（1）三种典型的金属晶体结构</w:t>
      </w:r>
    </w:p>
    <w:p>
      <w:pPr>
        <w:pStyle w:val="BodyText"/>
        <w:ind w:left="33"/>
        <w:spacing w:before="289" w:line="221" w:lineRule="auto"/>
        <w:rPr/>
      </w:pPr>
      <w:r>
        <w:rPr>
          <w:spacing w:val="-2"/>
        </w:rPr>
        <w:t>（2）晶体的原子堆垛方式和间隙</w:t>
      </w:r>
    </w:p>
    <w:p>
      <w:pPr>
        <w:pStyle w:val="BodyText"/>
        <w:ind w:left="33"/>
        <w:spacing w:before="289" w:line="221" w:lineRule="auto"/>
        <w:rPr/>
      </w:pPr>
      <w:r>
        <w:rPr>
          <w:spacing w:val="-3"/>
        </w:rPr>
        <w:t>（3）多晶型性</w:t>
      </w:r>
    </w:p>
    <w:p>
      <w:pPr>
        <w:pStyle w:val="BodyText"/>
        <w:ind w:left="30"/>
        <w:spacing w:before="287" w:line="221" w:lineRule="auto"/>
        <w:rPr/>
      </w:pPr>
      <w:r>
        <w:rPr>
          <w:spacing w:val="-3"/>
        </w:rPr>
        <w:t>3、合金相结构</w:t>
      </w:r>
    </w:p>
    <w:p>
      <w:pPr>
        <w:pStyle w:val="BodyText"/>
        <w:ind w:left="33"/>
        <w:spacing w:before="289" w:line="221" w:lineRule="auto"/>
        <w:rPr/>
      </w:pPr>
      <w:r>
        <w:rPr>
          <w:spacing w:val="-4"/>
        </w:rPr>
        <w:t>（1）固溶体</w:t>
      </w:r>
    </w:p>
    <w:p>
      <w:pPr>
        <w:pStyle w:val="BodyText"/>
        <w:ind w:left="33"/>
        <w:spacing w:before="289" w:line="221" w:lineRule="auto"/>
        <w:rPr/>
      </w:pPr>
      <w:r>
        <w:rPr>
          <w:spacing w:val="-4"/>
        </w:rPr>
        <w:t>（2）中间相</w:t>
      </w:r>
    </w:p>
    <w:p>
      <w:pPr>
        <w:pStyle w:val="BodyText"/>
        <w:ind w:left="24" w:right="6282" w:hanging="1"/>
        <w:spacing w:before="290" w:line="402" w:lineRule="auto"/>
        <w:rPr/>
      </w:pPr>
      <w:r>
        <w:rPr>
          <w:spacing w:val="-2"/>
        </w:rPr>
        <w:t>4、离子晶体结构</w:t>
      </w:r>
      <w:r>
        <w:rPr>
          <w:spacing w:val="5"/>
        </w:rPr>
        <w:t xml:space="preserve"> </w:t>
      </w:r>
      <w:r>
        <w:rPr>
          <w:spacing w:val="-2"/>
        </w:rPr>
        <w:t>5、共价晶体结构</w:t>
      </w:r>
      <w:r>
        <w:rPr>
          <w:spacing w:val="4"/>
        </w:rPr>
        <w:t xml:space="preserve"> </w:t>
      </w:r>
      <w:r>
        <w:rPr>
          <w:spacing w:val="-2"/>
        </w:rPr>
        <w:t>基本概念：</w:t>
      </w:r>
    </w:p>
    <w:p>
      <w:pPr>
        <w:pStyle w:val="BodyText"/>
        <w:ind w:left="26" w:right="73" w:firstLine="23"/>
        <w:spacing w:before="42" w:line="398" w:lineRule="auto"/>
        <w:rPr/>
      </w:pPr>
      <w:r>
        <w:rPr>
          <w:spacing w:val="-4"/>
        </w:rPr>
        <w:t>晶体与非晶体、空间点阵、晶格和晶胞、晶向指数</w:t>
      </w:r>
      <w:r>
        <w:rPr>
          <w:spacing w:val="-5"/>
        </w:rPr>
        <w:t>和晶面指数、晶带</w:t>
      </w:r>
      <w:r>
        <w:rPr/>
        <w:t xml:space="preserve"> </w:t>
      </w:r>
      <w:r>
        <w:rPr>
          <w:spacing w:val="-4"/>
        </w:rPr>
        <w:t>和晶带定律、密排面和密排方向、堆垛方向和堆垛次序、固溶体和化</w:t>
      </w:r>
    </w:p>
    <w:p>
      <w:pPr>
        <w:pStyle w:val="BodyText"/>
        <w:ind w:left="58" w:right="6462" w:hanging="32"/>
        <w:spacing w:before="41" w:line="398" w:lineRule="auto"/>
        <w:rPr/>
      </w:pPr>
      <w:r>
        <w:rPr>
          <w:spacing w:val="-8"/>
        </w:rPr>
        <w:t>合物、配位数、</w:t>
      </w:r>
      <w:r>
        <w:rPr>
          <w:spacing w:val="2"/>
        </w:rPr>
        <w:t xml:space="preserve"> </w:t>
      </w:r>
      <w:r>
        <w:rPr>
          <w:spacing w:val="-9"/>
        </w:rPr>
        <w:t>内容要求：</w:t>
      </w:r>
    </w:p>
    <w:p>
      <w:pPr>
        <w:pStyle w:val="BodyText"/>
        <w:ind w:left="23" w:firstLine="9"/>
        <w:spacing w:before="41" w:line="316" w:lineRule="auto"/>
        <w:rPr/>
      </w:pPr>
      <w:r>
        <w:rPr>
          <w:spacing w:val="-6"/>
        </w:rPr>
        <w:t>（1）晶向指数和晶面指数的确定（按图示写出晶向指数和晶面指数，</w:t>
      </w:r>
      <w:r>
        <w:rPr>
          <w:spacing w:val="8"/>
        </w:rPr>
        <w:t xml:space="preserve"> </w:t>
      </w:r>
      <w:r>
        <w:rPr>
          <w:spacing w:val="-1"/>
        </w:rPr>
        <w:t>在图中画出对应晶向和晶面）</w:t>
      </w:r>
    </w:p>
    <w:p>
      <w:pPr>
        <w:pStyle w:val="BodyText"/>
        <w:ind w:left="33"/>
        <w:spacing w:before="289" w:line="220" w:lineRule="auto"/>
        <w:rPr/>
      </w:pPr>
      <w:r>
        <w:rPr>
          <w:spacing w:val="-2"/>
        </w:rPr>
        <w:t>（2）晶带定律的应用</w:t>
      </w:r>
    </w:p>
    <w:p>
      <w:pPr>
        <w:pStyle w:val="BodyText"/>
        <w:ind w:left="33"/>
        <w:spacing w:before="291" w:line="221" w:lineRule="auto"/>
        <w:rPr/>
      </w:pPr>
      <w:r>
        <w:rPr>
          <w:spacing w:val="-3"/>
        </w:rPr>
        <w:t>（3）晶面间距</w:t>
      </w:r>
    </w:p>
    <w:p>
      <w:pPr>
        <w:pStyle w:val="BodyText"/>
        <w:ind w:left="25" w:right="76" w:firstLine="8"/>
        <w:spacing w:before="289" w:line="348" w:lineRule="auto"/>
        <w:rPr/>
      </w:pPr>
      <w:r>
        <w:rPr>
          <w:spacing w:val="1"/>
        </w:rPr>
        <w:t>（4）金属中三种典型晶体结构的原子位置、晶胞中原子数</w:t>
      </w:r>
      <w:r>
        <w:rPr/>
        <w:t>、原子半 </w:t>
      </w:r>
      <w:r>
        <w:rPr>
          <w:spacing w:val="-4"/>
        </w:rPr>
        <w:t>径和点阵常数关系、致密度和原子间隙大小、配位数、密排方向和密</w:t>
      </w:r>
      <w:r>
        <w:rPr>
          <w:spacing w:val="14"/>
        </w:rPr>
        <w:t xml:space="preserve"> </w:t>
      </w:r>
      <w:r>
        <w:rPr>
          <w:spacing w:val="-5"/>
        </w:rPr>
        <w:t>排面</w:t>
      </w:r>
    </w:p>
    <w:p>
      <w:pPr>
        <w:pStyle w:val="BodyText"/>
        <w:ind w:left="33"/>
        <w:spacing w:before="287" w:line="221" w:lineRule="auto"/>
        <w:rPr/>
      </w:pPr>
      <w:r>
        <w:rPr>
          <w:spacing w:val="-2"/>
        </w:rPr>
        <w:t>（5）晶体的原子堆垛方式和堆垛间隙</w:t>
      </w:r>
    </w:p>
    <w:p>
      <w:pPr>
        <w:pStyle w:val="BodyText"/>
        <w:ind w:left="33"/>
        <w:spacing w:before="290" w:line="219" w:lineRule="auto"/>
        <w:rPr/>
      </w:pPr>
      <w:r>
        <w:rPr>
          <w:spacing w:val="1"/>
        </w:rPr>
        <w:t>（6）固溶体的基本特征，分类，影响固溶体溶解度的因素</w:t>
      </w:r>
      <w:r>
        <w:rPr/>
        <w:t>，固溶体</w:t>
      </w:r>
    </w:p>
    <w:p>
      <w:pPr>
        <w:spacing w:line="219" w:lineRule="auto"/>
        <w:sectPr>
          <w:pgSz w:w="11906" w:h="16839"/>
          <w:pgMar w:top="1431" w:right="1723" w:bottom="0" w:left="1785" w:header="0" w:footer="0" w:gutter="0"/>
        </w:sectPr>
        <w:rPr/>
      </w:pPr>
    </w:p>
    <w:p>
      <w:pPr>
        <w:pStyle w:val="BodyText"/>
        <w:ind w:left="48"/>
        <w:spacing w:before="180" w:line="221" w:lineRule="auto"/>
        <w:rPr/>
      </w:pPr>
      <w:r>
        <w:rPr>
          <w:spacing w:val="-11"/>
        </w:rPr>
        <w:t>的性质</w:t>
      </w:r>
    </w:p>
    <w:p>
      <w:pPr>
        <w:pStyle w:val="BodyText"/>
        <w:ind w:left="33"/>
        <w:spacing w:before="289" w:line="220" w:lineRule="auto"/>
        <w:rPr/>
      </w:pPr>
      <w:r>
        <w:rPr>
          <w:spacing w:val="-1"/>
        </w:rPr>
        <w:t>（7）金属间化合物（中间相）的类型，固溶体与中间相的区别</w:t>
      </w:r>
    </w:p>
    <w:p>
      <w:pPr>
        <w:pStyle w:val="BodyText"/>
        <w:ind w:left="25" w:right="13" w:firstLine="8"/>
        <w:spacing w:before="289" w:line="348" w:lineRule="auto"/>
        <w:rPr/>
      </w:pPr>
      <w:r>
        <w:rPr>
          <w:spacing w:val="1"/>
        </w:rPr>
        <w:t>（8）配位数与离子半径比的关系，离子晶体结构的影响因</w:t>
      </w:r>
      <w:r>
        <w:rPr/>
        <w:t>素，离子 </w:t>
      </w:r>
      <w:r>
        <w:rPr>
          <w:spacing w:val="-2"/>
        </w:rPr>
        <w:t>晶体的结构规则（鲍林规则</w:t>
      </w:r>
      <w:r>
        <w:rPr>
          <w:spacing w:val="-52"/>
        </w:rPr>
        <w:t>），</w:t>
      </w:r>
      <w:r>
        <w:rPr>
          <w:spacing w:val="-2"/>
        </w:rPr>
        <w:t>典型的离子晶体（AB</w:t>
      </w:r>
      <w:r>
        <w:rPr>
          <w:spacing w:val="-49"/>
        </w:rPr>
        <w:t xml:space="preserve"> </w:t>
      </w:r>
      <w:r>
        <w:rPr>
          <w:spacing w:val="-2"/>
        </w:rPr>
        <w:t>型、AB2</w:t>
      </w:r>
      <w:r>
        <w:rPr>
          <w:spacing w:val="-52"/>
        </w:rPr>
        <w:t xml:space="preserve"> </w:t>
      </w:r>
      <w:r>
        <w:rPr>
          <w:spacing w:val="-2"/>
        </w:rPr>
        <w:t>型等）</w:t>
      </w:r>
      <w:r>
        <w:rPr/>
        <w:t xml:space="preserve"> </w:t>
      </w:r>
      <w:r>
        <w:rPr>
          <w:spacing w:val="-2"/>
        </w:rPr>
        <w:t>三、晶体缺陷</w:t>
      </w:r>
    </w:p>
    <w:p>
      <w:pPr>
        <w:pStyle w:val="BodyText"/>
        <w:ind w:left="45"/>
        <w:spacing w:before="288" w:line="221" w:lineRule="auto"/>
        <w:rPr/>
      </w:pPr>
      <w:r>
        <w:rPr>
          <w:spacing w:val="-6"/>
        </w:rPr>
        <w:t>1.点缺陷</w:t>
      </w:r>
    </w:p>
    <w:p>
      <w:pPr>
        <w:pStyle w:val="BodyText"/>
        <w:ind w:left="33"/>
        <w:spacing w:before="289" w:line="221" w:lineRule="auto"/>
        <w:rPr/>
      </w:pPr>
      <w:r>
        <w:rPr>
          <w:spacing w:val="-3"/>
        </w:rPr>
        <w:t>（1）点缺陷的形成</w:t>
      </w:r>
    </w:p>
    <w:p>
      <w:pPr>
        <w:pStyle w:val="BodyText"/>
        <w:ind w:left="33"/>
        <w:spacing w:before="289" w:line="221" w:lineRule="auto"/>
        <w:rPr/>
      </w:pPr>
      <w:r>
        <w:rPr>
          <w:spacing w:val="-2"/>
        </w:rPr>
        <w:t>（2）点缺陷的平衡浓度</w:t>
      </w:r>
    </w:p>
    <w:p>
      <w:pPr>
        <w:pStyle w:val="BodyText"/>
        <w:ind w:left="28" w:right="5939" w:firstLine="4"/>
        <w:spacing w:before="290" w:line="316" w:lineRule="auto"/>
        <w:rPr/>
      </w:pPr>
      <w:r>
        <w:rPr>
          <w:spacing w:val="-3"/>
        </w:rPr>
        <w:t>（3）点缺陷的运动</w:t>
      </w:r>
      <w:r>
        <w:rPr>
          <w:spacing w:val="7"/>
        </w:rPr>
        <w:t xml:space="preserve"> </w:t>
      </w:r>
      <w:r>
        <w:rPr>
          <w:spacing w:val="-3"/>
        </w:rPr>
        <w:t>2.位错</w:t>
      </w:r>
    </w:p>
    <w:p>
      <w:pPr>
        <w:pStyle w:val="BodyText"/>
        <w:ind w:left="33"/>
        <w:spacing w:before="289" w:line="219" w:lineRule="auto"/>
        <w:rPr/>
      </w:pPr>
      <w:r>
        <w:rPr>
          <w:spacing w:val="-2"/>
        </w:rPr>
        <w:t>（1）位错的基本类型和特征</w:t>
      </w:r>
    </w:p>
    <w:p>
      <w:pPr>
        <w:pStyle w:val="BodyText"/>
        <w:ind w:left="33"/>
        <w:spacing w:before="292" w:line="219" w:lineRule="auto"/>
        <w:rPr/>
      </w:pPr>
      <w:r>
        <w:rPr>
          <w:spacing w:val="-3"/>
        </w:rPr>
        <w:t>（2）伯氏矢量</w:t>
      </w:r>
    </w:p>
    <w:p>
      <w:pPr>
        <w:pStyle w:val="BodyText"/>
        <w:ind w:left="33"/>
        <w:spacing w:before="291" w:line="221" w:lineRule="auto"/>
        <w:rPr/>
      </w:pPr>
      <w:r>
        <w:rPr>
          <w:spacing w:val="-3"/>
        </w:rPr>
        <w:t>（3）位错的运动</w:t>
      </w:r>
    </w:p>
    <w:p>
      <w:pPr>
        <w:pStyle w:val="BodyText"/>
        <w:ind w:left="33"/>
        <w:spacing w:before="289" w:line="220" w:lineRule="auto"/>
        <w:rPr/>
      </w:pPr>
      <w:r>
        <w:rPr>
          <w:spacing w:val="-2"/>
        </w:rPr>
        <w:t>（4）位错的生成和增值</w:t>
      </w:r>
    </w:p>
    <w:p>
      <w:pPr>
        <w:pStyle w:val="BodyText"/>
        <w:ind w:left="30" w:right="4818" w:firstLine="2"/>
        <w:spacing w:before="292" w:line="316" w:lineRule="auto"/>
        <w:rPr/>
      </w:pPr>
      <w:r>
        <w:rPr>
          <w:spacing w:val="-2"/>
        </w:rPr>
        <w:t>（5）实际晶体结构中的位错</w:t>
      </w:r>
      <w:r>
        <w:rPr>
          <w:spacing w:val="7"/>
        </w:rPr>
        <w:t xml:space="preserve"> </w:t>
      </w:r>
      <w:r>
        <w:rPr>
          <w:spacing w:val="-2"/>
        </w:rPr>
        <w:t>3.表面及界面</w:t>
      </w:r>
    </w:p>
    <w:p>
      <w:pPr>
        <w:pStyle w:val="BodyText"/>
        <w:ind w:left="33"/>
        <w:spacing w:before="287" w:line="221" w:lineRule="auto"/>
        <w:rPr/>
      </w:pPr>
      <w:r>
        <w:rPr>
          <w:spacing w:val="-4"/>
        </w:rPr>
        <w:t>（1）外表面</w:t>
      </w:r>
    </w:p>
    <w:p>
      <w:pPr>
        <w:pStyle w:val="BodyText"/>
        <w:ind w:left="33"/>
        <w:spacing w:before="290" w:line="221" w:lineRule="auto"/>
        <w:rPr/>
      </w:pPr>
      <w:r>
        <w:rPr>
          <w:spacing w:val="-3"/>
        </w:rPr>
        <w:t>（2）晶界和亚晶界</w:t>
      </w:r>
    </w:p>
    <w:p>
      <w:pPr>
        <w:pStyle w:val="BodyText"/>
        <w:ind w:left="33"/>
        <w:spacing w:before="288" w:line="221" w:lineRule="auto"/>
        <w:rPr/>
      </w:pPr>
      <w:r>
        <w:rPr>
          <w:spacing w:val="-4"/>
        </w:rPr>
        <w:t>（3）孪晶界</w:t>
      </w:r>
    </w:p>
    <w:p>
      <w:pPr>
        <w:pStyle w:val="BodyText"/>
        <w:ind w:left="33"/>
        <w:spacing w:before="290" w:line="221" w:lineRule="auto"/>
        <w:rPr/>
      </w:pPr>
      <w:r>
        <w:rPr>
          <w:spacing w:val="-4"/>
        </w:rPr>
        <w:t>（4）相界</w:t>
      </w:r>
    </w:p>
    <w:p>
      <w:pPr>
        <w:pStyle w:val="BodyText"/>
        <w:ind w:left="25"/>
        <w:spacing w:before="288" w:line="220" w:lineRule="auto"/>
        <w:rPr/>
      </w:pPr>
      <w:r>
        <w:rPr>
          <w:b/>
          <w:bCs/>
          <w:spacing w:val="-4"/>
        </w:rPr>
        <w:t>概念知识点理解：</w:t>
      </w:r>
    </w:p>
    <w:p>
      <w:pPr>
        <w:pStyle w:val="BodyText"/>
        <w:ind w:left="27"/>
        <w:spacing w:before="291" w:line="219" w:lineRule="auto"/>
        <w:rPr/>
      </w:pPr>
      <w:r>
        <w:rPr>
          <w:spacing w:val="-1"/>
        </w:rPr>
        <w:t>单晶体与多晶体 点缺陷 线缺陷 面缺陷</w:t>
      </w:r>
      <w:r>
        <w:rPr>
          <w:spacing w:val="21"/>
        </w:rPr>
        <w:t xml:space="preserve"> </w:t>
      </w:r>
      <w:r>
        <w:rPr>
          <w:spacing w:val="-1"/>
        </w:rPr>
        <w:t>空位</w:t>
      </w:r>
      <w:r>
        <w:rPr>
          <w:spacing w:val="12"/>
        </w:rPr>
        <w:t xml:space="preserve"> </w:t>
      </w:r>
      <w:r>
        <w:rPr>
          <w:spacing w:val="-1"/>
        </w:rPr>
        <w:t>位错</w:t>
      </w:r>
      <w:r>
        <w:rPr>
          <w:spacing w:val="15"/>
        </w:rPr>
        <w:t xml:space="preserve"> </w:t>
      </w:r>
      <w:r>
        <w:rPr>
          <w:spacing w:val="-1"/>
        </w:rPr>
        <w:t>伯</w:t>
      </w:r>
      <w:r>
        <w:rPr>
          <w:spacing w:val="-2"/>
        </w:rPr>
        <w:t>氏矢量</w:t>
      </w:r>
      <w:r>
        <w:rPr>
          <w:spacing w:val="18"/>
        </w:rPr>
        <w:t xml:space="preserve"> </w:t>
      </w:r>
      <w:r>
        <w:rPr>
          <w:spacing w:val="-2"/>
        </w:rPr>
        <w:t>刃型</w:t>
      </w:r>
    </w:p>
    <w:p>
      <w:pPr>
        <w:spacing w:line="219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25"/>
        <w:spacing w:before="181" w:line="219" w:lineRule="auto"/>
        <w:rPr/>
      </w:pPr>
      <w:r>
        <w:rPr/>
        <w:t>位错和螺型位错 混和位错 滑移与攀移 </w:t>
      </w:r>
      <w:r>
        <w:rPr>
          <w:spacing w:val="-1"/>
        </w:rPr>
        <w:t>层错 不全位错 位错反应</w:t>
      </w:r>
    </w:p>
    <w:p>
      <w:pPr>
        <w:pStyle w:val="BodyText"/>
        <w:ind w:left="59"/>
        <w:spacing w:before="291" w:line="220" w:lineRule="auto"/>
        <w:rPr/>
      </w:pPr>
      <w:r>
        <w:rPr>
          <w:b/>
          <w:bCs/>
          <w:spacing w:val="-14"/>
        </w:rPr>
        <w:t>内容要求</w:t>
      </w:r>
    </w:p>
    <w:p>
      <w:pPr>
        <w:pStyle w:val="BodyText"/>
        <w:ind w:left="33"/>
        <w:spacing w:before="289" w:line="221" w:lineRule="auto"/>
        <w:rPr/>
      </w:pPr>
      <w:r>
        <w:rPr>
          <w:spacing w:val="-2"/>
        </w:rPr>
        <w:t>（1）点缺陷的形成与平衡浓度</w:t>
      </w:r>
    </w:p>
    <w:p>
      <w:pPr>
        <w:pStyle w:val="BodyText"/>
        <w:ind w:left="33"/>
        <w:spacing w:before="288" w:line="221" w:lineRule="auto"/>
        <w:rPr/>
      </w:pPr>
      <w:r>
        <w:rPr>
          <w:spacing w:val="-1"/>
        </w:rPr>
        <w:t>（2）柏氏矢量的确定，物理意义及守恒性</w:t>
      </w:r>
    </w:p>
    <w:p>
      <w:pPr>
        <w:pStyle w:val="BodyText"/>
        <w:ind w:left="26" w:right="13" w:firstLine="6"/>
        <w:spacing w:before="289" w:line="316" w:lineRule="auto"/>
        <w:rPr/>
      </w:pPr>
      <w:r>
        <w:rPr>
          <w:spacing w:val="1"/>
        </w:rPr>
        <w:t>（3）位错的基本类型和特征，重点注意位错线与柏氏矢量</w:t>
      </w:r>
      <w:r>
        <w:rPr/>
        <w:t>，位错线 </w:t>
      </w:r>
      <w:r>
        <w:rPr>
          <w:spacing w:val="-1"/>
        </w:rPr>
        <w:t>移动方向、晶体滑移方向与外加应力方向之间的关系。</w:t>
      </w:r>
    </w:p>
    <w:p>
      <w:pPr>
        <w:pStyle w:val="BodyText"/>
        <w:ind w:left="33"/>
        <w:spacing w:before="290" w:line="219" w:lineRule="auto"/>
        <w:rPr/>
      </w:pPr>
      <w:r>
        <w:rPr>
          <w:spacing w:val="-1"/>
        </w:rPr>
        <w:t>（4）位错运动的两种基本形式：滑移和攀移的特点</w:t>
      </w:r>
    </w:p>
    <w:p>
      <w:pPr>
        <w:pStyle w:val="BodyText"/>
        <w:ind w:left="33"/>
        <w:spacing w:before="292" w:line="219" w:lineRule="auto"/>
        <w:rPr/>
      </w:pPr>
      <w:r>
        <w:rPr>
          <w:spacing w:val="-2"/>
        </w:rPr>
        <w:t>（5）位错的增殖机制</w:t>
      </w:r>
    </w:p>
    <w:p>
      <w:pPr>
        <w:pStyle w:val="BodyText"/>
        <w:ind w:left="33"/>
        <w:spacing w:before="291" w:line="221" w:lineRule="auto"/>
        <w:rPr/>
      </w:pPr>
      <w:r>
        <w:rPr>
          <w:spacing w:val="-2"/>
        </w:rPr>
        <w:t>（6）堆垛位错与不全位错</w:t>
      </w:r>
    </w:p>
    <w:p>
      <w:pPr>
        <w:pStyle w:val="BodyText"/>
        <w:ind w:left="33"/>
        <w:spacing w:before="289" w:line="220" w:lineRule="auto"/>
        <w:rPr/>
      </w:pPr>
      <w:r>
        <w:rPr>
          <w:spacing w:val="-2"/>
        </w:rPr>
        <w:t>（7）位错反应的条件</w:t>
      </w:r>
    </w:p>
    <w:p>
      <w:pPr>
        <w:pStyle w:val="BodyText"/>
        <w:ind w:left="33"/>
        <w:spacing w:before="291" w:line="219" w:lineRule="auto"/>
        <w:rPr/>
      </w:pPr>
      <w:r>
        <w:rPr>
          <w:spacing w:val="-2"/>
        </w:rPr>
        <w:t>（8）小角度和大角度晶界模型</w:t>
      </w:r>
    </w:p>
    <w:p>
      <w:pPr>
        <w:pStyle w:val="BodyText"/>
        <w:ind w:left="33"/>
        <w:spacing w:before="292" w:line="220" w:lineRule="auto"/>
        <w:rPr/>
      </w:pPr>
      <w:r>
        <w:rPr>
          <w:spacing w:val="-2"/>
        </w:rPr>
        <w:t>（9）晶界能与晶界特性</w:t>
      </w:r>
    </w:p>
    <w:p>
      <w:pPr>
        <w:pStyle w:val="BodyText"/>
        <w:ind w:left="33"/>
        <w:spacing w:before="290" w:line="221" w:lineRule="auto"/>
        <w:rPr/>
      </w:pPr>
      <w:r>
        <w:rPr>
          <w:spacing w:val="-2"/>
        </w:rPr>
        <w:t>（10）孪晶界与相界</w:t>
      </w:r>
    </w:p>
    <w:p>
      <w:pPr>
        <w:pStyle w:val="BodyText"/>
        <w:ind w:left="45" w:right="4679" w:firstLine="5"/>
        <w:spacing w:before="288" w:line="316" w:lineRule="auto"/>
        <w:rPr/>
      </w:pPr>
      <w:r>
        <w:rPr>
          <w:spacing w:val="-3"/>
        </w:rPr>
        <w:t>四、固体中原子及分子的运动</w:t>
      </w:r>
      <w:r>
        <w:rPr>
          <w:spacing w:val="1"/>
        </w:rPr>
        <w:t xml:space="preserve"> </w:t>
      </w:r>
      <w:r>
        <w:rPr>
          <w:spacing w:val="-5"/>
        </w:rPr>
        <w:t>1.表象理论</w:t>
      </w:r>
    </w:p>
    <w:p>
      <w:pPr>
        <w:pStyle w:val="BodyText"/>
        <w:ind w:left="33"/>
        <w:spacing w:before="290" w:line="220" w:lineRule="auto"/>
        <w:rPr/>
      </w:pPr>
      <w:r>
        <w:rPr>
          <w:spacing w:val="-3"/>
        </w:rPr>
        <w:t>（1）菲克第一定律</w:t>
      </w:r>
    </w:p>
    <w:p>
      <w:pPr>
        <w:pStyle w:val="BodyText"/>
        <w:ind w:left="28" w:right="5939" w:firstLine="4"/>
        <w:spacing w:before="290" w:line="316" w:lineRule="auto"/>
        <w:rPr/>
      </w:pPr>
      <w:r>
        <w:rPr>
          <w:spacing w:val="-3"/>
        </w:rPr>
        <w:t>（2）菲克第二定律</w:t>
      </w:r>
      <w:r>
        <w:rPr>
          <w:spacing w:val="7"/>
        </w:rPr>
        <w:t xml:space="preserve"> </w:t>
      </w:r>
      <w:r>
        <w:rPr>
          <w:spacing w:val="-2"/>
        </w:rPr>
        <w:t>2.扩散的原子理论</w:t>
      </w:r>
    </w:p>
    <w:p>
      <w:pPr>
        <w:pStyle w:val="BodyText"/>
        <w:ind w:left="33"/>
        <w:spacing w:before="291" w:line="219" w:lineRule="auto"/>
        <w:rPr/>
      </w:pPr>
      <w:r>
        <w:rPr>
          <w:spacing w:val="-3"/>
        </w:rPr>
        <w:t>（1）扩散机制</w:t>
      </w:r>
    </w:p>
    <w:p>
      <w:pPr>
        <w:pStyle w:val="BodyText"/>
        <w:ind w:left="33"/>
        <w:spacing w:before="291" w:line="220" w:lineRule="auto"/>
        <w:rPr/>
      </w:pPr>
      <w:r>
        <w:rPr>
          <w:spacing w:val="-2"/>
        </w:rPr>
        <w:t>（2）原子跳跃和扩散系数</w:t>
      </w:r>
    </w:p>
    <w:p>
      <w:pPr>
        <w:pStyle w:val="BodyText"/>
        <w:ind w:left="30"/>
        <w:spacing w:before="290" w:line="220" w:lineRule="auto"/>
        <w:rPr/>
      </w:pPr>
      <w:r>
        <w:rPr>
          <w:spacing w:val="-2"/>
        </w:rPr>
        <w:t>3. 扩散激活能</w:t>
      </w:r>
    </w:p>
    <w:p>
      <w:pPr>
        <w:pStyle w:val="BodyText"/>
        <w:ind w:left="23"/>
        <w:spacing w:before="291" w:line="220" w:lineRule="auto"/>
        <w:rPr/>
      </w:pPr>
      <w:r>
        <w:rPr>
          <w:spacing w:val="-1"/>
        </w:rPr>
        <w:t>4.影响扩散的因素</w:t>
      </w:r>
    </w:p>
    <w:p>
      <w:pPr>
        <w:spacing w:line="220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30"/>
        <w:spacing w:before="181" w:line="220" w:lineRule="auto"/>
        <w:rPr/>
      </w:pPr>
      <w:r>
        <w:rPr>
          <w:spacing w:val="-3"/>
        </w:rPr>
        <w:t>5.反应扩散</w:t>
      </w:r>
    </w:p>
    <w:p>
      <w:pPr>
        <w:pStyle w:val="BodyText"/>
        <w:ind w:left="25"/>
        <w:spacing w:before="290" w:line="220" w:lineRule="auto"/>
        <w:rPr/>
      </w:pPr>
      <w:r>
        <w:rPr>
          <w:b/>
          <w:bCs/>
          <w:spacing w:val="-4"/>
        </w:rPr>
        <w:t>概念知识点理解：</w:t>
      </w:r>
    </w:p>
    <w:p>
      <w:pPr>
        <w:pStyle w:val="BodyText"/>
        <w:ind w:left="25"/>
        <w:spacing w:before="290" w:line="220" w:lineRule="auto"/>
        <w:rPr/>
      </w:pPr>
      <w:r>
        <w:rPr/>
        <w:t>扩散分类 扩散通量 上坡扩散与反应扩散</w:t>
      </w:r>
      <w:r>
        <w:rPr>
          <w:spacing w:val="-1"/>
        </w:rPr>
        <w:t xml:space="preserve"> 扩散路径 扩散激活能</w:t>
      </w:r>
    </w:p>
    <w:p>
      <w:pPr>
        <w:pStyle w:val="BodyText"/>
        <w:ind w:left="59"/>
        <w:spacing w:before="290" w:line="220" w:lineRule="auto"/>
        <w:rPr/>
      </w:pPr>
      <w:r>
        <w:rPr>
          <w:b/>
          <w:bCs/>
          <w:spacing w:val="-14"/>
        </w:rPr>
        <w:t>内容要求</w:t>
      </w:r>
    </w:p>
    <w:p>
      <w:pPr>
        <w:pStyle w:val="BodyText"/>
        <w:ind w:left="33"/>
        <w:spacing w:before="290" w:line="220" w:lineRule="auto"/>
        <w:rPr/>
      </w:pPr>
      <w:r>
        <w:rPr>
          <w:spacing w:val="-1"/>
        </w:rPr>
        <w:t>（1）菲克第一定律的含义和各参数的量纲</w:t>
      </w:r>
    </w:p>
    <w:p>
      <w:pPr>
        <w:pStyle w:val="BodyText"/>
        <w:ind w:left="33"/>
        <w:spacing w:before="290" w:line="220" w:lineRule="auto"/>
        <w:rPr/>
      </w:pPr>
      <w:r>
        <w:rPr>
          <w:spacing w:val="-10"/>
        </w:rPr>
        <w:t>（2）“下坡扩散</w:t>
      </w:r>
      <w:r>
        <w:rPr>
          <w:spacing w:val="-94"/>
        </w:rPr>
        <w:t xml:space="preserve"> </w:t>
      </w:r>
      <w:r>
        <w:rPr>
          <w:spacing w:val="-10"/>
        </w:rPr>
        <w:t>”和“上坡扩散</w:t>
      </w:r>
      <w:r>
        <w:rPr>
          <w:spacing w:val="-105"/>
        </w:rPr>
        <w:t xml:space="preserve"> </w:t>
      </w:r>
      <w:r>
        <w:rPr>
          <w:spacing w:val="-10"/>
        </w:rPr>
        <w:t>”的热力学判别条件</w:t>
      </w:r>
    </w:p>
    <w:p>
      <w:pPr>
        <w:pStyle w:val="BodyText"/>
        <w:ind w:left="33"/>
        <w:spacing w:before="290" w:line="219" w:lineRule="auto"/>
        <w:rPr/>
      </w:pPr>
      <w:r>
        <w:rPr>
          <w:spacing w:val="-1"/>
        </w:rPr>
        <w:t>（3）扩散的几种机制，着重点是间隙机制和空位机制。</w:t>
      </w:r>
    </w:p>
    <w:p>
      <w:pPr>
        <w:pStyle w:val="BodyText"/>
        <w:ind w:left="33"/>
        <w:spacing w:before="292" w:line="220" w:lineRule="auto"/>
        <w:rPr/>
      </w:pPr>
      <w:r>
        <w:rPr>
          <w:spacing w:val="-1"/>
        </w:rPr>
        <w:t>（4）间隙原子扩散比置换原子扩散容易的原因</w:t>
      </w:r>
    </w:p>
    <w:p>
      <w:pPr>
        <w:pStyle w:val="BodyText"/>
        <w:ind w:left="33"/>
        <w:spacing w:before="290" w:line="220" w:lineRule="auto"/>
        <w:rPr/>
      </w:pPr>
      <w:r>
        <w:rPr>
          <w:spacing w:val="-1"/>
        </w:rPr>
        <w:t>（5）计算和求解扩散系数及扩散激活能的方法</w:t>
      </w:r>
    </w:p>
    <w:p>
      <w:pPr>
        <w:pStyle w:val="BodyText"/>
        <w:ind w:left="29" w:right="5183" w:firstLine="3"/>
        <w:spacing w:before="292" w:line="347" w:lineRule="auto"/>
        <w:rPr/>
      </w:pPr>
      <w:r>
        <w:rPr>
          <w:spacing w:val="-2"/>
        </w:rPr>
        <w:t>（6）影响扩散的主要因素</w:t>
      </w:r>
      <w:r>
        <w:rPr>
          <w:spacing w:val="4"/>
        </w:rPr>
        <w:t xml:space="preserve"> </w:t>
      </w:r>
      <w:r>
        <w:rPr>
          <w:spacing w:val="-2"/>
        </w:rPr>
        <w:t>五、材料的形变和再结晶</w:t>
      </w:r>
      <w:r>
        <w:rPr>
          <w:spacing w:val="3"/>
        </w:rPr>
        <w:t xml:space="preserve">  </w:t>
      </w:r>
      <w:r>
        <w:rPr>
          <w:spacing w:val="-2"/>
        </w:rPr>
        <w:t>1.弹性和黏弹性</w:t>
      </w:r>
    </w:p>
    <w:p>
      <w:pPr>
        <w:pStyle w:val="BodyText"/>
        <w:ind w:left="33"/>
        <w:spacing w:before="292" w:line="219" w:lineRule="auto"/>
        <w:rPr/>
      </w:pPr>
      <w:r>
        <w:rPr>
          <w:spacing w:val="-2"/>
        </w:rPr>
        <w:t>（1）弹性变形的本质</w:t>
      </w:r>
    </w:p>
    <w:p>
      <w:pPr>
        <w:pStyle w:val="BodyText"/>
        <w:ind w:left="33"/>
        <w:spacing w:before="292" w:line="219" w:lineRule="auto"/>
        <w:rPr/>
      </w:pPr>
      <w:r>
        <w:rPr>
          <w:spacing w:val="-2"/>
        </w:rPr>
        <w:t>（2）弹性变形的特征和弹性模量</w:t>
      </w:r>
    </w:p>
    <w:p>
      <w:pPr>
        <w:pStyle w:val="BodyText"/>
        <w:ind w:left="33"/>
        <w:spacing w:before="291" w:line="219" w:lineRule="auto"/>
        <w:rPr/>
      </w:pPr>
      <w:r>
        <w:rPr>
          <w:spacing w:val="-2"/>
        </w:rPr>
        <w:t>（3）弹性的不完整性</w:t>
      </w:r>
    </w:p>
    <w:p>
      <w:pPr>
        <w:pStyle w:val="BodyText"/>
        <w:ind w:left="33"/>
        <w:spacing w:before="292" w:line="219" w:lineRule="auto"/>
        <w:rPr/>
      </w:pPr>
      <w:r>
        <w:rPr>
          <w:spacing w:val="-4"/>
        </w:rPr>
        <w:t>（4）黏弹性</w:t>
      </w:r>
    </w:p>
    <w:p>
      <w:pPr>
        <w:pStyle w:val="BodyText"/>
        <w:ind w:left="28"/>
        <w:spacing w:before="292" w:line="221" w:lineRule="auto"/>
        <w:rPr/>
      </w:pPr>
      <w:r>
        <w:rPr>
          <w:spacing w:val="-2"/>
        </w:rPr>
        <w:t>2.晶体的塑性变形</w:t>
      </w:r>
    </w:p>
    <w:p>
      <w:pPr>
        <w:pStyle w:val="BodyText"/>
        <w:ind w:left="33"/>
        <w:spacing w:before="288" w:line="221" w:lineRule="auto"/>
        <w:rPr/>
      </w:pPr>
      <w:r>
        <w:rPr>
          <w:spacing w:val="-2"/>
        </w:rPr>
        <w:t>（1）单晶体的塑性变形</w:t>
      </w:r>
    </w:p>
    <w:p>
      <w:pPr>
        <w:pStyle w:val="BodyText"/>
        <w:ind w:left="28" w:right="5464" w:firstLine="4"/>
        <w:spacing w:before="289" w:line="316" w:lineRule="auto"/>
        <w:rPr/>
      </w:pPr>
      <w:r>
        <w:rPr>
          <w:spacing w:val="-2"/>
        </w:rPr>
        <w:t>（2）多晶体的塑性变形</w:t>
      </w:r>
      <w:r>
        <w:rPr>
          <w:spacing w:val="2"/>
        </w:rPr>
        <w:t xml:space="preserve"> </w:t>
      </w:r>
      <w:r>
        <w:rPr>
          <w:spacing w:val="-4"/>
        </w:rPr>
        <w:t>名词概念</w:t>
      </w:r>
    </w:p>
    <w:p>
      <w:pPr>
        <w:pStyle w:val="BodyText"/>
        <w:ind w:left="26" w:hanging="1"/>
        <w:spacing w:before="290" w:line="398" w:lineRule="auto"/>
        <w:rPr/>
      </w:pPr>
      <w:r>
        <w:rPr>
          <w:spacing w:val="-9"/>
        </w:rPr>
        <w:t>滑移、滑移线、滑移带、滑移系、滑移面、滑移方</w:t>
      </w:r>
      <w:r>
        <w:rPr>
          <w:spacing w:val="-10"/>
        </w:rPr>
        <w:t>向、临界分切应力、</w:t>
      </w:r>
      <w:r>
        <w:rPr/>
        <w:t xml:space="preserve"> </w:t>
      </w:r>
      <w:r>
        <w:rPr>
          <w:spacing w:val="-4"/>
        </w:rPr>
        <w:t>孪生、孪晶面、孪生方向、取向因子、柯氏气团、固溶强化、细晶强</w:t>
      </w:r>
    </w:p>
    <w:p>
      <w:pPr>
        <w:spacing w:line="398" w:lineRule="auto"/>
        <w:sectPr>
          <w:pgSz w:w="11906" w:h="16839"/>
          <w:pgMar w:top="1431" w:right="1701" w:bottom="0" w:left="1785" w:header="0" w:footer="0" w:gutter="0"/>
        </w:sectPr>
        <w:rPr/>
      </w:pPr>
    </w:p>
    <w:p>
      <w:pPr>
        <w:pStyle w:val="BodyText"/>
        <w:ind w:left="58" w:right="479" w:hanging="32"/>
        <w:spacing w:before="181" w:line="398" w:lineRule="auto"/>
        <w:rPr/>
      </w:pPr>
      <w:r>
        <w:rPr>
          <w:spacing w:val="-1"/>
        </w:rPr>
        <w:t>化、弥散强化、第二相强化、纤维组织、胞状亚结构、加工硬化</w:t>
      </w:r>
      <w:r>
        <w:rPr>
          <w:spacing w:val="15"/>
        </w:rPr>
        <w:t xml:space="preserve"> </w:t>
      </w:r>
      <w:r>
        <w:rPr>
          <w:spacing w:val="-9"/>
        </w:rPr>
        <w:t>内容要求：</w:t>
      </w:r>
    </w:p>
    <w:p>
      <w:pPr>
        <w:pStyle w:val="BodyText"/>
        <w:ind w:left="33"/>
        <w:spacing w:before="41" w:line="219" w:lineRule="auto"/>
        <w:rPr/>
      </w:pPr>
      <w:r>
        <w:rPr>
          <w:spacing w:val="-1"/>
        </w:rPr>
        <w:t>（1）了解弹性变形的概念及产生的微观机制；</w:t>
      </w:r>
    </w:p>
    <w:p>
      <w:pPr>
        <w:pStyle w:val="BodyText"/>
        <w:ind w:left="49" w:right="13" w:hanging="16"/>
        <w:spacing w:before="292" w:line="316" w:lineRule="auto"/>
        <w:rPr/>
      </w:pPr>
      <w:r>
        <w:rPr>
          <w:spacing w:val="1"/>
        </w:rPr>
        <w:t>（2）熟悉滑移、孪生变形的主要特点；滑移系统及施密特</w:t>
      </w:r>
      <w:r>
        <w:rPr/>
        <w:t>定律；多 </w:t>
      </w:r>
      <w:r>
        <w:rPr>
          <w:spacing w:val="-5"/>
        </w:rPr>
        <w:t>晶体的塑性变形；</w:t>
      </w:r>
    </w:p>
    <w:p>
      <w:pPr>
        <w:pStyle w:val="BodyText"/>
        <w:ind w:left="25" w:right="76" w:firstLine="8"/>
        <w:spacing w:before="287" w:line="316" w:lineRule="auto"/>
        <w:rPr/>
      </w:pPr>
      <w:r>
        <w:rPr>
          <w:spacing w:val="-1"/>
        </w:rPr>
        <w:t>（3）能用位错理论解释晶体的滑移过程，滑移带和</w:t>
      </w:r>
      <w:r>
        <w:rPr>
          <w:spacing w:val="-2"/>
        </w:rPr>
        <w:t>滑移线的形成，</w:t>
      </w:r>
      <w:r>
        <w:rPr/>
        <w:t xml:space="preserve"> </w:t>
      </w:r>
      <w:r>
        <w:rPr>
          <w:spacing w:val="-2"/>
        </w:rPr>
        <w:t>滑移系的特点；</w:t>
      </w:r>
    </w:p>
    <w:p>
      <w:pPr>
        <w:pStyle w:val="BodyText"/>
        <w:ind w:left="52" w:right="13" w:hanging="19"/>
        <w:spacing w:before="289" w:line="316" w:lineRule="auto"/>
        <w:rPr/>
      </w:pPr>
      <w:r>
        <w:rPr>
          <w:spacing w:val="1"/>
        </w:rPr>
        <w:t>（4）理解加工硬化、细晶强化、弥散强化、固溶强化等相</w:t>
      </w:r>
      <w:r>
        <w:rPr/>
        <w:t>同点及不 </w:t>
      </w:r>
      <w:r>
        <w:rPr>
          <w:spacing w:val="-2"/>
        </w:rPr>
        <w:t>同点；不可变形第二相弥散强化，可变性第二相弥散强化</w:t>
      </w:r>
    </w:p>
    <w:p>
      <w:pPr>
        <w:pStyle w:val="BodyText"/>
        <w:ind w:left="47" w:right="13" w:hanging="14"/>
        <w:spacing w:before="290" w:line="316" w:lineRule="auto"/>
        <w:rPr/>
      </w:pPr>
      <w:r>
        <w:rPr>
          <w:spacing w:val="1"/>
        </w:rPr>
        <w:t>（5）了解纤维组织、胞状亚结构、加工硬化的的概念以及</w:t>
      </w:r>
      <w:r>
        <w:rPr/>
        <w:t>这些变化 </w:t>
      </w:r>
      <w:r>
        <w:rPr>
          <w:spacing w:val="-6"/>
        </w:rPr>
        <w:t>的实际意义。</w:t>
      </w:r>
    </w:p>
    <w:p>
      <w:pPr>
        <w:pStyle w:val="BodyText"/>
        <w:ind w:left="27"/>
        <w:spacing w:before="289" w:line="221" w:lineRule="auto"/>
        <w:outlineLvl w:val="1"/>
        <w:rPr/>
      </w:pPr>
      <w:r>
        <w:rPr>
          <w:b/>
          <w:bCs/>
          <w:spacing w:val="-3"/>
        </w:rPr>
        <w:t>六、单组元相图及纯晶体的凝固</w:t>
      </w:r>
    </w:p>
    <w:p>
      <w:pPr>
        <w:pStyle w:val="BodyText"/>
        <w:ind w:left="326"/>
        <w:spacing w:before="289" w:line="220" w:lineRule="auto"/>
        <w:outlineLvl w:val="2"/>
        <w:rPr/>
      </w:pPr>
      <w:r>
        <w:rPr>
          <w:b/>
          <w:bCs/>
          <w:spacing w:val="-4"/>
        </w:rPr>
        <w:t>1．单元系相变的热力学及相平衡</w:t>
      </w:r>
    </w:p>
    <w:p>
      <w:pPr>
        <w:pStyle w:val="BodyText"/>
        <w:ind w:left="733"/>
        <w:spacing w:before="290" w:line="220" w:lineRule="auto"/>
        <w:rPr/>
      </w:pPr>
      <w:r>
        <w:rPr>
          <w:spacing w:val="-2"/>
        </w:rPr>
        <w:t>（1）相平衡条件和相律</w:t>
      </w:r>
    </w:p>
    <w:p>
      <w:pPr>
        <w:pStyle w:val="BodyText"/>
        <w:ind w:left="733"/>
        <w:spacing w:before="290" w:line="221" w:lineRule="auto"/>
        <w:rPr/>
      </w:pPr>
      <w:r>
        <w:rPr>
          <w:spacing w:val="-2"/>
        </w:rPr>
        <w:t>（2） 单元系相图</w:t>
      </w:r>
    </w:p>
    <w:p>
      <w:pPr>
        <w:pStyle w:val="BodyText"/>
        <w:ind w:left="309"/>
        <w:spacing w:before="289" w:line="221" w:lineRule="auto"/>
        <w:outlineLvl w:val="2"/>
        <w:rPr/>
      </w:pPr>
      <w:r>
        <w:rPr>
          <w:b/>
          <w:bCs/>
          <w:spacing w:val="-4"/>
        </w:rPr>
        <w:t>2.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纯金属的凝固</w:t>
      </w:r>
    </w:p>
    <w:p>
      <w:pPr>
        <w:pStyle w:val="BodyText"/>
        <w:ind w:left="733"/>
        <w:spacing w:before="289" w:line="221" w:lineRule="auto"/>
        <w:rPr/>
      </w:pPr>
      <w:r>
        <w:rPr>
          <w:spacing w:val="-3"/>
        </w:rPr>
        <w:t>（1）液态结构</w:t>
      </w:r>
    </w:p>
    <w:p>
      <w:pPr>
        <w:pStyle w:val="BodyText"/>
        <w:ind w:left="733"/>
        <w:spacing w:before="289" w:line="220" w:lineRule="auto"/>
        <w:rPr/>
      </w:pPr>
      <w:r>
        <w:rPr>
          <w:spacing w:val="-2"/>
        </w:rPr>
        <w:t>（2）晶体凝固的热力学条件</w:t>
      </w:r>
    </w:p>
    <w:p>
      <w:pPr>
        <w:pStyle w:val="BodyText"/>
        <w:ind w:left="733"/>
        <w:spacing w:before="290" w:line="221" w:lineRule="auto"/>
        <w:rPr/>
      </w:pPr>
      <w:r>
        <w:rPr>
          <w:spacing w:val="-4"/>
        </w:rPr>
        <w:t>（3）形核</w:t>
      </w:r>
    </w:p>
    <w:p>
      <w:pPr>
        <w:pStyle w:val="BodyText"/>
        <w:ind w:left="733"/>
        <w:spacing w:before="289" w:line="221" w:lineRule="auto"/>
        <w:rPr/>
      </w:pPr>
      <w:r>
        <w:rPr>
          <w:spacing w:val="-3"/>
        </w:rPr>
        <w:t>（4）晶体长大</w:t>
      </w:r>
    </w:p>
    <w:p>
      <w:pPr>
        <w:pStyle w:val="BodyText"/>
        <w:ind w:left="733"/>
        <w:spacing w:before="289" w:line="221" w:lineRule="auto"/>
        <w:rPr/>
      </w:pPr>
      <w:r>
        <w:rPr>
          <w:spacing w:val="-3"/>
        </w:rPr>
        <w:t>（5）凝固理论应用</w:t>
      </w:r>
    </w:p>
    <w:p>
      <w:pPr>
        <w:pStyle w:val="BodyText"/>
        <w:ind w:left="447"/>
        <w:spacing w:before="289" w:line="220" w:lineRule="auto"/>
        <w:rPr/>
      </w:pPr>
      <w:r>
        <w:rPr>
          <w:b/>
          <w:bCs/>
          <w:spacing w:val="-4"/>
        </w:rPr>
        <w:t>概念知识点理解：</w:t>
      </w:r>
    </w:p>
    <w:p>
      <w:pPr>
        <w:spacing w:line="220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452" w:right="13" w:hanging="3"/>
        <w:spacing w:before="179" w:line="405" w:lineRule="auto"/>
        <w:jc w:val="both"/>
        <w:rPr/>
      </w:pPr>
      <w:r>
        <w:rPr>
          <w:spacing w:val="-1"/>
        </w:rPr>
        <w:t>相 相变 凝固 组元 相平衡</w:t>
      </w:r>
      <w:r>
        <w:rPr>
          <w:spacing w:val="22"/>
        </w:rPr>
        <w:t xml:space="preserve"> </w:t>
      </w:r>
      <w:r>
        <w:rPr>
          <w:spacing w:val="-1"/>
        </w:rPr>
        <w:t>吉布斯相律</w:t>
      </w:r>
      <w:r>
        <w:rPr>
          <w:spacing w:val="15"/>
        </w:rPr>
        <w:t xml:space="preserve"> </w:t>
      </w:r>
      <w:r>
        <w:rPr>
          <w:spacing w:val="-2"/>
        </w:rPr>
        <w:t>冷却曲线</w:t>
      </w:r>
      <w:r>
        <w:rPr>
          <w:spacing w:val="13"/>
        </w:rPr>
        <w:t xml:space="preserve"> </w:t>
      </w:r>
      <w:r>
        <w:rPr>
          <w:spacing w:val="-2"/>
        </w:rPr>
        <w:t>过冷度</w:t>
      </w:r>
      <w:r>
        <w:rPr>
          <w:spacing w:val="16"/>
        </w:rPr>
        <w:t xml:space="preserve"> </w:t>
      </w:r>
      <w:r>
        <w:rPr>
          <w:spacing w:val="-2"/>
        </w:rPr>
        <w:t>均匀</w:t>
      </w:r>
      <w:r>
        <w:rPr/>
        <w:t xml:space="preserve"> </w:t>
      </w:r>
      <w:r>
        <w:rPr>
          <w:spacing w:val="-1"/>
        </w:rPr>
        <w:t>形核 非均匀形核 能量起伏 结构起伏</w:t>
      </w:r>
      <w:r>
        <w:rPr>
          <w:spacing w:val="28"/>
        </w:rPr>
        <w:t xml:space="preserve"> </w:t>
      </w:r>
      <w:r>
        <w:rPr>
          <w:spacing w:val="-1"/>
        </w:rPr>
        <w:t>临界</w:t>
      </w:r>
      <w:r>
        <w:rPr>
          <w:spacing w:val="-2"/>
        </w:rPr>
        <w:t>晶核</w:t>
      </w:r>
      <w:r>
        <w:rPr>
          <w:spacing w:val="16"/>
        </w:rPr>
        <w:t xml:space="preserve"> </w:t>
      </w:r>
      <w:r>
        <w:rPr>
          <w:spacing w:val="-2"/>
        </w:rPr>
        <w:t>形核功</w:t>
      </w:r>
      <w:r>
        <w:rPr>
          <w:spacing w:val="18"/>
        </w:rPr>
        <w:t xml:space="preserve"> </w:t>
      </w:r>
      <w:r>
        <w:rPr>
          <w:spacing w:val="-2"/>
        </w:rPr>
        <w:t>形核率</w:t>
      </w:r>
      <w:r>
        <w:rPr/>
        <w:t xml:space="preserve"> </w:t>
      </w:r>
      <w:r>
        <w:rPr>
          <w:spacing w:val="8"/>
        </w:rPr>
        <w:t>形核剂 粗糙界面 光滑界面</w:t>
      </w:r>
      <w:r>
        <w:rPr>
          <w:spacing w:val="51"/>
        </w:rPr>
        <w:t xml:space="preserve"> </w:t>
      </w:r>
      <w:r>
        <w:rPr>
          <w:spacing w:val="8"/>
        </w:rPr>
        <w:t>连续长大方式</w:t>
      </w:r>
      <w:r>
        <w:rPr>
          <w:spacing w:val="39"/>
        </w:rPr>
        <w:t xml:space="preserve"> </w:t>
      </w:r>
      <w:r>
        <w:rPr>
          <w:spacing w:val="8"/>
        </w:rPr>
        <w:t>二维晶核长大方式</w:t>
      </w:r>
      <w:r>
        <w:rPr/>
        <w:t xml:space="preserve"> </w:t>
      </w:r>
      <w:r>
        <w:rPr>
          <w:spacing w:val="-1"/>
        </w:rPr>
        <w:t>螺旋位错长大方式  正（负）温度梯度 平面状长大 树枝状长大</w:t>
      </w:r>
    </w:p>
    <w:p>
      <w:pPr>
        <w:pStyle w:val="BodyText"/>
        <w:ind w:left="481"/>
        <w:spacing w:before="40" w:line="220" w:lineRule="auto"/>
        <w:rPr/>
      </w:pPr>
      <w:r>
        <w:rPr>
          <w:b/>
          <w:bCs/>
          <w:spacing w:val="-12"/>
        </w:rPr>
        <w:t>内容要求：</w:t>
      </w:r>
    </w:p>
    <w:p>
      <w:pPr>
        <w:pStyle w:val="BodyText"/>
        <w:ind w:left="30"/>
        <w:spacing w:before="290" w:line="219" w:lineRule="auto"/>
        <w:rPr/>
      </w:pPr>
      <w:r>
        <w:rPr>
          <w:spacing w:val="-2"/>
        </w:rPr>
        <w:t>（1）熟悉吉布斯相律；</w:t>
      </w:r>
    </w:p>
    <w:p>
      <w:pPr>
        <w:pStyle w:val="BodyText"/>
        <w:ind w:left="30"/>
        <w:spacing w:before="291" w:line="220" w:lineRule="auto"/>
        <w:rPr/>
      </w:pPr>
      <w:r>
        <w:rPr>
          <w:spacing w:val="-2"/>
        </w:rPr>
        <w:t>（2）掌握单元系相图的绘制方法，熟悉水、纯铁和</w:t>
      </w:r>
      <w:r>
        <w:rPr>
          <w:spacing w:val="-51"/>
        </w:rPr>
        <w:t xml:space="preserve"> </w:t>
      </w:r>
      <w:r>
        <w:rPr>
          <w:spacing w:val="-2"/>
        </w:rPr>
        <w:t>SiO</w:t>
      </w:r>
      <w:r>
        <w:rPr>
          <w:sz w:val="13"/>
          <w:szCs w:val="13"/>
          <w:spacing w:val="-2"/>
          <w:position w:val="-3"/>
        </w:rPr>
        <w:t>2 </w:t>
      </w:r>
      <w:r>
        <w:rPr>
          <w:spacing w:val="-2"/>
        </w:rPr>
        <w:t>的相图；</w:t>
      </w:r>
    </w:p>
    <w:p>
      <w:pPr>
        <w:pStyle w:val="BodyText"/>
        <w:ind w:left="30"/>
        <w:spacing w:before="291" w:line="219" w:lineRule="auto"/>
        <w:rPr/>
      </w:pPr>
      <w:r>
        <w:rPr>
          <w:spacing w:val="-2"/>
        </w:rPr>
        <w:t>（3）理解液态结构特点和凝固本质；</w:t>
      </w:r>
    </w:p>
    <w:p>
      <w:pPr>
        <w:pStyle w:val="BodyText"/>
        <w:ind w:left="30"/>
        <w:spacing w:before="291" w:line="220" w:lineRule="auto"/>
        <w:rPr/>
      </w:pPr>
      <w:r>
        <w:rPr>
          <w:spacing w:val="-1"/>
        </w:rPr>
        <w:t>（4）理解相变自由能、理论熔点及相变的热力学条件；</w:t>
      </w:r>
    </w:p>
    <w:p>
      <w:pPr>
        <w:pStyle w:val="BodyText"/>
        <w:ind w:left="30"/>
        <w:spacing w:before="290" w:line="220" w:lineRule="auto"/>
        <w:rPr/>
      </w:pPr>
      <w:r>
        <w:rPr>
          <w:spacing w:val="-1"/>
        </w:rPr>
        <w:t>（5）掌握均匀形核理论，均匀形核与非均匀形核的比较；</w:t>
      </w:r>
    </w:p>
    <w:p>
      <w:pPr>
        <w:pStyle w:val="BodyText"/>
        <w:ind w:left="30"/>
        <w:spacing w:before="290" w:line="221" w:lineRule="auto"/>
        <w:rPr/>
      </w:pPr>
      <w:r>
        <w:rPr>
          <w:spacing w:val="-1"/>
        </w:rPr>
        <w:t>（6）理解界面情况对晶体长大方式的影响；</w:t>
      </w:r>
    </w:p>
    <w:p>
      <w:pPr>
        <w:pStyle w:val="BodyText"/>
        <w:ind w:left="30"/>
        <w:spacing w:before="290" w:line="220" w:lineRule="auto"/>
        <w:rPr/>
      </w:pPr>
      <w:r>
        <w:rPr>
          <w:spacing w:val="-1"/>
        </w:rPr>
        <w:t>（7）理解界面前端正负温度梯度与最终生长形态的关系；</w:t>
      </w:r>
    </w:p>
    <w:p>
      <w:pPr>
        <w:pStyle w:val="BodyText"/>
        <w:ind w:left="30"/>
        <w:spacing w:before="289" w:line="221" w:lineRule="auto"/>
        <w:rPr/>
      </w:pPr>
      <w:r>
        <w:rPr>
          <w:spacing w:val="-2"/>
        </w:rPr>
        <w:t>（8）了解单晶制备和细晶强化原理</w:t>
      </w:r>
    </w:p>
    <w:p>
      <w:pPr>
        <w:pStyle w:val="BodyText"/>
        <w:ind w:left="23"/>
        <w:spacing w:before="289" w:line="221" w:lineRule="auto"/>
        <w:outlineLvl w:val="1"/>
        <w:rPr/>
      </w:pPr>
      <w:r>
        <w:rPr>
          <w:b/>
          <w:bCs/>
          <w:spacing w:val="-3"/>
        </w:rPr>
        <w:t>七、二元系相图及其合金的凝固</w:t>
      </w:r>
    </w:p>
    <w:p>
      <w:pPr>
        <w:pStyle w:val="BodyText"/>
        <w:ind w:left="465"/>
        <w:spacing w:before="289" w:line="221" w:lineRule="auto"/>
        <w:outlineLvl w:val="2"/>
        <w:rPr/>
      </w:pPr>
      <w:r>
        <w:rPr>
          <w:b/>
          <w:bCs/>
          <w:spacing w:val="-5"/>
        </w:rPr>
        <w:t>1.相图的表示和测定方法</w:t>
      </w:r>
    </w:p>
    <w:p>
      <w:pPr>
        <w:pStyle w:val="BodyText"/>
        <w:ind w:left="448"/>
        <w:spacing w:before="290" w:line="219" w:lineRule="auto"/>
        <w:outlineLvl w:val="2"/>
        <w:rPr/>
      </w:pPr>
      <w:r>
        <w:rPr>
          <w:b/>
          <w:bCs/>
          <w:spacing w:val="-3"/>
        </w:rPr>
        <w:t>2.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相图热力学的基本要点</w:t>
      </w:r>
    </w:p>
    <w:p>
      <w:pPr>
        <w:pStyle w:val="BodyText"/>
        <w:ind w:left="450"/>
        <w:spacing w:before="291" w:line="221" w:lineRule="auto"/>
        <w:outlineLvl w:val="2"/>
        <w:rPr/>
      </w:pPr>
      <w:r>
        <w:rPr>
          <w:b/>
          <w:bCs/>
          <w:spacing w:val="-6"/>
        </w:rPr>
        <w:t>3.</w:t>
      </w:r>
      <w:r>
        <w:rPr>
          <w:spacing w:val="19"/>
        </w:rPr>
        <w:t xml:space="preserve"> </w:t>
      </w:r>
      <w:r>
        <w:rPr>
          <w:b/>
          <w:bCs/>
          <w:spacing w:val="-6"/>
        </w:rPr>
        <w:t>二元相图分析</w:t>
      </w:r>
    </w:p>
    <w:p>
      <w:pPr>
        <w:pStyle w:val="BodyText"/>
        <w:ind w:left="592"/>
        <w:spacing w:before="289" w:line="221" w:lineRule="auto"/>
        <w:rPr/>
      </w:pPr>
      <w:r>
        <w:rPr>
          <w:spacing w:val="-2"/>
        </w:rPr>
        <w:t>（1）匀晶相图和固溶体凝固过程</w:t>
      </w:r>
    </w:p>
    <w:p>
      <w:pPr>
        <w:pStyle w:val="BodyText"/>
        <w:ind w:left="592"/>
        <w:spacing w:before="289" w:line="220" w:lineRule="auto"/>
        <w:rPr/>
      </w:pPr>
      <w:r>
        <w:rPr>
          <w:spacing w:val="-2"/>
        </w:rPr>
        <w:t>（2）共晶相图及其合金凝固</w:t>
      </w:r>
    </w:p>
    <w:p>
      <w:pPr>
        <w:pStyle w:val="BodyText"/>
        <w:ind w:left="592"/>
        <w:spacing w:before="290" w:line="221" w:lineRule="auto"/>
        <w:rPr/>
      </w:pPr>
      <w:r>
        <w:rPr>
          <w:spacing w:val="-2"/>
        </w:rPr>
        <w:t>（3）包晶相图及其合金凝固</w:t>
      </w:r>
    </w:p>
    <w:p>
      <w:pPr>
        <w:pStyle w:val="BodyText"/>
        <w:ind w:left="592"/>
        <w:spacing w:before="289" w:line="220" w:lineRule="auto"/>
        <w:rPr/>
      </w:pPr>
      <w:r>
        <w:rPr>
          <w:spacing w:val="-2"/>
        </w:rPr>
        <w:t>（4）复杂二元相图的分析方法</w:t>
      </w:r>
    </w:p>
    <w:p>
      <w:pPr>
        <w:pStyle w:val="BodyText"/>
        <w:ind w:left="449"/>
        <w:spacing w:before="290" w:line="220" w:lineRule="auto"/>
        <w:rPr/>
      </w:pPr>
      <w:r>
        <w:rPr>
          <w:b/>
          <w:bCs/>
          <w:spacing w:val="-4"/>
        </w:rPr>
        <w:t>概念知识点理解：</w:t>
      </w:r>
    </w:p>
    <w:p>
      <w:pPr>
        <w:spacing w:line="220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453" w:right="13" w:firstLine="9"/>
        <w:spacing w:before="181" w:line="398" w:lineRule="auto"/>
        <w:rPr/>
      </w:pPr>
      <w:r>
        <w:rPr>
          <w:spacing w:val="-2"/>
        </w:rPr>
        <w:t>多相平衡 杠杆定律 匀晶 共晶 包晶</w:t>
      </w:r>
      <w:r>
        <w:rPr>
          <w:spacing w:val="22"/>
        </w:rPr>
        <w:t xml:space="preserve"> </w:t>
      </w:r>
      <w:r>
        <w:rPr>
          <w:spacing w:val="-2"/>
        </w:rPr>
        <w:t>相</w:t>
      </w:r>
      <w:r>
        <w:rPr>
          <w:spacing w:val="18"/>
        </w:rPr>
        <w:t xml:space="preserve"> </w:t>
      </w:r>
      <w:r>
        <w:rPr>
          <w:spacing w:val="-2"/>
        </w:rPr>
        <w:t>组织组成物</w:t>
      </w:r>
      <w:r>
        <w:rPr>
          <w:spacing w:val="13"/>
        </w:rPr>
        <w:t xml:space="preserve"> </w:t>
      </w:r>
      <w:r>
        <w:rPr>
          <w:spacing w:val="-2"/>
        </w:rPr>
        <w:t>伪共晶</w:t>
      </w:r>
      <w:r>
        <w:rPr>
          <w:spacing w:val="19"/>
        </w:rPr>
        <w:t xml:space="preserve"> </w:t>
      </w:r>
      <w:r>
        <w:rPr>
          <w:spacing w:val="-2"/>
        </w:rPr>
        <w:t>离</w:t>
      </w:r>
      <w:r>
        <w:rPr/>
        <w:t xml:space="preserve"> </w:t>
      </w:r>
      <w:r>
        <w:rPr>
          <w:spacing w:val="-5"/>
        </w:rPr>
        <w:t>异共晶</w:t>
      </w:r>
    </w:p>
    <w:p>
      <w:pPr>
        <w:pStyle w:val="BodyText"/>
        <w:ind w:left="483"/>
        <w:spacing w:before="40" w:line="220" w:lineRule="auto"/>
        <w:rPr/>
      </w:pPr>
      <w:r>
        <w:rPr>
          <w:b/>
          <w:bCs/>
          <w:spacing w:val="-12"/>
        </w:rPr>
        <w:t>内容要求：</w:t>
      </w:r>
    </w:p>
    <w:p>
      <w:pPr>
        <w:pStyle w:val="BodyText"/>
        <w:ind w:left="316"/>
        <w:spacing w:before="289" w:line="221" w:lineRule="auto"/>
        <w:rPr/>
      </w:pPr>
      <w:r>
        <w:rPr>
          <w:spacing w:val="-2"/>
        </w:rPr>
        <w:t>（1）熟悉二元相图表示方法；</w:t>
      </w:r>
    </w:p>
    <w:p>
      <w:pPr>
        <w:pStyle w:val="BodyText"/>
        <w:ind w:left="457"/>
        <w:spacing w:before="289" w:line="219" w:lineRule="auto"/>
        <w:rPr/>
      </w:pPr>
      <w:r>
        <w:rPr>
          <w:spacing w:val="-2"/>
        </w:rPr>
        <w:t>（2）会使用热分析法绘制二元相图；</w:t>
      </w:r>
    </w:p>
    <w:p>
      <w:pPr>
        <w:pStyle w:val="BodyText"/>
        <w:ind w:left="457"/>
        <w:spacing w:before="291" w:line="220" w:lineRule="auto"/>
        <w:rPr/>
      </w:pPr>
      <w:r>
        <w:rPr>
          <w:spacing w:val="-1"/>
        </w:rPr>
        <w:t>（3）理解化学势的确定、多相平衡的公切线原理；</w:t>
      </w:r>
    </w:p>
    <w:p>
      <w:pPr>
        <w:pStyle w:val="BodyText"/>
        <w:ind w:left="457"/>
        <w:spacing w:before="291" w:line="219" w:lineRule="auto"/>
        <w:rPr/>
      </w:pPr>
      <w:r>
        <w:rPr>
          <w:spacing w:val="-2"/>
        </w:rPr>
        <w:t>（4）熟悉二元相图的几何规律；</w:t>
      </w:r>
    </w:p>
    <w:p>
      <w:pPr>
        <w:pStyle w:val="BodyText"/>
        <w:ind w:left="593" w:right="11" w:hanging="136"/>
        <w:spacing w:before="291" w:line="316" w:lineRule="auto"/>
        <w:rPr/>
      </w:pPr>
      <w:r>
        <w:rPr>
          <w:spacing w:val="-4"/>
        </w:rPr>
        <w:t>（5）理解匀晶相图的特点、形成条件；会分析平衡凝固过程；能</w:t>
      </w:r>
      <w:r>
        <w:rPr/>
        <w:t xml:space="preserve"> </w:t>
      </w:r>
      <w:r>
        <w:rPr>
          <w:spacing w:val="-1"/>
        </w:rPr>
        <w:t>与纯金属凝固过程进行比较；掌握非平衡凝固过程；</w:t>
      </w:r>
    </w:p>
    <w:p>
      <w:pPr>
        <w:pStyle w:val="BodyText"/>
        <w:ind w:left="586" w:right="13" w:hanging="129"/>
        <w:spacing w:before="287" w:line="364" w:lineRule="auto"/>
        <w:rPr/>
      </w:pPr>
      <w:r>
        <w:rPr>
          <w:spacing w:val="-4"/>
        </w:rPr>
        <w:t>（6）理解共晶相图特点、形成条件；能够分析典型成分平</w:t>
      </w:r>
      <w:r>
        <w:rPr>
          <w:spacing w:val="-5"/>
        </w:rPr>
        <w:t>衡凝固</w:t>
      </w:r>
      <w:r>
        <w:rPr/>
        <w:t xml:space="preserve"> </w:t>
      </w:r>
      <w:r>
        <w:rPr>
          <w:spacing w:val="-4"/>
        </w:rPr>
        <w:t>过程，做出冷却曲线，能够区分相和组织，能使用杠杆定律计算</w:t>
      </w:r>
      <w:r>
        <w:rPr>
          <w:spacing w:val="3"/>
        </w:rPr>
        <w:t xml:space="preserve"> </w:t>
      </w:r>
      <w:r>
        <w:rPr>
          <w:spacing w:val="-4"/>
        </w:rPr>
        <w:t>室温时相含量；会分析非平衡凝固过程分析，理解伪共晶和离异</w:t>
      </w:r>
      <w:r>
        <w:rPr>
          <w:spacing w:val="3"/>
        </w:rPr>
        <w:t xml:space="preserve"> </w:t>
      </w:r>
      <w:r>
        <w:rPr>
          <w:spacing w:val="-1"/>
        </w:rPr>
        <w:t>共晶的形成原因及消除办法；</w:t>
      </w:r>
    </w:p>
    <w:p>
      <w:pPr>
        <w:pStyle w:val="BodyText"/>
        <w:ind w:left="589" w:right="13" w:hanging="132"/>
        <w:spacing w:before="291" w:line="316" w:lineRule="auto"/>
        <w:rPr/>
      </w:pPr>
      <w:r>
        <w:rPr>
          <w:spacing w:val="-4"/>
        </w:rPr>
        <w:t>（7）理解包晶相图特点、形成条件；能够分析典型成分平</w:t>
      </w:r>
      <w:r>
        <w:rPr>
          <w:spacing w:val="-5"/>
        </w:rPr>
        <w:t>衡凝固</w:t>
      </w:r>
      <w:r>
        <w:rPr/>
        <w:t xml:space="preserve"> </w:t>
      </w:r>
      <w:r>
        <w:rPr>
          <w:spacing w:val="-2"/>
        </w:rPr>
        <w:t>过程及非平衡凝固过程；</w:t>
      </w:r>
    </w:p>
    <w:p>
      <w:pPr>
        <w:pStyle w:val="BodyText"/>
        <w:ind w:left="457"/>
        <w:spacing w:before="289" w:line="220" w:lineRule="auto"/>
        <w:rPr/>
      </w:pPr>
      <w:r>
        <w:rPr>
          <w:spacing w:val="-1"/>
        </w:rPr>
        <w:t>（8）了解稳定化合物、不稳定化合物及其他类型二元相图。</w:t>
      </w:r>
    </w:p>
    <w:p>
      <w:pPr>
        <w:pStyle w:val="BodyText"/>
        <w:ind w:left="29"/>
        <w:spacing w:before="290" w:line="221" w:lineRule="auto"/>
        <w:outlineLvl w:val="1"/>
        <w:rPr/>
      </w:pPr>
      <w:r>
        <w:rPr>
          <w:b/>
          <w:bCs/>
          <w:spacing w:val="-5"/>
        </w:rPr>
        <w:t>八、三元相图</w:t>
      </w:r>
    </w:p>
    <w:p>
      <w:pPr>
        <w:pStyle w:val="BodyText"/>
        <w:ind w:left="445"/>
        <w:spacing w:before="289" w:line="220" w:lineRule="auto"/>
        <w:rPr/>
      </w:pPr>
      <w:r>
        <w:rPr>
          <w:b/>
          <w:bCs/>
          <w:spacing w:val="-4"/>
        </w:rPr>
        <w:t>概念知识点理解：</w:t>
      </w:r>
    </w:p>
    <w:p>
      <w:pPr>
        <w:pStyle w:val="BodyText"/>
        <w:ind w:left="457" w:right="49" w:hanging="5"/>
        <w:spacing w:before="291" w:line="398" w:lineRule="auto"/>
        <w:rPr/>
      </w:pPr>
      <w:r>
        <w:rPr/>
        <w:t>成分三角形、直线法则、杠杆法则、重心法</w:t>
      </w:r>
      <w:r>
        <w:rPr>
          <w:spacing w:val="-1"/>
        </w:rPr>
        <w:t>则、相区接触法则、</w:t>
      </w:r>
      <w:r>
        <w:rPr/>
        <w:t xml:space="preserve"> </w:t>
      </w:r>
      <w:r>
        <w:rPr>
          <w:spacing w:val="-1"/>
        </w:rPr>
        <w:t>水平截面图、垂直截面图、投影图、共轭线、连接线、蝶形曲线</w:t>
      </w:r>
    </w:p>
    <w:p>
      <w:pPr>
        <w:pStyle w:val="BodyText"/>
        <w:ind w:left="483"/>
        <w:spacing w:before="40" w:line="220" w:lineRule="auto"/>
        <w:rPr/>
      </w:pPr>
      <w:r>
        <w:rPr>
          <w:b/>
          <w:bCs/>
          <w:spacing w:val="-12"/>
        </w:rPr>
        <w:t>内容要求：</w:t>
      </w:r>
    </w:p>
    <w:p>
      <w:pPr>
        <w:pStyle w:val="BodyText"/>
        <w:ind w:left="457"/>
        <w:spacing w:before="291" w:line="220" w:lineRule="auto"/>
        <w:rPr/>
      </w:pPr>
      <w:r>
        <w:rPr>
          <w:spacing w:val="-2"/>
        </w:rPr>
        <w:t>（1）掌握三元相图表示方法；</w:t>
      </w:r>
    </w:p>
    <w:p>
      <w:pPr>
        <w:spacing w:line="220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457"/>
        <w:spacing w:before="181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）会使用直线法则和重心法则。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pStyle w:val="BodyText"/>
        <w:ind w:left="25"/>
        <w:spacing w:before="91" w:line="220" w:lineRule="auto"/>
        <w:rPr/>
      </w:pPr>
      <w:r>
        <w:rPr>
          <w:b/>
          <w:bCs/>
          <w:spacing w:val="-3"/>
        </w:rPr>
        <w:t>第三部分</w:t>
      </w:r>
      <w:r>
        <w:rPr>
          <w:spacing w:val="-3"/>
        </w:rPr>
        <w:t xml:space="preserve">  </w:t>
      </w:r>
      <w:r>
        <w:rPr>
          <w:b/>
          <w:bCs/>
          <w:spacing w:val="-3"/>
        </w:rPr>
        <w:t>考试样题(略)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2003年硕士研究生招生考试高分子化学（材料类）</dc:title>
  <dc:creator>ZL</dc:creator>
  <dcterms:created xsi:type="dcterms:W3CDTF">2022-09-19T17:13:31Z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2024-10-11T14:49:45</vt:filetime>
  </property>
</Properties>
</file>