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AEBB5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1" w:name="_GoBack"/>
      <w:bookmarkEnd w:id="1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6DE814DB">
      <w:pPr>
        <w:spacing w:line="500" w:lineRule="exact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考试科目名称：艺术设计理论        科目代码：</w:t>
      </w:r>
      <w:r>
        <w:rPr>
          <w:b/>
          <w:bCs/>
          <w:sz w:val="28"/>
          <w:u w:val="single"/>
        </w:rPr>
        <w:t>631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  </w:t>
      </w:r>
    </w:p>
    <w:p w14:paraId="267D06A9">
      <w:pPr>
        <w:spacing w:line="360" w:lineRule="auto"/>
        <w:ind w:left="-2" w:leftChars="-1"/>
        <w:rPr>
          <w:rFonts w:hint="eastAsia" w:ascii="宋体" w:hAnsi="宋体"/>
          <w:szCs w:val="21"/>
        </w:rPr>
      </w:pPr>
      <w:bookmarkStart w:id="0" w:name="_Hlk518731536"/>
      <w:r>
        <w:rPr>
          <w:rFonts w:hint="eastAsia" w:ascii="宋体" w:hAnsi="宋体"/>
          <w:szCs w:val="21"/>
        </w:rPr>
        <w:t>《艺术设计理论》为艺术专业硕士学位三个研究方向（</w:t>
      </w:r>
      <w:r>
        <w:rPr>
          <w:rFonts w:ascii="宋体" w:hAnsi="宋体" w:cs="Arial Unicode MS"/>
          <w:kern w:val="0"/>
          <w:szCs w:val="21"/>
        </w:rPr>
        <w:t>品牌与文化创意设计</w:t>
      </w:r>
      <w:r>
        <w:rPr>
          <w:rFonts w:hint="eastAsia" w:ascii="宋体" w:hAnsi="宋体" w:cs="Arial Unicode MS"/>
          <w:kern w:val="0"/>
          <w:szCs w:val="21"/>
        </w:rPr>
        <w:t>、产品创新与交互设计、</w:t>
      </w:r>
      <w:r>
        <w:rPr>
          <w:rFonts w:ascii="宋体" w:hAnsi="宋体" w:cs="Arial Unicode MS"/>
          <w:kern w:val="0"/>
          <w:szCs w:val="21"/>
        </w:rPr>
        <w:t>视觉传达与媒体艺术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 w:cs="Arial Unicode MS"/>
          <w:kern w:val="0"/>
          <w:szCs w:val="21"/>
        </w:rPr>
        <w:t>的共同</w:t>
      </w:r>
      <w:r>
        <w:rPr>
          <w:rFonts w:hint="eastAsia" w:ascii="宋体" w:hAnsi="宋体"/>
          <w:szCs w:val="21"/>
        </w:rPr>
        <w:t>考试内容。</w:t>
      </w:r>
    </w:p>
    <w:p w14:paraId="17B1F772">
      <w:pPr>
        <w:spacing w:line="276" w:lineRule="auto"/>
        <w:rPr>
          <w:rFonts w:hint="eastAsia" w:ascii="Calibri" w:hAnsi="Calibri"/>
          <w:b/>
        </w:rPr>
      </w:pPr>
      <w:r>
        <w:rPr>
          <w:rFonts w:hint="eastAsia" w:ascii="Calibri" w:hAnsi="Calibri"/>
          <w:b/>
        </w:rPr>
        <w:t>1.考试内容：</w:t>
      </w:r>
    </w:p>
    <w:p w14:paraId="61A84483">
      <w:pPr>
        <w:spacing w:line="276" w:lineRule="auto"/>
        <w:rPr>
          <w:rFonts w:ascii="Calibri" w:hAnsi="Calibri"/>
        </w:rPr>
      </w:pPr>
      <w:r>
        <w:rPr>
          <w:rFonts w:hint="eastAsia" w:ascii="Calibri" w:hAnsi="Calibri"/>
          <w:b/>
        </w:rPr>
        <w:t>1）艺术设计史</w:t>
      </w:r>
      <w:r>
        <w:rPr>
          <w:rFonts w:hint="eastAsia" w:ascii="Calibri" w:hAnsi="Calibri"/>
        </w:rPr>
        <w:t>：主要考查考生对东西方设计发生发展的根基、脉络、规律、背景等方面的掌握程度以及运用相关知识分析设计现象的能力。</w:t>
      </w:r>
    </w:p>
    <w:p w14:paraId="4C8A91A9">
      <w:pPr>
        <w:spacing w:line="276" w:lineRule="auto"/>
        <w:rPr>
          <w:rFonts w:ascii="Calibri" w:hAnsi="Calibri"/>
        </w:rPr>
      </w:pPr>
      <w:r>
        <w:rPr>
          <w:rFonts w:hint="eastAsia" w:ascii="Calibri" w:hAnsi="Calibri"/>
          <w:b/>
        </w:rPr>
        <w:t>2）艺术设计概论</w:t>
      </w:r>
      <w:r>
        <w:rPr>
          <w:rFonts w:hint="eastAsia" w:ascii="Calibri" w:hAnsi="Calibri"/>
        </w:rPr>
        <w:t>：主要考查对设计的概念、范畴和一般原理的理解程度以及关于设计与社会、设计与文化、设计与环境、设计与科技等方面的跨界分析能力。</w:t>
      </w:r>
    </w:p>
    <w:p w14:paraId="7581E6EF">
      <w:pPr>
        <w:spacing w:line="276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2、考试要求：</w:t>
      </w:r>
    </w:p>
    <w:p w14:paraId="13B6C663">
      <w:pPr>
        <w:spacing w:line="276" w:lineRule="auto"/>
        <w:ind w:left="-2" w:leftChars="-1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考试时间3小时，</w:t>
      </w:r>
      <w:r>
        <w:rPr>
          <w:rFonts w:ascii="Calibri" w:hAnsi="宋体"/>
          <w:color w:val="000000"/>
        </w:rPr>
        <w:t>总分150分</w:t>
      </w:r>
      <w:r>
        <w:rPr>
          <w:rFonts w:hint="eastAsia" w:ascii="宋体" w:hAnsi="宋体"/>
        </w:rPr>
        <w:t>；</w:t>
      </w:r>
    </w:p>
    <w:p w14:paraId="767853B9">
      <w:pPr>
        <w:spacing w:line="276" w:lineRule="auto"/>
        <w:ind w:firstLine="420" w:firstLineChars="200"/>
        <w:rPr>
          <w:rFonts w:hint="eastAsia" w:ascii="楷体_GB2312" w:hAnsi="楷体_GB2312" w:cs="楷体_GB2312"/>
          <w:color w:val="000000"/>
        </w:rPr>
      </w:pPr>
      <w:r>
        <w:rPr>
          <w:rFonts w:hint="eastAsia" w:ascii="楷体_GB2312" w:hAnsi="楷体_GB2312" w:cs="楷体_GB2312"/>
          <w:color w:val="000000"/>
        </w:rPr>
        <w:t>题型与分数比例：</w:t>
      </w:r>
    </w:p>
    <w:p w14:paraId="77EEEAA8">
      <w:pPr>
        <w:spacing w:line="276" w:lineRule="auto"/>
        <w:ind w:firstLine="420" w:firstLineChars="200"/>
        <w:rPr>
          <w:rFonts w:hint="eastAsia" w:ascii="Calibri" w:hAnsi="Calibri"/>
          <w:color w:val="000000"/>
        </w:rPr>
      </w:pPr>
      <w:r>
        <w:rPr>
          <w:rFonts w:ascii="Calibri" w:hAnsi="Calibri"/>
          <w:color w:val="000000"/>
        </w:rPr>
        <w:t>1、选择题</w:t>
      </w:r>
      <w:r>
        <w:rPr>
          <w:rFonts w:hint="eastAsia" w:ascii="Calibri" w:hAnsi="Calibri"/>
          <w:color w:val="000000"/>
        </w:rPr>
        <w:t>，20</w:t>
      </w:r>
      <w:r>
        <w:rPr>
          <w:rFonts w:ascii="Calibri" w:hAnsi="Calibri"/>
          <w:color w:val="000000"/>
        </w:rPr>
        <w:t>分</w:t>
      </w:r>
      <w:r>
        <w:rPr>
          <w:rFonts w:hint="eastAsia" w:ascii="Calibri" w:hAnsi="Calibri"/>
          <w:color w:val="000000"/>
        </w:rPr>
        <w:t>；</w:t>
      </w:r>
    </w:p>
    <w:p w14:paraId="0B743482">
      <w:pPr>
        <w:spacing w:line="276" w:lineRule="auto"/>
        <w:ind w:firstLine="420" w:firstLineChars="200"/>
        <w:rPr>
          <w:rFonts w:hint="eastAsia" w:ascii="Calibri" w:hAnsi="Calibri"/>
          <w:color w:val="000000"/>
        </w:rPr>
      </w:pPr>
      <w:r>
        <w:rPr>
          <w:rFonts w:hint="eastAsia" w:ascii="Calibri" w:hAnsi="Calibri"/>
          <w:color w:val="000000"/>
        </w:rPr>
        <w:t>2</w:t>
      </w:r>
      <w:r>
        <w:rPr>
          <w:rFonts w:hint="eastAsia" w:ascii="宋体" w:hAnsi="Calibri" w:cs="宋体"/>
          <w:color w:val="000000"/>
        </w:rPr>
        <w:t>、简答</w:t>
      </w:r>
      <w:r>
        <w:rPr>
          <w:rFonts w:hint="eastAsia" w:ascii="Calibri" w:hAnsi="Calibri"/>
          <w:color w:val="000000"/>
        </w:rPr>
        <w:t>题，</w:t>
      </w:r>
      <w:r>
        <w:rPr>
          <w:rFonts w:ascii="Calibri" w:hAnsi="Calibri"/>
          <w:color w:val="000000"/>
        </w:rPr>
        <w:t>60</w:t>
      </w:r>
      <w:r>
        <w:rPr>
          <w:rFonts w:hint="eastAsia" w:ascii="Calibri" w:hAnsi="Calibri"/>
          <w:color w:val="000000"/>
        </w:rPr>
        <w:t>分；</w:t>
      </w:r>
    </w:p>
    <w:p w14:paraId="78C1CB55">
      <w:pPr>
        <w:spacing w:line="276" w:lineRule="auto"/>
        <w:ind w:firstLine="420" w:firstLineChars="200"/>
        <w:rPr>
          <w:rFonts w:hint="eastAsia" w:ascii="Calibri" w:hAnsi="Calibri"/>
          <w:color w:val="000000"/>
        </w:rPr>
      </w:pPr>
      <w:r>
        <w:rPr>
          <w:rFonts w:ascii="Calibri" w:hAnsi="Calibri"/>
          <w:color w:val="000000"/>
        </w:rPr>
        <w:t>3、论述</w:t>
      </w:r>
      <w:r>
        <w:rPr>
          <w:rFonts w:hint="eastAsia" w:ascii="Calibri" w:hAnsi="Calibri"/>
          <w:color w:val="000000"/>
        </w:rPr>
        <w:t>题，</w:t>
      </w:r>
      <w:r>
        <w:rPr>
          <w:rFonts w:ascii="Calibri" w:hAnsi="Calibri"/>
          <w:color w:val="000000"/>
        </w:rPr>
        <w:t>7</w:t>
      </w:r>
      <w:r>
        <w:rPr>
          <w:rFonts w:hint="eastAsia" w:ascii="Calibri" w:hAnsi="Calibri"/>
          <w:color w:val="000000"/>
        </w:rPr>
        <w:t>0</w:t>
      </w:r>
      <w:r>
        <w:rPr>
          <w:rFonts w:ascii="Calibri" w:hAnsi="Calibri"/>
          <w:color w:val="000000"/>
        </w:rPr>
        <w:t>分</w:t>
      </w:r>
      <w:r>
        <w:rPr>
          <w:rFonts w:hint="eastAsia" w:ascii="Calibri" w:hAnsi="Calibri"/>
          <w:color w:val="000000"/>
        </w:rPr>
        <w:t>。</w:t>
      </w:r>
    </w:p>
    <w:bookmarkEnd w:id="0"/>
    <w:p w14:paraId="2BD947BF">
      <w:pPr>
        <w:pStyle w:val="10"/>
        <w:ind w:left="420" w:firstLine="0" w:firstLineChars="0"/>
        <w:rPr>
          <w:rFonts w:ascii="宋体" w:hAnsi="宋体"/>
          <w:szCs w:val="21"/>
        </w:rPr>
      </w:pPr>
    </w:p>
    <w:p w14:paraId="26207E97">
      <w:pPr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参考书目：</w:t>
      </w:r>
    </w:p>
    <w:p w14:paraId="14695D22">
      <w:r>
        <w:t>1、《世界现代设计史》（第二版），王受之，中国青年出版社，2015</w:t>
      </w:r>
    </w:p>
    <w:p w14:paraId="0EAD6111">
      <w:pPr>
        <w:rPr>
          <w:rFonts w:hint="default" w:eastAsia="宋体"/>
          <w:lang w:val="en-US" w:eastAsia="zh-CN"/>
        </w:rPr>
      </w:pPr>
      <w:r>
        <w:rPr>
          <w:rFonts w:hint="eastAsia"/>
        </w:rPr>
        <w:t>2、《中国工艺美学史》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2018.12版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杭间，人民美术出版社，</w:t>
      </w:r>
      <w:r>
        <w:rPr>
          <w:rFonts w:hint="eastAsia"/>
          <w:lang w:val="en-US" w:eastAsia="zh-CN"/>
        </w:rPr>
        <w:t>2021</w:t>
      </w:r>
    </w:p>
    <w:p w14:paraId="661A11B4">
      <w:pPr>
        <w:rPr>
          <w:rFonts w:hint="default" w:eastAsia="宋体"/>
          <w:lang w:val="en-US" w:eastAsia="zh-CN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</w:rPr>
        <w:t>《设计学概论》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2021.8版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尹定邦、邵宏，人民美术出版社，</w:t>
      </w:r>
      <w:r>
        <w:rPr>
          <w:rFonts w:hint="eastAsia"/>
          <w:lang w:val="en-US" w:eastAsia="zh-CN"/>
        </w:rPr>
        <w:t>2024</w:t>
      </w:r>
    </w:p>
    <w:p w14:paraId="11471B1F">
      <w:pPr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、其它艺术设计相关资料</w:t>
      </w:r>
    </w:p>
    <w:p w14:paraId="1F8EECC5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0DBBC"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 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GM3YThkMjNmNWQ2ZTUxNGZkYmU0ZmZjZmIzMDkifQ=="/>
  </w:docVars>
  <w:rsids>
    <w:rsidRoot w:val="00DD5014"/>
    <w:rsid w:val="00027F81"/>
    <w:rsid w:val="00051423"/>
    <w:rsid w:val="00071E2C"/>
    <w:rsid w:val="000E6645"/>
    <w:rsid w:val="00100571"/>
    <w:rsid w:val="0012230C"/>
    <w:rsid w:val="001B4A19"/>
    <w:rsid w:val="001E2C1C"/>
    <w:rsid w:val="0025738A"/>
    <w:rsid w:val="00285A22"/>
    <w:rsid w:val="0029631A"/>
    <w:rsid w:val="002A3D9D"/>
    <w:rsid w:val="002D5A9C"/>
    <w:rsid w:val="00322246"/>
    <w:rsid w:val="00332DD9"/>
    <w:rsid w:val="00335F85"/>
    <w:rsid w:val="003532A7"/>
    <w:rsid w:val="00374AF6"/>
    <w:rsid w:val="003815CE"/>
    <w:rsid w:val="003A58B0"/>
    <w:rsid w:val="003E5B59"/>
    <w:rsid w:val="00405C64"/>
    <w:rsid w:val="00445B4C"/>
    <w:rsid w:val="004506F5"/>
    <w:rsid w:val="00496DE7"/>
    <w:rsid w:val="004A5DA4"/>
    <w:rsid w:val="004D122D"/>
    <w:rsid w:val="004F08B0"/>
    <w:rsid w:val="005404AB"/>
    <w:rsid w:val="0055393D"/>
    <w:rsid w:val="00555913"/>
    <w:rsid w:val="0058348C"/>
    <w:rsid w:val="005C6C14"/>
    <w:rsid w:val="005F5D68"/>
    <w:rsid w:val="005F7142"/>
    <w:rsid w:val="006034E8"/>
    <w:rsid w:val="006110CC"/>
    <w:rsid w:val="00672F01"/>
    <w:rsid w:val="00693CF3"/>
    <w:rsid w:val="006E0F01"/>
    <w:rsid w:val="006F75A4"/>
    <w:rsid w:val="0070043B"/>
    <w:rsid w:val="00721612"/>
    <w:rsid w:val="007573A3"/>
    <w:rsid w:val="00820247"/>
    <w:rsid w:val="00833C8E"/>
    <w:rsid w:val="00844523"/>
    <w:rsid w:val="0086162E"/>
    <w:rsid w:val="00881DFE"/>
    <w:rsid w:val="008970FA"/>
    <w:rsid w:val="008A4432"/>
    <w:rsid w:val="008A50DC"/>
    <w:rsid w:val="008B2694"/>
    <w:rsid w:val="008E021F"/>
    <w:rsid w:val="00904C36"/>
    <w:rsid w:val="00926A96"/>
    <w:rsid w:val="0093123A"/>
    <w:rsid w:val="00933F1A"/>
    <w:rsid w:val="009B084D"/>
    <w:rsid w:val="009C67B2"/>
    <w:rsid w:val="009D7203"/>
    <w:rsid w:val="009E6A76"/>
    <w:rsid w:val="009F77D4"/>
    <w:rsid w:val="00A11E15"/>
    <w:rsid w:val="00A45E10"/>
    <w:rsid w:val="00A74E40"/>
    <w:rsid w:val="00AD2A62"/>
    <w:rsid w:val="00B234CB"/>
    <w:rsid w:val="00B81281"/>
    <w:rsid w:val="00B91C66"/>
    <w:rsid w:val="00BE0D40"/>
    <w:rsid w:val="00C03505"/>
    <w:rsid w:val="00C209CF"/>
    <w:rsid w:val="00C32B52"/>
    <w:rsid w:val="00C77679"/>
    <w:rsid w:val="00CE0523"/>
    <w:rsid w:val="00CF194B"/>
    <w:rsid w:val="00D33E81"/>
    <w:rsid w:val="00D467D8"/>
    <w:rsid w:val="00D74DEF"/>
    <w:rsid w:val="00DA2914"/>
    <w:rsid w:val="00DD5014"/>
    <w:rsid w:val="00E056EB"/>
    <w:rsid w:val="00E271D5"/>
    <w:rsid w:val="00E311F6"/>
    <w:rsid w:val="00E357A7"/>
    <w:rsid w:val="00E35804"/>
    <w:rsid w:val="00EA0A54"/>
    <w:rsid w:val="00EA1FB2"/>
    <w:rsid w:val="00EE2903"/>
    <w:rsid w:val="00EE7141"/>
    <w:rsid w:val="00F0039A"/>
    <w:rsid w:val="00F16E12"/>
    <w:rsid w:val="00F4702B"/>
    <w:rsid w:val="00F67490"/>
    <w:rsid w:val="00FA2518"/>
    <w:rsid w:val="0AAB7642"/>
    <w:rsid w:val="14F450BF"/>
    <w:rsid w:val="4BF47D72"/>
    <w:rsid w:val="7D145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批注框文本 字符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410</Characters>
  <Lines>5</Lines>
  <Paragraphs>1</Paragraphs>
  <TotalTime>2</TotalTime>
  <ScaleCrop>false</ScaleCrop>
  <LinksUpToDate>false</LinksUpToDate>
  <CharactersWithSpaces>700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2018-07-07T05:08:00Z</dcterms:created>
  <cp:lastModifiedBy>vertesyuan</cp:lastModifiedBy>
  <cp:lastPrinted>2018-07-02T04:49:00Z</cp:lastPrinted>
  <dcterms:modified xsi:type="dcterms:W3CDTF">2024-10-11T03:00:12Z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A3947D41ED1F4EBAABE3E6C7FF1EBE7B_13</vt:lpwstr>
  </property>
</Properties>
</file>