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88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876</w:t>
      </w:r>
      <w:r>
        <w:rPr>
          <w:rFonts w:hint="eastAsia" w:ascii="黑体" w:eastAsia="黑体"/>
          <w:sz w:val="32"/>
          <w:szCs w:val="32"/>
          <w:lang w:val="en-US" w:eastAsia="zh-CN"/>
        </w:rPr>
        <w:t>-</w:t>
      </w:r>
      <w:r>
        <w:rPr>
          <w:rFonts w:hint="eastAsia" w:ascii="黑体" w:eastAsia="黑体"/>
          <w:sz w:val="32"/>
          <w:szCs w:val="32"/>
        </w:rPr>
        <w:t>土力学</w:t>
      </w:r>
    </w:p>
    <w:p w14:paraId="0AB64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outlineLvl w:val="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一、考试性质</w:t>
      </w:r>
    </w:p>
    <w:p w14:paraId="563E5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《</w:t>
      </w:r>
      <w:r>
        <w:rPr>
          <w:rFonts w:hint="eastAsia" w:ascii="宋体" w:hAnsi="宋体"/>
          <w:sz w:val="21"/>
          <w:szCs w:val="21"/>
        </w:rPr>
        <w:t>土力</w:t>
      </w:r>
      <w:r>
        <w:rPr>
          <w:rFonts w:ascii="宋体" w:hAnsi="宋体"/>
          <w:sz w:val="21"/>
          <w:szCs w:val="21"/>
        </w:rPr>
        <w:t>学》是</w:t>
      </w:r>
      <w:r>
        <w:rPr>
          <w:rFonts w:hint="eastAsia" w:ascii="宋体" w:hAnsi="宋体"/>
          <w:sz w:val="21"/>
          <w:szCs w:val="21"/>
        </w:rPr>
        <w:t>交通运输工程学科道路与铁道工程</w:t>
      </w:r>
      <w:r>
        <w:rPr>
          <w:rFonts w:ascii="宋体" w:hAnsi="宋体"/>
          <w:sz w:val="21"/>
          <w:szCs w:val="21"/>
        </w:rPr>
        <w:t>专业硕士学位研究生</w:t>
      </w:r>
      <w:r>
        <w:rPr>
          <w:rFonts w:hint="eastAsia" w:ascii="宋体" w:hAnsi="宋体"/>
          <w:sz w:val="21"/>
          <w:szCs w:val="21"/>
          <w:lang w:val="en-US" w:eastAsia="zh-CN"/>
        </w:rPr>
        <w:t>招生</w:t>
      </w:r>
      <w:r>
        <w:rPr>
          <w:rFonts w:ascii="宋体" w:hAnsi="宋体"/>
          <w:sz w:val="21"/>
          <w:szCs w:val="21"/>
        </w:rPr>
        <w:t>考试的科目之一。《</w:t>
      </w:r>
      <w:r>
        <w:rPr>
          <w:rFonts w:hint="eastAsia" w:ascii="宋体" w:hAnsi="宋体"/>
          <w:sz w:val="21"/>
          <w:szCs w:val="21"/>
        </w:rPr>
        <w:t>土力</w:t>
      </w:r>
      <w:r>
        <w:rPr>
          <w:rFonts w:ascii="宋体" w:hAnsi="宋体"/>
          <w:sz w:val="21"/>
          <w:szCs w:val="21"/>
        </w:rPr>
        <w:t>学》考试</w:t>
      </w:r>
      <w:r>
        <w:rPr>
          <w:rFonts w:hint="eastAsia" w:ascii="宋体" w:hAnsi="宋体"/>
          <w:sz w:val="21"/>
          <w:szCs w:val="21"/>
        </w:rPr>
        <w:t>要</w:t>
      </w:r>
      <w:r>
        <w:rPr>
          <w:rFonts w:ascii="宋体" w:hAnsi="宋体"/>
          <w:sz w:val="21"/>
          <w:szCs w:val="21"/>
        </w:rPr>
        <w:t>力求反映</w:t>
      </w:r>
      <w:r>
        <w:rPr>
          <w:rFonts w:hint="eastAsia" w:ascii="宋体" w:hAnsi="宋体"/>
          <w:sz w:val="21"/>
          <w:szCs w:val="21"/>
        </w:rPr>
        <w:t>道路与铁道工程</w:t>
      </w:r>
      <w:r>
        <w:rPr>
          <w:rFonts w:ascii="宋体" w:hAnsi="宋体"/>
          <w:sz w:val="21"/>
          <w:szCs w:val="21"/>
        </w:rPr>
        <w:t>专业硕士学位的特点，科学、公平、准确、规范地测评考生的基本素质和综合能力，以利用选拔具有发展潜力的优秀人才入学，为国家的经济建设培养具有良好</w:t>
      </w:r>
      <w:r>
        <w:rPr>
          <w:rFonts w:hint="eastAsia" w:ascii="宋体" w:hAnsi="宋体"/>
          <w:sz w:val="21"/>
          <w:szCs w:val="21"/>
        </w:rPr>
        <w:t>专业基础</w:t>
      </w:r>
      <w:r>
        <w:rPr>
          <w:rFonts w:ascii="宋体" w:hAnsi="宋体"/>
          <w:sz w:val="21"/>
          <w:szCs w:val="21"/>
        </w:rPr>
        <w:t>、职业道德、具有较强分析与解决实际问题能力的高层次、应用型、复合型的</w:t>
      </w:r>
      <w:r>
        <w:rPr>
          <w:rFonts w:hint="eastAsia" w:ascii="宋体" w:hAnsi="宋体"/>
          <w:sz w:val="21"/>
          <w:szCs w:val="21"/>
        </w:rPr>
        <w:t>道路与铁道</w:t>
      </w:r>
      <w:r>
        <w:rPr>
          <w:rFonts w:ascii="宋体" w:hAnsi="宋体"/>
          <w:sz w:val="21"/>
          <w:szCs w:val="21"/>
        </w:rPr>
        <w:t>专业人才。</w:t>
      </w:r>
    </w:p>
    <w:p w14:paraId="5948A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outlineLvl w:val="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二、考试要求</w:t>
      </w:r>
    </w:p>
    <w:p w14:paraId="5F5AD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测试考生对</w:t>
      </w:r>
      <w:r>
        <w:rPr>
          <w:rFonts w:hint="eastAsia" w:ascii="宋体" w:hAnsi="宋体"/>
          <w:sz w:val="21"/>
          <w:szCs w:val="21"/>
        </w:rPr>
        <w:t>于土力学相关</w:t>
      </w:r>
      <w:r>
        <w:rPr>
          <w:rFonts w:ascii="宋体" w:hAnsi="宋体"/>
          <w:sz w:val="21"/>
          <w:szCs w:val="21"/>
        </w:rPr>
        <w:t>的基本概念、基础知识的</w:t>
      </w:r>
      <w:r>
        <w:rPr>
          <w:rFonts w:hint="eastAsia" w:ascii="宋体" w:hAnsi="宋体"/>
          <w:sz w:val="21"/>
          <w:szCs w:val="21"/>
        </w:rPr>
        <w:t>掌握情况和运用能力</w:t>
      </w:r>
      <w:r>
        <w:rPr>
          <w:rFonts w:ascii="宋体" w:hAnsi="宋体"/>
          <w:sz w:val="21"/>
          <w:szCs w:val="21"/>
        </w:rPr>
        <w:t>。</w:t>
      </w:r>
    </w:p>
    <w:p w14:paraId="59A56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outlineLvl w:val="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三、考试内容</w:t>
      </w:r>
    </w:p>
    <w:p w14:paraId="220E3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．</w:t>
      </w:r>
      <w:r>
        <w:rPr>
          <w:rFonts w:ascii="宋体" w:hAnsi="宋体"/>
          <w:sz w:val="21"/>
          <w:szCs w:val="21"/>
        </w:rPr>
        <w:t>土的物理性质指标与工程分类</w:t>
      </w:r>
    </w:p>
    <w:p w14:paraId="3526A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1）土的形成</w:t>
      </w:r>
    </w:p>
    <w:p w14:paraId="11303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2）土的组成</w:t>
      </w:r>
    </w:p>
    <w:p w14:paraId="4263A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3）土的结构</w:t>
      </w:r>
    </w:p>
    <w:p w14:paraId="13E7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4）土的物理性质指标</w:t>
      </w:r>
    </w:p>
    <w:p w14:paraId="7F989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5）无粘性土的相对密实度、粘性土的稠度及土的压实性</w:t>
      </w:r>
    </w:p>
    <w:p w14:paraId="5352F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6）土的工程分类</w:t>
      </w:r>
    </w:p>
    <w:p w14:paraId="0E835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2．</w:t>
      </w:r>
      <w:r>
        <w:rPr>
          <w:rFonts w:ascii="宋体" w:hAnsi="宋体"/>
          <w:sz w:val="21"/>
          <w:szCs w:val="21"/>
        </w:rPr>
        <w:t>土体应力计算</w:t>
      </w:r>
    </w:p>
    <w:p w14:paraId="74BD7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1）概述</w:t>
      </w:r>
    </w:p>
    <w:p w14:paraId="6932B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2）地基中的自重应力</w:t>
      </w:r>
    </w:p>
    <w:p w14:paraId="71491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3）基底压力与基底附加应力</w:t>
      </w:r>
    </w:p>
    <w:p w14:paraId="37F7F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4）地基中的附加应力计算</w:t>
      </w:r>
    </w:p>
    <w:p w14:paraId="182FB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5）土坝（堤）自重应力和坝基附加应力</w:t>
      </w:r>
    </w:p>
    <w:p w14:paraId="3B01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3．</w:t>
      </w:r>
      <w:r>
        <w:rPr>
          <w:rFonts w:ascii="宋体" w:hAnsi="宋体"/>
          <w:sz w:val="21"/>
          <w:szCs w:val="21"/>
        </w:rPr>
        <w:t>土的渗透性</w:t>
      </w:r>
    </w:p>
    <w:p w14:paraId="0C4FD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1）概述</w:t>
      </w:r>
    </w:p>
    <w:p w14:paraId="2681F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2）达西渗透定律</w:t>
      </w:r>
    </w:p>
    <w:p w14:paraId="6AB9B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3）渗透系数的测定</w:t>
      </w:r>
    </w:p>
    <w:p w14:paraId="4FDCC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4）二向渗流和流网的特征</w:t>
      </w:r>
    </w:p>
    <w:p w14:paraId="1BAB2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5）渗流力及渗透稳定性</w:t>
      </w:r>
    </w:p>
    <w:p w14:paraId="1EB47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6）在静水和有渗流情况下的孔隙水应力和有效力</w:t>
      </w:r>
    </w:p>
    <w:p w14:paraId="35C1E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4．</w:t>
      </w:r>
      <w:r>
        <w:rPr>
          <w:rFonts w:ascii="宋体" w:hAnsi="宋体"/>
          <w:sz w:val="21"/>
          <w:szCs w:val="21"/>
        </w:rPr>
        <w:t>土的压缩与固结</w:t>
      </w:r>
    </w:p>
    <w:p w14:paraId="2E612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1）概述</w:t>
      </w:r>
    </w:p>
    <w:p w14:paraId="65B05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2）土的压缩特性</w:t>
      </w:r>
    </w:p>
    <w:p w14:paraId="13FED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3）单向压缩量公式</w:t>
      </w:r>
    </w:p>
    <w:p w14:paraId="6988C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4）地基沉降计算的e～p曲线法</w:t>
      </w:r>
    </w:p>
    <w:p w14:paraId="2E46B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5）地基沉降计算的e～lgp曲线法</w:t>
      </w:r>
    </w:p>
    <w:p w14:paraId="07EC3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6）地基沉降与时间关系——土的单向固结理论</w:t>
      </w:r>
    </w:p>
    <w:p w14:paraId="4EB7C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7）一般条件下的地基沉降</w:t>
      </w:r>
    </w:p>
    <w:p w14:paraId="540EB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5．</w:t>
      </w:r>
      <w:r>
        <w:rPr>
          <w:rFonts w:ascii="宋体" w:hAnsi="宋体"/>
          <w:sz w:val="21"/>
          <w:szCs w:val="21"/>
        </w:rPr>
        <w:t>土的抗剪强度</w:t>
      </w:r>
    </w:p>
    <w:p w14:paraId="16E20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1）概述</w:t>
      </w:r>
    </w:p>
    <w:p w14:paraId="6956D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2）强度概念与莫尔-库伦理论</w:t>
      </w:r>
    </w:p>
    <w:p w14:paraId="4DF93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3）确定强度指标的试验</w:t>
      </w:r>
    </w:p>
    <w:p w14:paraId="0B49C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4）三轴压缩试验中的孔隙应力系数</w:t>
      </w:r>
    </w:p>
    <w:p w14:paraId="3B47F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5）三轴试验中土的剪切性状</w:t>
      </w:r>
    </w:p>
    <w:p w14:paraId="359F3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</w:t>
      </w:r>
      <w:r>
        <w:rPr>
          <w:rFonts w:ascii="宋体" w:hAnsi="宋体"/>
          <w:sz w:val="21"/>
          <w:szCs w:val="21"/>
        </w:rPr>
        <w:t>挡土结构物上的土压力</w:t>
      </w:r>
    </w:p>
    <w:p w14:paraId="4B86F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1）概述</w:t>
      </w:r>
    </w:p>
    <w:p w14:paraId="45802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2）静止土压力计算</w:t>
      </w:r>
    </w:p>
    <w:p w14:paraId="5E8B7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3）朗肯土压力理论</w:t>
      </w:r>
    </w:p>
    <w:p w14:paraId="13040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4）库伦土压力理论</w:t>
      </w:r>
    </w:p>
    <w:p w14:paraId="52C1F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5）土压力问题的讨论</w:t>
      </w:r>
    </w:p>
    <w:p w14:paraId="6E84C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6）工程中挡土墙的土压力计算</w:t>
      </w:r>
    </w:p>
    <w:p w14:paraId="5BB8A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7）支档结构物上的土压力计算</w:t>
      </w:r>
    </w:p>
    <w:p w14:paraId="3B9DC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7．</w:t>
      </w:r>
      <w:r>
        <w:rPr>
          <w:rFonts w:ascii="宋体" w:hAnsi="宋体"/>
          <w:sz w:val="21"/>
          <w:szCs w:val="21"/>
        </w:rPr>
        <w:t>边坡稳定分析</w:t>
      </w:r>
    </w:p>
    <w:p w14:paraId="56581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1）概述</w:t>
      </w:r>
    </w:p>
    <w:p w14:paraId="764A7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2）无粘性土土坡稳定分析</w:t>
      </w:r>
    </w:p>
    <w:p w14:paraId="27A28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3）粘性土土坡整体圆弧滑动及条分法</w:t>
      </w:r>
    </w:p>
    <w:p w14:paraId="39482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4）瑞典条分法</w:t>
      </w:r>
    </w:p>
    <w:p w14:paraId="26F79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8．</w:t>
      </w:r>
      <w:r>
        <w:rPr>
          <w:rFonts w:ascii="宋体" w:hAnsi="宋体"/>
          <w:sz w:val="21"/>
          <w:szCs w:val="21"/>
        </w:rPr>
        <w:t>地基承载力</w:t>
      </w:r>
    </w:p>
    <w:p w14:paraId="6FCCF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1）概述</w:t>
      </w:r>
    </w:p>
    <w:p w14:paraId="7B14D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2）浅基础的地基破坏模式</w:t>
      </w:r>
    </w:p>
    <w:p w14:paraId="3EDD5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3）地基的界限荷载</w:t>
      </w:r>
    </w:p>
    <w:p w14:paraId="1BD94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4）地基极限承载力</w:t>
      </w:r>
    </w:p>
    <w:p w14:paraId="35EBD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5）载荷试验确定地基承载力</w:t>
      </w:r>
    </w:p>
    <w:p w14:paraId="48E9B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outlineLvl w:val="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四、考试方式与分值</w:t>
      </w:r>
    </w:p>
    <w:p w14:paraId="34F54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1"/>
          <w:szCs w:val="21"/>
        </w:rPr>
        <w:t>本科目满分1</w:t>
      </w:r>
      <w:r>
        <w:rPr>
          <w:rFonts w:hint="eastAsia" w:ascii="宋体" w:hAnsi="宋体"/>
          <w:sz w:val="21"/>
          <w:szCs w:val="21"/>
        </w:rPr>
        <w:t>5</w:t>
      </w:r>
      <w:r>
        <w:rPr>
          <w:rFonts w:ascii="宋体" w:hAnsi="宋体"/>
          <w:sz w:val="21"/>
          <w:szCs w:val="21"/>
        </w:rPr>
        <w:t>0分，由各培养单位自行命题，全国统一考试。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7E918"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  <w:lang/>
      </w:rPr>
      <w:t>1</w:t>
    </w:r>
    <w:r>
      <w:rPr>
        <w:rStyle w:val="14"/>
      </w:rPr>
      <w:fldChar w:fldCharType="end"/>
    </w:r>
  </w:p>
  <w:p w14:paraId="5EB7AF2B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1B7A"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6CB8FAFE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BC6E5B"/>
    <w:rsid w:val="00001458"/>
    <w:rsid w:val="00001BAC"/>
    <w:rsid w:val="00006C5C"/>
    <w:rsid w:val="0001545D"/>
    <w:rsid w:val="00023560"/>
    <w:rsid w:val="000378B9"/>
    <w:rsid w:val="000451B2"/>
    <w:rsid w:val="000518A0"/>
    <w:rsid w:val="000666A6"/>
    <w:rsid w:val="00072011"/>
    <w:rsid w:val="00072FBE"/>
    <w:rsid w:val="00073C09"/>
    <w:rsid w:val="00077E52"/>
    <w:rsid w:val="0009302D"/>
    <w:rsid w:val="00096DAA"/>
    <w:rsid w:val="000A1675"/>
    <w:rsid w:val="000B56F9"/>
    <w:rsid w:val="000C2D65"/>
    <w:rsid w:val="000C7B4C"/>
    <w:rsid w:val="000D13AF"/>
    <w:rsid w:val="000D33C8"/>
    <w:rsid w:val="000E13EA"/>
    <w:rsid w:val="00100123"/>
    <w:rsid w:val="001007D4"/>
    <w:rsid w:val="00103D8D"/>
    <w:rsid w:val="00117224"/>
    <w:rsid w:val="00121217"/>
    <w:rsid w:val="00121577"/>
    <w:rsid w:val="001338DA"/>
    <w:rsid w:val="00143216"/>
    <w:rsid w:val="00145801"/>
    <w:rsid w:val="00156753"/>
    <w:rsid w:val="0016112D"/>
    <w:rsid w:val="001666AF"/>
    <w:rsid w:val="001718E0"/>
    <w:rsid w:val="00172AC6"/>
    <w:rsid w:val="00172C23"/>
    <w:rsid w:val="001829E4"/>
    <w:rsid w:val="00183554"/>
    <w:rsid w:val="001C4EE8"/>
    <w:rsid w:val="001E3BD2"/>
    <w:rsid w:val="001E477F"/>
    <w:rsid w:val="001E74D4"/>
    <w:rsid w:val="00200040"/>
    <w:rsid w:val="00203A4E"/>
    <w:rsid w:val="00225BA5"/>
    <w:rsid w:val="002332FC"/>
    <w:rsid w:val="00241B96"/>
    <w:rsid w:val="00252019"/>
    <w:rsid w:val="002559F4"/>
    <w:rsid w:val="00270C41"/>
    <w:rsid w:val="00287501"/>
    <w:rsid w:val="00290C51"/>
    <w:rsid w:val="00290D7B"/>
    <w:rsid w:val="002A738A"/>
    <w:rsid w:val="002A7CDA"/>
    <w:rsid w:val="002B70FD"/>
    <w:rsid w:val="002C3293"/>
    <w:rsid w:val="002E1F25"/>
    <w:rsid w:val="002F06F2"/>
    <w:rsid w:val="002F46DA"/>
    <w:rsid w:val="00301CAE"/>
    <w:rsid w:val="0030211D"/>
    <w:rsid w:val="00303038"/>
    <w:rsid w:val="00304287"/>
    <w:rsid w:val="00305DFE"/>
    <w:rsid w:val="00306C14"/>
    <w:rsid w:val="00316567"/>
    <w:rsid w:val="00324CD9"/>
    <w:rsid w:val="00336D48"/>
    <w:rsid w:val="00342ADF"/>
    <w:rsid w:val="00346657"/>
    <w:rsid w:val="00353946"/>
    <w:rsid w:val="00366259"/>
    <w:rsid w:val="00377042"/>
    <w:rsid w:val="0038755D"/>
    <w:rsid w:val="003917B5"/>
    <w:rsid w:val="00393C75"/>
    <w:rsid w:val="003A66B7"/>
    <w:rsid w:val="003A6B00"/>
    <w:rsid w:val="003C3F63"/>
    <w:rsid w:val="003D730D"/>
    <w:rsid w:val="003E6782"/>
    <w:rsid w:val="003F1460"/>
    <w:rsid w:val="00403B91"/>
    <w:rsid w:val="004045C0"/>
    <w:rsid w:val="004052C0"/>
    <w:rsid w:val="00406E8B"/>
    <w:rsid w:val="00414CAA"/>
    <w:rsid w:val="00416C5F"/>
    <w:rsid w:val="00421495"/>
    <w:rsid w:val="00423042"/>
    <w:rsid w:val="00434D21"/>
    <w:rsid w:val="0044256E"/>
    <w:rsid w:val="004833F4"/>
    <w:rsid w:val="004A1C46"/>
    <w:rsid w:val="004A387E"/>
    <w:rsid w:val="004A3EDE"/>
    <w:rsid w:val="004B5509"/>
    <w:rsid w:val="004F44F4"/>
    <w:rsid w:val="004F5883"/>
    <w:rsid w:val="00501AB5"/>
    <w:rsid w:val="00535927"/>
    <w:rsid w:val="00540ECA"/>
    <w:rsid w:val="00571004"/>
    <w:rsid w:val="00573533"/>
    <w:rsid w:val="005745DC"/>
    <w:rsid w:val="0058697E"/>
    <w:rsid w:val="0058771D"/>
    <w:rsid w:val="005A0E3F"/>
    <w:rsid w:val="005E42A3"/>
    <w:rsid w:val="005E4A78"/>
    <w:rsid w:val="00600AC3"/>
    <w:rsid w:val="00603AAF"/>
    <w:rsid w:val="006045C9"/>
    <w:rsid w:val="006122A2"/>
    <w:rsid w:val="00626A0B"/>
    <w:rsid w:val="0063552D"/>
    <w:rsid w:val="00640E3D"/>
    <w:rsid w:val="00643CD2"/>
    <w:rsid w:val="00672AA1"/>
    <w:rsid w:val="006863B2"/>
    <w:rsid w:val="006876C3"/>
    <w:rsid w:val="006910AA"/>
    <w:rsid w:val="00697C33"/>
    <w:rsid w:val="006A635D"/>
    <w:rsid w:val="006B0D03"/>
    <w:rsid w:val="006B1DC3"/>
    <w:rsid w:val="006B6EAD"/>
    <w:rsid w:val="006D0413"/>
    <w:rsid w:val="007000A3"/>
    <w:rsid w:val="007001A0"/>
    <w:rsid w:val="00703D97"/>
    <w:rsid w:val="007064B6"/>
    <w:rsid w:val="00707026"/>
    <w:rsid w:val="00721C99"/>
    <w:rsid w:val="00744D25"/>
    <w:rsid w:val="00751006"/>
    <w:rsid w:val="00752AA0"/>
    <w:rsid w:val="00754B8D"/>
    <w:rsid w:val="00765E9A"/>
    <w:rsid w:val="007708C4"/>
    <w:rsid w:val="007721BD"/>
    <w:rsid w:val="00777566"/>
    <w:rsid w:val="00791C90"/>
    <w:rsid w:val="00792635"/>
    <w:rsid w:val="007A253E"/>
    <w:rsid w:val="007A7439"/>
    <w:rsid w:val="007C5FC1"/>
    <w:rsid w:val="007C6DE3"/>
    <w:rsid w:val="007C7FB7"/>
    <w:rsid w:val="007D1892"/>
    <w:rsid w:val="007D3782"/>
    <w:rsid w:val="007E1E2C"/>
    <w:rsid w:val="0081029B"/>
    <w:rsid w:val="008118AC"/>
    <w:rsid w:val="008132AE"/>
    <w:rsid w:val="0081362B"/>
    <w:rsid w:val="008319B9"/>
    <w:rsid w:val="00842B01"/>
    <w:rsid w:val="00842E0F"/>
    <w:rsid w:val="00855665"/>
    <w:rsid w:val="00863853"/>
    <w:rsid w:val="00863C4B"/>
    <w:rsid w:val="00866BC8"/>
    <w:rsid w:val="00872572"/>
    <w:rsid w:val="0087747F"/>
    <w:rsid w:val="0088584A"/>
    <w:rsid w:val="00886944"/>
    <w:rsid w:val="008A115B"/>
    <w:rsid w:val="008A501E"/>
    <w:rsid w:val="008B54A5"/>
    <w:rsid w:val="008B75D8"/>
    <w:rsid w:val="008D10CC"/>
    <w:rsid w:val="008D75AF"/>
    <w:rsid w:val="008F1EE2"/>
    <w:rsid w:val="008F4DEF"/>
    <w:rsid w:val="008F5463"/>
    <w:rsid w:val="0090179D"/>
    <w:rsid w:val="00923465"/>
    <w:rsid w:val="0097089F"/>
    <w:rsid w:val="00982DE2"/>
    <w:rsid w:val="00983D3E"/>
    <w:rsid w:val="00995424"/>
    <w:rsid w:val="009A1081"/>
    <w:rsid w:val="009B65AC"/>
    <w:rsid w:val="009C79DB"/>
    <w:rsid w:val="009D2DEC"/>
    <w:rsid w:val="009D70C1"/>
    <w:rsid w:val="009E72CA"/>
    <w:rsid w:val="00A1521E"/>
    <w:rsid w:val="00A44286"/>
    <w:rsid w:val="00A5419B"/>
    <w:rsid w:val="00A65DB2"/>
    <w:rsid w:val="00A8182C"/>
    <w:rsid w:val="00A821F6"/>
    <w:rsid w:val="00A85CE3"/>
    <w:rsid w:val="00A864C1"/>
    <w:rsid w:val="00A947BD"/>
    <w:rsid w:val="00AA29B0"/>
    <w:rsid w:val="00AA42E5"/>
    <w:rsid w:val="00AC0C1A"/>
    <w:rsid w:val="00AF456C"/>
    <w:rsid w:val="00AF6D11"/>
    <w:rsid w:val="00AF790B"/>
    <w:rsid w:val="00B0663A"/>
    <w:rsid w:val="00B17D8F"/>
    <w:rsid w:val="00B438B2"/>
    <w:rsid w:val="00B5618D"/>
    <w:rsid w:val="00B71E20"/>
    <w:rsid w:val="00B75C63"/>
    <w:rsid w:val="00B8210A"/>
    <w:rsid w:val="00B87946"/>
    <w:rsid w:val="00BA2826"/>
    <w:rsid w:val="00BA39A6"/>
    <w:rsid w:val="00BB44B2"/>
    <w:rsid w:val="00BC6E5B"/>
    <w:rsid w:val="00BD508F"/>
    <w:rsid w:val="00BF51AB"/>
    <w:rsid w:val="00C014A0"/>
    <w:rsid w:val="00C11EA6"/>
    <w:rsid w:val="00C127FF"/>
    <w:rsid w:val="00C37EF1"/>
    <w:rsid w:val="00C60729"/>
    <w:rsid w:val="00C714F7"/>
    <w:rsid w:val="00C73BDD"/>
    <w:rsid w:val="00C76A1E"/>
    <w:rsid w:val="00C77F81"/>
    <w:rsid w:val="00C85D26"/>
    <w:rsid w:val="00C93385"/>
    <w:rsid w:val="00C9712E"/>
    <w:rsid w:val="00CA1E06"/>
    <w:rsid w:val="00CA3892"/>
    <w:rsid w:val="00CA68EC"/>
    <w:rsid w:val="00CA7A2A"/>
    <w:rsid w:val="00CD71E2"/>
    <w:rsid w:val="00CF4B42"/>
    <w:rsid w:val="00D0433C"/>
    <w:rsid w:val="00D31E7F"/>
    <w:rsid w:val="00D46D3A"/>
    <w:rsid w:val="00D5169D"/>
    <w:rsid w:val="00D6776C"/>
    <w:rsid w:val="00D70B85"/>
    <w:rsid w:val="00D81DDC"/>
    <w:rsid w:val="00D90BBD"/>
    <w:rsid w:val="00D94EED"/>
    <w:rsid w:val="00D970F6"/>
    <w:rsid w:val="00DA1732"/>
    <w:rsid w:val="00DE2682"/>
    <w:rsid w:val="00DE74E0"/>
    <w:rsid w:val="00DF185A"/>
    <w:rsid w:val="00DF1D3A"/>
    <w:rsid w:val="00DF5427"/>
    <w:rsid w:val="00E14CA3"/>
    <w:rsid w:val="00E202E4"/>
    <w:rsid w:val="00E240BE"/>
    <w:rsid w:val="00E334D4"/>
    <w:rsid w:val="00E44B7E"/>
    <w:rsid w:val="00E469B0"/>
    <w:rsid w:val="00E54160"/>
    <w:rsid w:val="00E60B30"/>
    <w:rsid w:val="00E741E0"/>
    <w:rsid w:val="00E74239"/>
    <w:rsid w:val="00E904DD"/>
    <w:rsid w:val="00EC4749"/>
    <w:rsid w:val="00EE1A04"/>
    <w:rsid w:val="00F03A47"/>
    <w:rsid w:val="00F05A8A"/>
    <w:rsid w:val="00F07B26"/>
    <w:rsid w:val="00F17E6F"/>
    <w:rsid w:val="00F23837"/>
    <w:rsid w:val="00F265BB"/>
    <w:rsid w:val="00F26CD8"/>
    <w:rsid w:val="00F31809"/>
    <w:rsid w:val="00F435EB"/>
    <w:rsid w:val="00F4759B"/>
    <w:rsid w:val="00F6359A"/>
    <w:rsid w:val="00F64B85"/>
    <w:rsid w:val="00F97C05"/>
    <w:rsid w:val="00FA1AF0"/>
    <w:rsid w:val="00FC2CC2"/>
    <w:rsid w:val="00FC3257"/>
    <w:rsid w:val="00FC7502"/>
    <w:rsid w:val="00FD0256"/>
    <w:rsid w:val="00FF3A5A"/>
    <w:rsid w:val="00FF6329"/>
    <w:rsid w:val="02C740FA"/>
    <w:rsid w:val="2E0D0C96"/>
    <w:rsid w:val="41CC464A"/>
    <w:rsid w:val="431773EF"/>
    <w:rsid w:val="434F5591"/>
    <w:rsid w:val="4C024FA4"/>
    <w:rsid w:val="79CE5F6D"/>
    <w:rsid w:val="DF8FC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Plain Text"/>
    <w:basedOn w:val="1"/>
    <w:link w:val="17"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ody Text Indent 2"/>
    <w:basedOn w:val="1"/>
    <w:link w:val="18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3"/>
    <w:next w:val="3"/>
    <w:semiHidden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Hyperlink"/>
    <w:uiPriority w:val="0"/>
    <w:rPr>
      <w:color w:val="2A5393"/>
      <w:u w:val="none"/>
    </w:rPr>
  </w:style>
  <w:style w:type="character" w:styleId="16">
    <w:name w:val="annotation reference"/>
    <w:semiHidden/>
    <w:uiPriority w:val="0"/>
    <w:rPr>
      <w:sz w:val="21"/>
      <w:szCs w:val="21"/>
    </w:rPr>
  </w:style>
  <w:style w:type="character" w:customStyle="1" w:styleId="17">
    <w:name w:val="纯文本 Char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正文文本缩进 2 Char"/>
    <w:link w:val="6"/>
    <w:uiPriority w:val="0"/>
    <w:rPr>
      <w:rFonts w:ascii="宋体" w:hAnsi="Times New Roman"/>
      <w:kern w:val="2"/>
      <w:sz w:val="24"/>
      <w:szCs w:val="24"/>
    </w:rPr>
  </w:style>
  <w:style w:type="character" w:customStyle="1" w:styleId="19">
    <w:name w:val="页眉 Char"/>
    <w:link w:val="9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onerestitle"/>
    <w:basedOn w:val="13"/>
    <w:uiPriority w:val="0"/>
  </w:style>
  <w:style w:type="character" w:customStyle="1" w:styleId="21">
    <w:name w:val="onerestype"/>
    <w:basedOn w:val="13"/>
    <w:uiPriority w:val="0"/>
  </w:style>
  <w:style w:type="character" w:customStyle="1" w:styleId="22">
    <w:name w:val="oneresmedia"/>
    <w:basedOn w:val="13"/>
    <w:uiPriority w:val="0"/>
  </w:style>
  <w:style w:type="character" w:customStyle="1" w:styleId="23">
    <w:name w:val="ygtvlabel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全国会计硕士专业学位教育指导委员会秘书处</Company>
  <Pages>3</Pages>
  <Words>824</Words>
  <Characters>831</Characters>
  <Lines>6</Lines>
  <Paragraphs>1</Paragraphs>
  <TotalTime>0</TotalTime>
  <ScaleCrop>false</ScaleCrop>
  <LinksUpToDate>false</LinksUpToDate>
  <CharactersWithSpaces>831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2012-08-13T15:31:00Z</dcterms:created>
  <dc:creator>山东大学研究生招生办公室; 孙水</dc:creator>
  <dc:description>山东大学2011年硕士研究生入学考试自命题考试大纲</dc:description>
  <cp:keywords>2011年硕士研究生入学考试考试大纲</cp:keywords>
  <cp:lastModifiedBy>vertesyuan</cp:lastModifiedBy>
  <cp:lastPrinted>2009-09-17T09:56:00Z</cp:lastPrinted>
  <dcterms:modified xsi:type="dcterms:W3CDTF">2024-10-11T00:58:55Z</dcterms:modified>
  <dc:title>全国会计硕士专业学位教育指导委员会秘书处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C7B9D0F6D66A45909E1F3527BD735770_13</vt:lpwstr>
  </property>
</Properties>
</file>