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477" w:lineRule="auto"/>
        <w:rPr>
          <w:rFonts w:ascii="Arial"/>
          <w:sz w:val="21"/>
        </w:rPr>
      </w:pPr>
      <w:r/>
    </w:p>
    <w:p>
      <w:pPr>
        <w:ind w:left="2875"/>
        <w:spacing w:before="146" w:line="354" w:lineRule="exact"/>
        <w:outlineLvl w:val="0"/>
        <w:rPr>
          <w:rFonts w:ascii="Microsoft YaHei" w:hAnsi="Microsoft YaHei" w:eastAsia="Microsoft YaHei" w:cs="Microsoft YaHei"/>
          <w:sz w:val="34"/>
          <w:szCs w:val="34"/>
        </w:rPr>
      </w:pPr>
      <w:r>
        <w:rPr>
          <w:rFonts w:ascii="Arial" w:hAnsi="Arial" w:eastAsia="Arial" w:cs="Arial"/>
          <w:sz w:val="34"/>
          <w:szCs w:val="34"/>
          <w:spacing w:val="11"/>
          <w:position w:val="-1"/>
        </w:rPr>
        <w:t>904</w:t>
      </w:r>
      <w:r>
        <w:rPr>
          <w:rFonts w:ascii="Arial" w:hAnsi="Arial" w:eastAsia="Arial" w:cs="Arial"/>
          <w:sz w:val="34"/>
          <w:szCs w:val="34"/>
          <w:spacing w:val="85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34"/>
          <w:szCs w:val="34"/>
          <w:spacing w:val="11"/>
          <w:position w:val="-1"/>
        </w:rPr>
        <w:t>机械原理与设计</w:t>
      </w:r>
    </w:p>
    <w:p>
      <w:pPr>
        <w:spacing w:line="298" w:lineRule="auto"/>
        <w:rPr>
          <w:rFonts w:ascii="Arial"/>
          <w:sz w:val="21"/>
        </w:rPr>
      </w:pPr>
      <w:r/>
    </w:p>
    <w:p>
      <w:pPr>
        <w:spacing w:line="299" w:lineRule="auto"/>
        <w:rPr>
          <w:rFonts w:ascii="Arial"/>
          <w:sz w:val="21"/>
        </w:rPr>
      </w:pPr>
      <w:r/>
    </w:p>
    <w:p>
      <w:pPr>
        <w:ind w:left="566"/>
        <w:spacing w:before="9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一、考试总体要求</w:t>
      </w:r>
    </w:p>
    <w:p>
      <w:pPr>
        <w:pStyle w:val="BodyText"/>
        <w:ind w:firstLine="563"/>
        <w:spacing w:before="151" w:line="317" w:lineRule="auto"/>
        <w:rPr/>
      </w:pPr>
      <w:r>
        <w:rPr>
          <w:spacing w:val="1"/>
        </w:rPr>
        <w:t>《机械原理与设计》考试是为湖南大学招收机械工程和机械专业硕士</w:t>
      </w:r>
      <w:r>
        <w:rPr>
          <w:spacing w:val="6"/>
        </w:rPr>
        <w:t xml:space="preserve"> </w:t>
      </w:r>
      <w:r>
        <w:rPr>
          <w:spacing w:val="-1"/>
        </w:rPr>
        <w:t>研究生而设置的具有选拔性质的入学考试科目，</w:t>
      </w:r>
      <w:r>
        <w:rPr>
          <w:spacing w:val="-71"/>
        </w:rPr>
        <w:t xml:space="preserve"> </w:t>
      </w:r>
      <w:r>
        <w:rPr>
          <w:spacing w:val="-1"/>
        </w:rPr>
        <w:t>目的是科学、公平、有效</w:t>
      </w:r>
      <w:r>
        <w:rPr/>
        <w:t xml:space="preserve"> </w:t>
      </w:r>
      <w:r>
        <w:rPr>
          <w:spacing w:val="1"/>
        </w:rPr>
        <w:t>地测试考生掌握机械专业大学本科阶段的基础知识、基本理论、基本方法</w:t>
      </w:r>
      <w:r>
        <w:rPr>
          <w:spacing w:val="5"/>
        </w:rPr>
        <w:t xml:space="preserve"> </w:t>
      </w:r>
      <w:r>
        <w:rPr>
          <w:spacing w:val="-1"/>
        </w:rPr>
        <w:t>的水平和分析问题、解决问题的能力。</w:t>
      </w:r>
    </w:p>
    <w:p>
      <w:pPr>
        <w:ind w:left="566"/>
        <w:spacing w:before="39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二、考试内容及范围</w:t>
      </w:r>
    </w:p>
    <w:p>
      <w:pPr>
        <w:pStyle w:val="BodyText"/>
        <w:ind w:left="560"/>
        <w:spacing w:before="153" w:line="220" w:lineRule="auto"/>
        <w:rPr/>
      </w:pPr>
      <w:r>
        <w:rPr>
          <w:b/>
          <w:bCs/>
          <w:spacing w:val="-4"/>
        </w:rPr>
        <w:t>机械原理部分：</w:t>
      </w:r>
    </w:p>
    <w:p>
      <w:pPr>
        <w:pStyle w:val="BodyText"/>
        <w:ind w:left="583"/>
        <w:spacing w:before="156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1.</w:t>
      </w:r>
      <w:r>
        <w:rPr>
          <w:spacing w:val="-3"/>
        </w:rPr>
        <w:t>机构的基本概念与自由度</w:t>
      </w:r>
    </w:p>
    <w:p>
      <w:pPr>
        <w:pStyle w:val="BodyText"/>
        <w:ind w:left="569"/>
        <w:spacing w:before="159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）机构的组成要素及基本概念</w:t>
      </w:r>
    </w:p>
    <w:p>
      <w:pPr>
        <w:pStyle w:val="BodyText"/>
        <w:ind w:left="569"/>
        <w:spacing w:before="156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）机构运动简图概念及绘制</w:t>
      </w:r>
    </w:p>
    <w:p>
      <w:pPr>
        <w:pStyle w:val="BodyText"/>
        <w:ind w:left="569"/>
        <w:spacing w:before="156" w:line="220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3</w:t>
      </w:r>
      <w:r>
        <w:rPr>
          <w:spacing w:val="-1"/>
        </w:rPr>
        <w:t>）机构自由度计算及机构具有确定相对运动的条件</w:t>
      </w:r>
    </w:p>
    <w:p>
      <w:pPr>
        <w:pStyle w:val="BodyText"/>
        <w:ind w:left="556" w:right="5231" w:firstLine="13"/>
        <w:spacing w:before="157" w:line="27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spacing w:val="-2"/>
        </w:rPr>
        <w:t>）平面机构的组成原理</w:t>
      </w:r>
      <w:r>
        <w:rPr>
          <w:spacing w:val="2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2.</w:t>
      </w:r>
      <w:r>
        <w:rPr>
          <w:spacing w:val="-1"/>
        </w:rPr>
        <w:t>平面机构的运动分析</w:t>
      </w:r>
    </w:p>
    <w:p>
      <w:pPr>
        <w:pStyle w:val="BodyText"/>
        <w:ind w:left="569"/>
        <w:spacing w:before="156" w:line="220" w:lineRule="auto"/>
        <w:rPr/>
      </w:pPr>
      <w:r>
        <w:rPr>
          <w:spacing w:val="-5"/>
        </w:rPr>
        <w:t>（</w:t>
      </w:r>
      <w:r>
        <w:rPr>
          <w:rFonts w:ascii="Times New Roman" w:hAnsi="Times New Roman" w:eastAsia="Times New Roman" w:cs="Times New Roman"/>
          <w:spacing w:val="-5"/>
        </w:rPr>
        <w:t>1</w:t>
      </w:r>
      <w:r>
        <w:rPr>
          <w:spacing w:val="-5"/>
        </w:rPr>
        <w:t>）机构运动分析的内容、</w:t>
      </w:r>
      <w:r>
        <w:rPr>
          <w:spacing w:val="-70"/>
        </w:rPr>
        <w:t xml:space="preserve"> </w:t>
      </w:r>
      <w:r>
        <w:rPr>
          <w:spacing w:val="-5"/>
        </w:rPr>
        <w:t>目的及方法</w:t>
      </w:r>
    </w:p>
    <w:p>
      <w:pPr>
        <w:pStyle w:val="BodyText"/>
        <w:spacing w:before="158" w:line="220" w:lineRule="auto"/>
        <w:jc w:val="right"/>
        <w:rPr/>
      </w:pPr>
      <w:r>
        <w:rPr>
          <w:spacing w:val="-5"/>
        </w:rPr>
        <w:t>（</w:t>
      </w:r>
      <w:r>
        <w:rPr>
          <w:rFonts w:ascii="Times New Roman" w:hAnsi="Times New Roman" w:eastAsia="Times New Roman" w:cs="Times New Roman"/>
          <w:spacing w:val="-5"/>
        </w:rPr>
        <w:t>2</w:t>
      </w:r>
      <w:r>
        <w:rPr>
          <w:spacing w:val="-5"/>
        </w:rPr>
        <w:t>）速度瞬心的概念，“三心定理</w:t>
      </w:r>
      <w:r>
        <w:rPr>
          <w:spacing w:val="-95"/>
        </w:rPr>
        <w:t xml:space="preserve"> </w:t>
      </w:r>
      <w:r>
        <w:rPr>
          <w:spacing w:val="-5"/>
        </w:rPr>
        <w:t>”确定一般平面机构各瞬心的位置</w:t>
      </w:r>
    </w:p>
    <w:p>
      <w:pPr>
        <w:pStyle w:val="BodyText"/>
        <w:ind w:left="569"/>
        <w:spacing w:before="156" w:line="220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3</w:t>
      </w:r>
      <w:r>
        <w:rPr>
          <w:spacing w:val="-1"/>
        </w:rPr>
        <w:t>）瞬心法对平面高、低副机构进行速度分析</w:t>
      </w:r>
    </w:p>
    <w:p>
      <w:pPr>
        <w:pStyle w:val="BodyText"/>
        <w:ind w:left="562" w:right="3268" w:firstLine="7"/>
        <w:spacing w:before="157" w:line="271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4</w:t>
      </w:r>
      <w:r>
        <w:rPr>
          <w:spacing w:val="-1"/>
        </w:rPr>
        <w:t>）解析法对平面低副机构进行运动分析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2"/>
        </w:rPr>
        <w:t>3.</w:t>
      </w:r>
      <w:r>
        <w:rPr>
          <w:spacing w:val="-2"/>
        </w:rPr>
        <w:t>机械的效率和自锁</w:t>
      </w:r>
    </w:p>
    <w:p>
      <w:pPr>
        <w:pStyle w:val="BodyText"/>
        <w:ind w:left="569"/>
        <w:spacing w:before="156" w:line="221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spacing w:val="-1"/>
        </w:rPr>
        <w:t>）移动副、转动副等运动副中的摩擦分析</w:t>
      </w:r>
    </w:p>
    <w:p>
      <w:pPr>
        <w:pStyle w:val="BodyText"/>
        <w:ind w:left="555" w:right="4670" w:firstLine="14"/>
        <w:spacing w:before="155" w:line="272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）机械效率和自锁条件分析</w:t>
      </w:r>
      <w:r>
        <w:rPr>
          <w:spacing w:val="8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4.</w:t>
      </w:r>
      <w:r>
        <w:rPr>
          <w:spacing w:val="-1"/>
        </w:rPr>
        <w:t>平面连杆机构及其设计</w:t>
      </w:r>
    </w:p>
    <w:p>
      <w:pPr>
        <w:pStyle w:val="BodyText"/>
        <w:ind w:left="569"/>
        <w:spacing w:before="156" w:line="220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spacing w:val="-1"/>
        </w:rPr>
        <w:t>）连杆机构的传动特点及其主要优缺点</w:t>
      </w:r>
    </w:p>
    <w:p>
      <w:pPr>
        <w:pStyle w:val="BodyText"/>
        <w:ind w:left="569"/>
        <w:spacing w:before="156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）平面四杆机构的基本形式及其演化</w:t>
      </w:r>
    </w:p>
    <w:p>
      <w:pPr>
        <w:pStyle w:val="BodyText"/>
        <w:ind w:left="569"/>
        <w:spacing w:before="156" w:line="220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3</w:t>
      </w:r>
      <w:r>
        <w:rPr>
          <w:spacing w:val="-1"/>
        </w:rPr>
        <w:t>）平面四杆机构曲柄存在条件等基本知识</w:t>
      </w:r>
    </w:p>
    <w:p>
      <w:pPr>
        <w:spacing w:line="220" w:lineRule="auto"/>
        <w:sectPr>
          <w:footerReference w:type="default" r:id="rId1"/>
          <w:pgSz w:w="12070" w:h="16950"/>
          <w:pgMar w:top="1440" w:right="1471" w:bottom="1844" w:left="1597" w:header="0" w:footer="1628" w:gutter="0"/>
        </w:sectPr>
        <w:rPr/>
      </w:pP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1" w:lineRule="auto"/>
        <w:rPr>
          <w:rFonts w:ascii="Arial"/>
          <w:sz w:val="21"/>
        </w:rPr>
      </w:pPr>
      <w:r/>
    </w:p>
    <w:p>
      <w:pPr>
        <w:pStyle w:val="BodyText"/>
        <w:ind w:left="350" w:right="4759" w:firstLine="5"/>
        <w:spacing w:before="91" w:line="27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spacing w:val="-2"/>
        </w:rPr>
        <w:t>）平面四杆机构设计方法</w:t>
      </w:r>
      <w:r>
        <w:rPr>
          <w:spacing w:val="5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5.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5"/>
        </w:rPr>
        <w:t>凸轮机构及其设计</w:t>
      </w:r>
    </w:p>
    <w:p>
      <w:pPr>
        <w:pStyle w:val="BodyText"/>
        <w:ind w:left="356"/>
        <w:spacing w:before="155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）凸轮机构的类型及应用</w:t>
      </w:r>
    </w:p>
    <w:p>
      <w:pPr>
        <w:pStyle w:val="BodyText"/>
        <w:ind w:left="356"/>
        <w:spacing w:before="155" w:line="221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spacing w:val="-1"/>
        </w:rPr>
        <w:t>）推杆常用的运动规律及推杆运动规律的选择原则</w:t>
      </w:r>
    </w:p>
    <w:p>
      <w:pPr>
        <w:pStyle w:val="BodyText"/>
        <w:ind w:left="356"/>
        <w:spacing w:before="157" w:line="220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3</w:t>
      </w:r>
      <w:r>
        <w:rPr>
          <w:spacing w:val="-1"/>
        </w:rPr>
        <w:t>）凸轮机构基本尺寸确定时应考虑的主要因素</w:t>
      </w:r>
    </w:p>
    <w:p>
      <w:pPr>
        <w:pStyle w:val="BodyText"/>
        <w:ind w:left="349" w:right="4478" w:firstLine="6"/>
        <w:spacing w:before="157" w:line="27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spacing w:val="-2"/>
        </w:rPr>
        <w:t>）凸轮轮廓曲线的设计方法</w:t>
      </w:r>
      <w:r>
        <w:rPr>
          <w:spacing w:val="8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6.</w:t>
      </w:r>
      <w:r>
        <w:rPr>
          <w:spacing w:val="-2"/>
        </w:rPr>
        <w:t>齿轮机构及轮系设计</w:t>
      </w:r>
    </w:p>
    <w:p>
      <w:pPr>
        <w:pStyle w:val="BodyText"/>
        <w:ind w:left="356"/>
        <w:spacing w:before="156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）齿轮机构的类型及应用</w:t>
      </w:r>
    </w:p>
    <w:p>
      <w:pPr>
        <w:pStyle w:val="BodyText"/>
        <w:ind w:left="356"/>
        <w:spacing w:before="156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）齿廓啮合基本定律及渐开线的性质</w:t>
      </w:r>
    </w:p>
    <w:p>
      <w:pPr>
        <w:pStyle w:val="BodyText"/>
        <w:ind w:left="356"/>
        <w:spacing w:before="156" w:line="220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3</w:t>
      </w:r>
      <w:r>
        <w:rPr>
          <w:spacing w:val="-1"/>
        </w:rPr>
        <w:t>）渐开线直齿圆柱齿轮的基本参数及几何尺寸计算</w:t>
      </w:r>
    </w:p>
    <w:p>
      <w:pPr>
        <w:pStyle w:val="BodyText"/>
        <w:spacing w:before="158" w:line="220" w:lineRule="auto"/>
        <w:jc w:val="right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4</w:t>
      </w:r>
      <w:r>
        <w:rPr>
          <w:spacing w:val="-1"/>
        </w:rPr>
        <w:t>）渐开线直齿圆柱齿轮的啮合特性、正确啮合及连续传动条件等</w:t>
      </w:r>
    </w:p>
    <w:p>
      <w:pPr>
        <w:pStyle w:val="BodyText"/>
        <w:ind w:left="356"/>
        <w:spacing w:before="155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5</w:t>
      </w:r>
      <w:r>
        <w:rPr>
          <w:spacing w:val="-2"/>
        </w:rPr>
        <w:t>）渐开线齿廓加工原理及根切现象</w:t>
      </w:r>
    </w:p>
    <w:p>
      <w:pPr>
        <w:pStyle w:val="BodyText"/>
        <w:ind w:left="356"/>
        <w:spacing w:before="155" w:line="220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6</w:t>
      </w:r>
      <w:r>
        <w:rPr>
          <w:spacing w:val="-1"/>
        </w:rPr>
        <w:t>）渐开线齿轮的变位修正和变位齿轮传动的概念</w:t>
      </w:r>
    </w:p>
    <w:p>
      <w:pPr>
        <w:pStyle w:val="BodyText"/>
        <w:ind w:left="356"/>
        <w:spacing w:before="156" w:line="220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7</w:t>
      </w:r>
      <w:r>
        <w:rPr>
          <w:spacing w:val="-1"/>
        </w:rPr>
        <w:t>）斜齿圆柱齿轮齿廓曲面的形成、啮合特点及几何尺寸计算</w:t>
      </w:r>
    </w:p>
    <w:p>
      <w:pPr>
        <w:pStyle w:val="BodyText"/>
        <w:ind w:left="356"/>
        <w:spacing w:before="156" w:line="220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8</w:t>
      </w:r>
      <w:r>
        <w:rPr>
          <w:spacing w:val="-1"/>
        </w:rPr>
        <w:t>）标准直齿圆锥齿轮、蜗轮蜗杆的传动特点及基本尺寸计算</w:t>
      </w:r>
    </w:p>
    <w:p>
      <w:pPr>
        <w:pStyle w:val="BodyText"/>
        <w:ind w:left="356"/>
        <w:spacing w:before="156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9</w:t>
      </w:r>
      <w:r>
        <w:rPr>
          <w:spacing w:val="-2"/>
        </w:rPr>
        <w:t>）轮系的类型和应用</w:t>
      </w:r>
    </w:p>
    <w:p>
      <w:pPr>
        <w:pStyle w:val="BodyText"/>
        <w:ind w:left="355" w:right="1538" w:firstLine="1"/>
        <w:spacing w:before="158" w:line="271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10</w:t>
      </w:r>
      <w:r>
        <w:rPr>
          <w:spacing w:val="-1"/>
        </w:rPr>
        <w:t>）定轴、周转及复合轮系的传动比计算与转向判断</w:t>
      </w:r>
      <w:r>
        <w:rPr>
          <w:spacing w:val="5"/>
        </w:rPr>
        <w:t xml:space="preserve"> </w:t>
      </w:r>
      <w:r>
        <w:rPr>
          <w:spacing w:val="-3"/>
        </w:rPr>
        <w:t>7.其他常用机构</w:t>
      </w:r>
    </w:p>
    <w:p>
      <w:pPr>
        <w:pStyle w:val="BodyText"/>
        <w:ind w:left="356"/>
        <w:spacing w:before="156" w:line="220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spacing w:val="-1"/>
        </w:rPr>
        <w:t>）槽轮机构、螺旋机构等的组成情况，运动特点和适用场合</w:t>
      </w:r>
    </w:p>
    <w:p>
      <w:pPr>
        <w:pStyle w:val="BodyText"/>
        <w:ind w:left="354" w:right="278" w:firstLine="1"/>
        <w:spacing w:before="157" w:line="271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spacing w:val="-1"/>
        </w:rPr>
        <w:t>）了解几种常见组合机构的组合方式及其工作特点和应用情况</w:t>
      </w:r>
      <w:r>
        <w:rPr>
          <w:spacing w:val="9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8.</w:t>
      </w:r>
      <w:r>
        <w:rPr>
          <w:spacing w:val="-3"/>
        </w:rPr>
        <w:t>机械平衡</w:t>
      </w:r>
    </w:p>
    <w:p>
      <w:pPr>
        <w:pStyle w:val="BodyText"/>
        <w:ind w:left="356"/>
        <w:spacing w:before="156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）刚性转子静、动平衡的原理和方法</w:t>
      </w:r>
    </w:p>
    <w:p>
      <w:pPr>
        <w:pStyle w:val="BodyText"/>
        <w:ind w:left="348" w:right="3916" w:firstLine="7"/>
        <w:spacing w:before="160" w:line="27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）了解平面四杆机构的平衡原理</w:t>
      </w:r>
      <w:r>
        <w:rPr>
          <w:spacing w:val="13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9.</w:t>
      </w:r>
      <w:r>
        <w:rPr>
          <w:spacing w:val="-1"/>
        </w:rPr>
        <w:t>机械的运转及其速度波动的调节</w:t>
      </w:r>
    </w:p>
    <w:p>
      <w:pPr>
        <w:pStyle w:val="BodyText"/>
        <w:ind w:left="356"/>
        <w:spacing w:before="156" w:line="220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spacing w:val="-1"/>
        </w:rPr>
        <w:t>）机械系统等效动力学模型、等效参数的确定</w:t>
      </w:r>
    </w:p>
    <w:p>
      <w:pPr>
        <w:pStyle w:val="BodyText"/>
        <w:ind w:left="356"/>
        <w:spacing w:before="156" w:line="221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spacing w:val="-1"/>
        </w:rPr>
        <w:t>）周期性速度波动的调节、飞轮调速的原理及飞轮设计方法</w:t>
      </w:r>
    </w:p>
    <w:p>
      <w:pPr>
        <w:spacing w:line="221" w:lineRule="auto"/>
        <w:sectPr>
          <w:footerReference w:type="default" r:id="rId2"/>
          <w:pgSz w:w="12070" w:h="16950"/>
          <w:pgMar w:top="1440" w:right="1663" w:bottom="1844" w:left="1810" w:header="0" w:footer="1628" w:gutter="0"/>
        </w:sectPr>
        <w:rPr/>
      </w:pP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pStyle w:val="BodyText"/>
        <w:ind w:left="564"/>
        <w:spacing w:before="91" w:line="221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3</w:t>
      </w:r>
      <w:r>
        <w:rPr>
          <w:spacing w:val="-1"/>
        </w:rPr>
        <w:t>）了解非周期性速度波动的调节及调速器的调速原理</w:t>
      </w:r>
    </w:p>
    <w:p>
      <w:pPr>
        <w:pStyle w:val="BodyText"/>
        <w:ind w:left="554"/>
        <w:spacing w:before="153" w:line="220" w:lineRule="auto"/>
        <w:rPr/>
      </w:pPr>
      <w:r>
        <w:rPr>
          <w:b/>
          <w:bCs/>
          <w:spacing w:val="-4"/>
        </w:rPr>
        <w:t>机械设计部分：</w:t>
      </w:r>
    </w:p>
    <w:p>
      <w:pPr>
        <w:pStyle w:val="BodyText"/>
        <w:ind w:left="577"/>
        <w:spacing w:before="155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1.</w:t>
      </w:r>
      <w:r>
        <w:rPr>
          <w:spacing w:val="-3"/>
        </w:rPr>
        <w:t>机械零件设计基础知识</w:t>
      </w:r>
    </w:p>
    <w:p>
      <w:pPr>
        <w:pStyle w:val="BodyText"/>
        <w:ind w:left="564"/>
        <w:spacing w:before="156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）机械零件常用材料及热处理方法</w:t>
      </w:r>
    </w:p>
    <w:p>
      <w:pPr>
        <w:pStyle w:val="BodyText"/>
        <w:ind w:left="564"/>
        <w:spacing w:before="158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）机械零件的工作载荷与应力</w:t>
      </w:r>
    </w:p>
    <w:p>
      <w:pPr>
        <w:pStyle w:val="BodyText"/>
        <w:ind w:left="564"/>
        <w:spacing w:before="156" w:line="220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3</w:t>
      </w:r>
      <w:r>
        <w:rPr>
          <w:spacing w:val="-1"/>
        </w:rPr>
        <w:t>）机械零件的主要失效形式、设计准则和设计步骤</w:t>
      </w:r>
    </w:p>
    <w:p>
      <w:pPr>
        <w:pStyle w:val="BodyText"/>
        <w:ind w:left="550" w:right="3828" w:firstLine="13"/>
        <w:spacing w:before="157" w:line="27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spacing w:val="-2"/>
        </w:rPr>
        <w:t>）机械零件的结构工艺性和标准化</w:t>
      </w:r>
      <w:r>
        <w:rPr>
          <w:spacing w:val="14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2.</w:t>
      </w:r>
      <w:r>
        <w:rPr>
          <w:spacing w:val="-1"/>
        </w:rPr>
        <w:t>齿轮传动（含蜗杆传动）</w:t>
      </w:r>
    </w:p>
    <w:p>
      <w:pPr>
        <w:pStyle w:val="BodyText"/>
        <w:ind w:left="564"/>
        <w:spacing w:before="156" w:line="220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spacing w:val="-1"/>
        </w:rPr>
        <w:t>）各类齿轮传动的失效形式、设计准则、受力分析</w:t>
      </w:r>
    </w:p>
    <w:p>
      <w:pPr>
        <w:pStyle w:val="BodyText"/>
        <w:ind w:left="564"/>
        <w:spacing w:before="156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）齿轮的材料及热处理</w:t>
      </w:r>
    </w:p>
    <w:p>
      <w:pPr>
        <w:pStyle w:val="BodyText"/>
        <w:ind w:left="556" w:right="3828" w:firstLine="7"/>
        <w:spacing w:before="160" w:line="27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）圆柱齿轮传动的强度计算与分析</w:t>
      </w:r>
      <w:r>
        <w:rPr>
          <w:spacing w:val="14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3.</w:t>
      </w:r>
      <w:r>
        <w:rPr>
          <w:spacing w:val="-3"/>
        </w:rPr>
        <w:t>带传动</w:t>
      </w:r>
    </w:p>
    <w:p>
      <w:pPr>
        <w:pStyle w:val="BodyText"/>
        <w:ind w:left="564"/>
        <w:spacing w:before="156" w:line="220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spacing w:val="-1"/>
        </w:rPr>
        <w:t>）带传动的类型、工作原理、特点及应用</w:t>
      </w:r>
    </w:p>
    <w:p>
      <w:pPr>
        <w:pStyle w:val="BodyText"/>
        <w:ind w:firstLine="564"/>
        <w:spacing w:before="156" w:line="272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2</w:t>
      </w:r>
      <w:r>
        <w:rPr>
          <w:spacing w:val="-4"/>
        </w:rPr>
        <w:t>）带传动的结构参数、受力分析、应力分析与运动分析、弹性滑动</w:t>
      </w:r>
      <w:r>
        <w:rPr>
          <w:spacing w:val="12"/>
        </w:rPr>
        <w:t xml:space="preserve"> </w:t>
      </w:r>
      <w:r>
        <w:rPr>
          <w:spacing w:val="-5"/>
        </w:rPr>
        <w:t>与打滑</w:t>
      </w:r>
    </w:p>
    <w:p>
      <w:pPr>
        <w:pStyle w:val="BodyText"/>
        <w:ind w:left="564"/>
        <w:spacing w:before="154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）带传动的失效形式及设计准则</w:t>
      </w:r>
    </w:p>
    <w:p>
      <w:pPr>
        <w:pStyle w:val="BodyText"/>
        <w:ind w:left="549" w:right="5167" w:firstLine="14"/>
        <w:spacing w:before="159" w:line="27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spacing w:val="-2"/>
        </w:rPr>
        <w:t>）普通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V </w:t>
      </w:r>
      <w:r>
        <w:rPr>
          <w:spacing w:val="-2"/>
        </w:rPr>
        <w:t>带传动的设计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1"/>
        </w:rPr>
        <w:t>4.</w:t>
      </w:r>
      <w:r>
        <w:rPr>
          <w:spacing w:val="-1"/>
        </w:rPr>
        <w:t>机械连接</w:t>
      </w:r>
    </w:p>
    <w:p>
      <w:pPr>
        <w:pStyle w:val="BodyText"/>
        <w:ind w:left="564"/>
        <w:spacing w:before="156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）螺纹连接、键连接的结构和参数</w:t>
      </w:r>
    </w:p>
    <w:p>
      <w:pPr>
        <w:pStyle w:val="BodyText"/>
        <w:ind w:left="564"/>
        <w:spacing w:before="154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）螺栓连接的预紧与防松</w:t>
      </w:r>
    </w:p>
    <w:p>
      <w:pPr>
        <w:pStyle w:val="BodyText"/>
        <w:ind w:left="564"/>
        <w:spacing w:before="155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）螺纹连接、键连接的强度计算</w:t>
      </w:r>
    </w:p>
    <w:p>
      <w:pPr>
        <w:pStyle w:val="BodyText"/>
        <w:ind w:left="564"/>
        <w:spacing w:before="154" w:line="221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4</w:t>
      </w:r>
      <w:r>
        <w:rPr>
          <w:spacing w:val="-1"/>
        </w:rPr>
        <w:t>）螺纹连接、键连接的主要失效形式、设计准则和设计计算方法</w:t>
      </w:r>
    </w:p>
    <w:p>
      <w:pPr>
        <w:pStyle w:val="BodyText"/>
        <w:ind w:left="558" w:right="4389" w:firstLine="5"/>
        <w:spacing w:before="159" w:line="27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5</w:t>
      </w:r>
      <w:r>
        <w:rPr>
          <w:spacing w:val="-2"/>
        </w:rPr>
        <w:t>）提高螺栓组连接强度的措施</w:t>
      </w:r>
      <w:r>
        <w:rPr>
          <w:spacing w:val="8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5.</w:t>
      </w:r>
      <w:r>
        <w:rPr>
          <w:spacing w:val="-3"/>
        </w:rPr>
        <w:t>滚动轴承</w:t>
      </w:r>
    </w:p>
    <w:p>
      <w:pPr>
        <w:pStyle w:val="BodyText"/>
        <w:ind w:left="564"/>
        <w:spacing w:before="156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）滚动轴承常用类型、代号及特点</w:t>
      </w:r>
    </w:p>
    <w:p>
      <w:pPr>
        <w:pStyle w:val="BodyText"/>
        <w:ind w:left="564"/>
        <w:spacing w:before="156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）滚动轴承类型的选择</w:t>
      </w:r>
    </w:p>
    <w:p>
      <w:pPr>
        <w:spacing w:line="220" w:lineRule="auto"/>
        <w:sectPr>
          <w:footerReference w:type="default" r:id="rId3"/>
          <w:pgSz w:w="12070" w:h="16950"/>
          <w:pgMar w:top="1440" w:right="1473" w:bottom="1844" w:left="1602" w:header="0" w:footer="1628" w:gutter="0"/>
        </w:sectPr>
        <w:rPr/>
      </w:pP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1" w:lineRule="auto"/>
        <w:rPr>
          <w:rFonts w:ascii="Arial"/>
          <w:sz w:val="21"/>
        </w:rPr>
      </w:pPr>
      <w:r/>
    </w:p>
    <w:p>
      <w:pPr>
        <w:pStyle w:val="BodyText"/>
        <w:ind w:left="567" w:right="1110" w:firstLine="6"/>
        <w:spacing w:before="91" w:line="271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3</w:t>
      </w:r>
      <w:r>
        <w:rPr>
          <w:spacing w:val="-1"/>
        </w:rPr>
        <w:t>）滚动轴承的失效形式及设计准则、滚动轴承尺寸的选择</w:t>
      </w:r>
      <w:r>
        <w:rPr>
          <w:spacing w:val="5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6.</w:t>
      </w:r>
      <w:r>
        <w:rPr>
          <w:spacing w:val="-3"/>
        </w:rPr>
        <w:t>滑动轴承</w:t>
      </w:r>
    </w:p>
    <w:p>
      <w:pPr>
        <w:pStyle w:val="BodyText"/>
        <w:ind w:left="574"/>
        <w:spacing w:before="155" w:line="220" w:lineRule="auto"/>
        <w:rPr/>
      </w:pPr>
      <w:r>
        <w:rPr/>
        <w:t>（</w:t>
      </w:r>
      <w:r>
        <w:rPr>
          <w:rFonts w:ascii="Times New Roman" w:hAnsi="Times New Roman" w:eastAsia="Times New Roman" w:cs="Times New Roman"/>
        </w:rPr>
        <w:t>1</w:t>
      </w:r>
      <w:r>
        <w:rPr/>
        <w:t>）滑动轴承的结构、特点、工作原理及类型</w:t>
      </w:r>
    </w:p>
    <w:p>
      <w:pPr>
        <w:pStyle w:val="BodyText"/>
        <w:ind w:left="574"/>
        <w:spacing w:before="155" w:line="220" w:lineRule="auto"/>
        <w:rPr/>
      </w:pPr>
      <w:r>
        <w:rPr/>
        <w:t>（</w:t>
      </w:r>
      <w:r>
        <w:rPr>
          <w:rFonts w:ascii="Times New Roman" w:hAnsi="Times New Roman" w:eastAsia="Times New Roman" w:cs="Times New Roman"/>
        </w:rPr>
        <w:t>2</w:t>
      </w:r>
      <w:r>
        <w:rPr/>
        <w:t>）轴瓦材料与结构</w:t>
      </w:r>
    </w:p>
    <w:p>
      <w:pPr>
        <w:pStyle w:val="BodyText"/>
        <w:ind w:left="566" w:right="3068" w:firstLine="8"/>
        <w:spacing w:before="159" w:line="271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spacing w:val="-1"/>
        </w:rPr>
        <w:t>）不完全液体润滑滑动轴承的计算与分析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1"/>
        </w:rPr>
        <w:t>7.</w:t>
      </w:r>
      <w:r>
        <w:rPr>
          <w:spacing w:val="-1"/>
        </w:rPr>
        <w:t>轴</w:t>
      </w:r>
    </w:p>
    <w:p>
      <w:pPr>
        <w:pStyle w:val="BodyText"/>
        <w:ind w:left="574"/>
        <w:spacing w:before="156" w:line="220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）轴的分类</w:t>
      </w:r>
    </w:p>
    <w:p>
      <w:pPr>
        <w:pStyle w:val="BodyText"/>
        <w:ind w:left="574"/>
        <w:spacing w:before="156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）轴的支点配置、受力分析与强度分析</w:t>
      </w:r>
    </w:p>
    <w:p>
      <w:pPr>
        <w:pStyle w:val="BodyText"/>
        <w:ind w:left="574"/>
        <w:spacing w:before="156" w:line="220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3</w:t>
      </w:r>
      <w:r>
        <w:rPr>
          <w:spacing w:val="-1"/>
        </w:rPr>
        <w:t>）轴及轴上零部件的定位、固定与调整方式</w:t>
      </w:r>
    </w:p>
    <w:p>
      <w:pPr>
        <w:pStyle w:val="BodyText"/>
        <w:ind w:left="574"/>
        <w:spacing w:before="156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spacing w:val="-2"/>
        </w:rPr>
        <w:t>）轴的结构设计及强度计算</w:t>
      </w:r>
    </w:p>
    <w:p>
      <w:pPr>
        <w:pStyle w:val="BodyText"/>
        <w:ind w:left="574"/>
        <w:spacing w:before="158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5</w:t>
      </w:r>
      <w:r>
        <w:rPr>
          <w:spacing w:val="-2"/>
        </w:rPr>
        <w:t>）轴系结构设计基本知识</w:t>
      </w:r>
    </w:p>
    <w:p>
      <w:pPr>
        <w:ind w:left="572"/>
        <w:spacing w:before="156" w:line="222" w:lineRule="auto"/>
        <w:outlineLvl w:val="1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三、考试形式</w:t>
      </w:r>
    </w:p>
    <w:p>
      <w:pPr>
        <w:pStyle w:val="BodyText"/>
        <w:ind w:left="582" w:right="1289" w:hanging="15"/>
        <w:spacing w:before="152" w:line="311" w:lineRule="auto"/>
        <w:rPr>
          <w:rFonts w:ascii="SimHei" w:hAnsi="SimHei" w:eastAsia="SimHei" w:cs="SimHei"/>
        </w:rPr>
      </w:pPr>
      <w:r>
        <w:rPr>
          <w:spacing w:val="-4"/>
        </w:rPr>
        <w:t>本考试为闭卷考试，满分为</w:t>
      </w:r>
      <w:r>
        <w:rPr>
          <w:spacing w:val="-37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150 </w:t>
      </w:r>
      <w:r>
        <w:rPr>
          <w:spacing w:val="-4"/>
        </w:rPr>
        <w:t>分，考试时间为</w:t>
      </w:r>
      <w:r>
        <w:rPr>
          <w:spacing w:val="-37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180 </w:t>
      </w:r>
      <w:r>
        <w:rPr>
          <w:spacing w:val="-4"/>
        </w:rPr>
        <w:t>分钟。</w:t>
      </w:r>
      <w:r>
        <w:rPr/>
        <w:t xml:space="preserve"> </w:t>
      </w:r>
      <w:r>
        <w:rPr>
          <w:rFonts w:ascii="SimHei" w:hAnsi="SimHei" w:eastAsia="SimHei" w:cs="SimHei"/>
          <w:spacing w:val="-7"/>
        </w:rPr>
        <w:t>四、题型</w:t>
      </w:r>
    </w:p>
    <w:p>
      <w:pPr>
        <w:pStyle w:val="BodyText"/>
        <w:ind w:left="567"/>
        <w:spacing w:before="37" w:line="220" w:lineRule="auto"/>
        <w:rPr/>
      </w:pPr>
      <w:r>
        <w:rPr>
          <w:spacing w:val="-1"/>
        </w:rPr>
        <w:t>本考试题型主要包含选择题、计算与分析题。</w:t>
      </w:r>
    </w:p>
    <w:p>
      <w:pPr>
        <w:ind w:left="574"/>
        <w:spacing w:before="156" w:line="223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五、主要参考教材</w:t>
      </w:r>
    </w:p>
    <w:p>
      <w:pPr>
        <w:pStyle w:val="BodyText"/>
        <w:ind w:firstLine="588"/>
        <w:spacing w:before="155" w:line="309" w:lineRule="auto"/>
        <w:rPr/>
      </w:pPr>
      <w:r>
        <w:rPr>
          <w:rFonts w:ascii="Times New Roman" w:hAnsi="Times New Roman" w:eastAsia="Times New Roman" w:cs="Times New Roman"/>
          <w:spacing w:val="-4"/>
        </w:rPr>
        <w:t>1.</w:t>
      </w:r>
      <w:r>
        <w:rPr>
          <w:spacing w:val="-4"/>
        </w:rPr>
        <w:t>《机械原理（第二版）》，莫富灏、胡小舟主编，湖南大学出版社，</w:t>
      </w:r>
      <w:r>
        <w:rPr>
          <w:spacing w:val="13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2021 </w:t>
      </w:r>
      <w:r>
        <w:rPr>
          <w:spacing w:val="-4"/>
        </w:rPr>
        <w:t>年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9</w:t>
      </w:r>
      <w:r>
        <w:rPr>
          <w:rFonts w:ascii="Times New Roman" w:hAnsi="Times New Roman" w:eastAsia="Times New Roman" w:cs="Times New Roman"/>
          <w:spacing w:val="16"/>
        </w:rPr>
        <w:t xml:space="preserve"> </w:t>
      </w:r>
      <w:r>
        <w:rPr>
          <w:spacing w:val="-4"/>
        </w:rPr>
        <w:t>月版；</w:t>
      </w:r>
    </w:p>
    <w:p>
      <w:pPr>
        <w:pStyle w:val="BodyText"/>
        <w:ind w:left="8" w:right="80" w:firstLine="553"/>
        <w:spacing w:before="42" w:line="309" w:lineRule="auto"/>
        <w:rPr/>
      </w:pPr>
      <w:r>
        <w:rPr>
          <w:rFonts w:ascii="Times New Roman" w:hAnsi="Times New Roman" w:eastAsia="Times New Roman" w:cs="Times New Roman"/>
          <w:spacing w:val="3"/>
        </w:rPr>
        <w:t>2.</w:t>
      </w:r>
      <w:r>
        <w:rPr>
          <w:spacing w:val="3"/>
        </w:rPr>
        <w:t>《机械设计基础（第五版）》，刘江南、李小兵、徐小军主编，湖</w:t>
      </w:r>
      <w:r>
        <w:rPr>
          <w:spacing w:val="18"/>
        </w:rPr>
        <w:t xml:space="preserve"> </w:t>
      </w:r>
      <w:r>
        <w:rPr>
          <w:spacing w:val="-3"/>
        </w:rPr>
        <w:t>南大学出版社，</w:t>
      </w:r>
      <w:r>
        <w:rPr>
          <w:rFonts w:ascii="Times New Roman" w:hAnsi="Times New Roman" w:eastAsia="Times New Roman" w:cs="Times New Roman"/>
          <w:spacing w:val="-3"/>
        </w:rPr>
        <w:t>2024 </w:t>
      </w:r>
      <w:r>
        <w:rPr>
          <w:spacing w:val="-3"/>
        </w:rPr>
        <w:t>年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rFonts w:ascii="Times New Roman" w:hAnsi="Times New Roman" w:eastAsia="Times New Roman" w:cs="Times New Roman"/>
          <w:spacing w:val="18"/>
        </w:rPr>
        <w:t xml:space="preserve"> </w:t>
      </w:r>
      <w:r>
        <w:rPr>
          <w:spacing w:val="-3"/>
        </w:rPr>
        <w:t>月版；</w:t>
      </w:r>
    </w:p>
    <w:p>
      <w:pPr>
        <w:pStyle w:val="BodyText"/>
        <w:ind w:left="16" w:right="80" w:firstLine="551"/>
        <w:spacing w:before="41" w:line="309" w:lineRule="auto"/>
        <w:rPr/>
      </w:pPr>
      <w:r>
        <w:rPr>
          <w:rFonts w:ascii="Times New Roman" w:hAnsi="Times New Roman" w:eastAsia="Times New Roman" w:cs="Times New Roman"/>
          <w:spacing w:val="-2"/>
        </w:rPr>
        <w:t>3.</w:t>
      </w:r>
      <w:r>
        <w:rPr>
          <w:spacing w:val="-2"/>
        </w:rPr>
        <w:t>《机械设计（第</w:t>
      </w:r>
      <w:r>
        <w:rPr>
          <w:spacing w:val="-39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10 </w:t>
      </w:r>
      <w:r>
        <w:rPr>
          <w:spacing w:val="-2"/>
        </w:rPr>
        <w:t>版）》，</w:t>
      </w:r>
      <w:r>
        <w:rPr>
          <w:color w:val="323232"/>
          <w:spacing w:val="-2"/>
        </w:rPr>
        <w:t>濮良贵、陈国定、吴立言</w:t>
      </w:r>
      <w:r>
        <w:rPr>
          <w:spacing w:val="-2"/>
        </w:rPr>
        <w:t>主编，高等教</w:t>
      </w:r>
      <w:r>
        <w:rPr/>
        <w:t xml:space="preserve"> </w:t>
      </w:r>
      <w:r>
        <w:rPr>
          <w:spacing w:val="-4"/>
        </w:rPr>
        <w:t>育出版社，</w:t>
      </w:r>
      <w:r>
        <w:rPr>
          <w:rFonts w:ascii="Times New Roman" w:hAnsi="Times New Roman" w:eastAsia="Times New Roman" w:cs="Times New Roman"/>
          <w:spacing w:val="-4"/>
        </w:rPr>
        <w:t>2019 </w:t>
      </w:r>
      <w:r>
        <w:rPr>
          <w:spacing w:val="-4"/>
        </w:rPr>
        <w:t>年</w:t>
      </w:r>
      <w:r>
        <w:rPr>
          <w:spacing w:val="-28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 </w:t>
      </w:r>
      <w:r>
        <w:rPr>
          <w:spacing w:val="-4"/>
        </w:rPr>
        <w:t>月版。</w:t>
      </w:r>
    </w:p>
    <w:sectPr>
      <w:footerReference w:type="default" r:id="rId4"/>
      <w:pgSz w:w="12070" w:h="16950"/>
      <w:pgMar w:top="1440" w:right="1393" w:bottom="1844" w:left="1592" w:header="0" w:footer="1628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01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65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678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682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4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styles" Target="styles.xml"/><Relationship Id="rId5" Type="http://schemas.openxmlformats.org/officeDocument/2006/relationships/settings" Target="settings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2024-09-27T11:41:54Z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2024-10-11T22:44:21</vt:filetime>
  </property>
</Properties>
</file>