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4"/>
        </w:rPr>
        <w:t>科目名称：825</w:t>
      </w:r>
      <w:r>
        <w:rPr>
          <w:spacing w:val="-60"/>
        </w:rPr>
        <w:t xml:space="preserve"> </w:t>
      </w:r>
      <w:r>
        <w:rPr>
          <w:b/>
          <w:bCs/>
          <w:spacing w:val="-4"/>
        </w:rPr>
        <w:t>选矿学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color w:val="FF0000"/>
          <w:spacing w:val="-1"/>
        </w:rPr>
        <w:t>直尺、笔</w:t>
      </w:r>
      <w:r>
        <w:rPr>
          <w:color w:val="FF0000"/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6" w:right="185" w:firstLine="559"/>
        <w:spacing w:before="291" w:line="389" w:lineRule="auto"/>
        <w:rPr>
          <w:rFonts w:ascii="Times New Roman" w:hAnsi="Times New Roman" w:eastAsia="Times New Roman" w:cs="Times New Roman"/>
        </w:rPr>
      </w:pPr>
      <w:r>
        <w:rPr>
          <w:spacing w:val="-6"/>
        </w:rPr>
        <w:t>《选矿学（第四版）》</w:t>
      </w:r>
      <w:r>
        <w:rPr>
          <w:rFonts w:ascii="Times New Roman" w:hAnsi="Times New Roman" w:eastAsia="Times New Roman" w:cs="Times New Roman"/>
          <w:spacing w:val="-6"/>
        </w:rPr>
        <w:t>[M].  </w:t>
      </w:r>
      <w:r>
        <w:rPr>
          <w:spacing w:val="-6"/>
        </w:rPr>
        <w:t>谢广元</w:t>
      </w:r>
      <w:r>
        <w:rPr>
          <w:rFonts w:ascii="Times New Roman" w:hAnsi="Times New Roman" w:eastAsia="Times New Roman" w:cs="Times New Roman"/>
          <w:spacing w:val="-6"/>
        </w:rPr>
        <w:t>.</w:t>
      </w:r>
      <w:r>
        <w:rPr>
          <w:rFonts w:ascii="Times New Roman" w:hAnsi="Times New Roman" w:eastAsia="Times New Roman" w:cs="Times New Roman"/>
          <w:spacing w:val="28"/>
        </w:rPr>
        <w:t xml:space="preserve">  </w:t>
      </w:r>
      <w:r>
        <w:rPr>
          <w:spacing w:val="-6"/>
        </w:rPr>
        <w:t>中国矿业大学出版社</w:t>
      </w:r>
      <w:r>
        <w:rPr>
          <w:rFonts w:ascii="Times New Roman" w:hAnsi="Times New Roman" w:eastAsia="Times New Roman" w:cs="Times New Roman"/>
          <w:spacing w:val="-6"/>
        </w:rPr>
        <w:t>. 2024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月</w:t>
      </w:r>
      <w:r>
        <w:rPr>
          <w:rFonts w:ascii="Times New Roman" w:hAnsi="Times New Roman" w:eastAsia="Times New Roman" w:cs="Times New Roman"/>
          <w:spacing w:val="-1"/>
        </w:rPr>
        <w:t>.ISBN: 9787564661878</w:t>
      </w:r>
    </w:p>
    <w:p>
      <w:pPr>
        <w:pStyle w:val="BodyText"/>
        <w:ind w:left="29"/>
        <w:spacing w:before="68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606"/>
        <w:spacing w:before="290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．破碎、筛分、磨矿、分级</w:t>
      </w:r>
    </w:p>
    <w:p>
      <w:pPr>
        <w:pStyle w:val="BodyText"/>
        <w:ind w:left="25" w:right="13" w:firstLine="567"/>
        <w:spacing w:before="289" w:line="34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）掌握选矿、选煤过程中的基本概念及其转换计算，理解矿</w:t>
      </w:r>
      <w:r>
        <w:rPr>
          <w:spacing w:val="9"/>
        </w:rPr>
        <w:t xml:space="preserve"> </w:t>
      </w:r>
      <w:r>
        <w:rPr>
          <w:spacing w:val="-4"/>
        </w:rPr>
        <w:t>物加工工程专业对固废资源化、环境生态保护的作用，关注矿物加工</w:t>
      </w:r>
      <w:r>
        <w:rPr>
          <w:spacing w:val="14"/>
        </w:rPr>
        <w:t xml:space="preserve"> </w:t>
      </w:r>
      <w:r>
        <w:rPr>
          <w:spacing w:val="-1"/>
        </w:rPr>
        <w:t>工程专业的前沿技术发展；</w:t>
      </w:r>
    </w:p>
    <w:p>
      <w:pPr>
        <w:pStyle w:val="BodyText"/>
        <w:ind w:left="31" w:right="59" w:firstLine="560"/>
        <w:spacing w:before="290" w:line="31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）掌握筛分作业基本原理、过程及影响因素，在不同生产工</w:t>
      </w:r>
      <w:r>
        <w:rPr>
          <w:spacing w:val="9"/>
        </w:rPr>
        <w:t xml:space="preserve"> </w:t>
      </w:r>
      <w:r>
        <w:rPr>
          <w:spacing w:val="-2"/>
        </w:rPr>
        <w:t>艺中的筛分作业分类及任务；</w:t>
      </w:r>
    </w:p>
    <w:p>
      <w:pPr>
        <w:pStyle w:val="BodyText"/>
        <w:ind w:left="27" w:right="59" w:firstLine="565"/>
        <w:spacing w:before="289" w:line="31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）了解破碎的基本理论及破碎机械的工作原理，掌握破碎在</w:t>
      </w:r>
      <w:r>
        <w:rPr>
          <w:spacing w:val="9"/>
        </w:rPr>
        <w:t xml:space="preserve"> </w:t>
      </w:r>
      <w:r>
        <w:rPr>
          <w:spacing w:val="-1"/>
        </w:rPr>
        <w:t>生产工艺中的作用、分类及典型工艺流程；</w:t>
      </w:r>
    </w:p>
    <w:p>
      <w:pPr>
        <w:pStyle w:val="BodyText"/>
        <w:ind w:left="592"/>
        <w:spacing w:before="291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）理解研磨介质在磨矿机内运动规律及对磨矿作用的影响，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 w:hanging="2"/>
        <w:spacing w:before="179" w:line="403" w:lineRule="auto"/>
        <w:jc w:val="both"/>
        <w:rPr/>
      </w:pPr>
      <w:r>
        <w:rPr>
          <w:spacing w:val="-5"/>
        </w:rPr>
        <w:t>理解球磨机主要工作参数及意义，掌握磨矿作业在选矿生产中的作用、</w:t>
      </w:r>
      <w:r>
        <w:rPr>
          <w:spacing w:val="5"/>
        </w:rPr>
        <w:t xml:space="preserve"> </w:t>
      </w:r>
      <w:r>
        <w:rPr>
          <w:spacing w:val="-4"/>
        </w:rPr>
        <w:t>意义及典型工艺流程，研磨介质的性质、充填率及矿浆浓度对磨矿效</w:t>
      </w:r>
      <w:r>
        <w:rPr>
          <w:spacing w:val="4"/>
        </w:rPr>
        <w:t xml:space="preserve">  </w:t>
      </w:r>
      <w:r>
        <w:rPr>
          <w:spacing w:val="-4"/>
        </w:rPr>
        <w:t>果的影响；</w:t>
      </w:r>
    </w:p>
    <w:p>
      <w:pPr>
        <w:pStyle w:val="BodyText"/>
        <w:ind w:left="28" w:right="187" w:firstLine="563"/>
        <w:spacing w:before="40" w:line="315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）理解筛分与分级的异同，掌握水力分级的基本概念，掌握</w:t>
      </w:r>
      <w:r>
        <w:rPr>
          <w:spacing w:val="9"/>
        </w:rPr>
        <w:t xml:space="preserve"> </w:t>
      </w:r>
      <w:r>
        <w:rPr>
          <w:spacing w:val="-2"/>
        </w:rPr>
        <w:t>螺旋分级机和水力旋流器的构造、工作过程及影响分级效果的因素。</w:t>
      </w:r>
    </w:p>
    <w:p>
      <w:pPr>
        <w:pStyle w:val="BodyText"/>
        <w:ind w:left="579"/>
        <w:spacing w:before="291" w:line="225" w:lineRule="auto"/>
        <w:outlineLvl w:val="2"/>
        <w:rPr/>
      </w:pPr>
      <w:r>
        <w:rPr>
          <w:rFonts w:ascii="Times New Roman" w:hAnsi="Times New Roman" w:eastAsia="Times New Roman" w:cs="Times New Roman"/>
          <w:spacing w:val="-11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1"/>
        </w:rPr>
        <w:t>．重选</w:t>
      </w:r>
    </w:p>
    <w:p>
      <w:pPr>
        <w:pStyle w:val="BodyText"/>
        <w:ind w:left="27" w:right="285" w:firstLine="565"/>
        <w:spacing w:before="281" w:line="31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）了解重选作业在选煤和选矿生产中的基本概念、原理、发</w:t>
      </w:r>
      <w:r>
        <w:rPr>
          <w:spacing w:val="9"/>
        </w:rPr>
        <w:t xml:space="preserve"> </w:t>
      </w:r>
      <w:r>
        <w:rPr>
          <w:spacing w:val="-1"/>
        </w:rPr>
        <w:t>展过程及作用，掌握水力分级在选矿中的分级原理及影响因素；</w:t>
      </w:r>
    </w:p>
    <w:p>
      <w:pPr>
        <w:pStyle w:val="BodyText"/>
        <w:ind w:left="23" w:right="239" w:firstLine="568"/>
        <w:spacing w:before="293" w:line="36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）了解重介质选矿在选煤、选矿生产中的应用，理解重介质</w:t>
      </w:r>
      <w:r>
        <w:rPr>
          <w:spacing w:val="9"/>
        </w:rPr>
        <w:t xml:space="preserve"> </w:t>
      </w:r>
      <w:r>
        <w:rPr>
          <w:spacing w:val="-4"/>
        </w:rPr>
        <w:t>悬浮液的性质对选矿的影响，掌握影响重介质旋流器工作的因素，阐</w:t>
      </w:r>
      <w:r>
        <w:rPr>
          <w:spacing w:val="15"/>
        </w:rPr>
        <w:t xml:space="preserve"> </w:t>
      </w:r>
      <w:r>
        <w:rPr>
          <w:spacing w:val="-4"/>
        </w:rPr>
        <w:t>释重介质在生产环节中损失的原因及降低介质损失措施，掌握空气重</w:t>
      </w:r>
      <w:r>
        <w:rPr>
          <w:spacing w:val="15"/>
        </w:rPr>
        <w:t xml:space="preserve"> </w:t>
      </w:r>
      <w:r>
        <w:rPr>
          <w:spacing w:val="-1"/>
        </w:rPr>
        <w:t>介质干法选煤和复合式干法选煤的基本原理及特点；</w:t>
      </w:r>
    </w:p>
    <w:p>
      <w:pPr>
        <w:pStyle w:val="BodyText"/>
        <w:ind w:left="32" w:right="348" w:firstLine="559"/>
        <w:spacing w:before="293" w:line="315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）了解跳汰选矿、溜槽选矿、摇床选矿在实际生产的应用，</w:t>
      </w:r>
      <w:r>
        <w:rPr>
          <w:spacing w:val="2"/>
        </w:rPr>
        <w:t xml:space="preserve"> </w:t>
      </w:r>
      <w:r>
        <w:rPr>
          <w:spacing w:val="-1"/>
        </w:rPr>
        <w:t>掌握跳汰选矿、溜槽选矿、摇床选矿的基本分选原理及分选过程；</w:t>
      </w:r>
    </w:p>
    <w:p>
      <w:pPr>
        <w:pStyle w:val="BodyText"/>
        <w:ind w:left="26" w:right="285" w:firstLine="566"/>
        <w:spacing w:before="290" w:line="31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）了解可选性及可选性曲线的定义，掌握可选性曲线绘制方</w:t>
      </w:r>
      <w:r>
        <w:rPr>
          <w:spacing w:val="9"/>
        </w:rPr>
        <w:t xml:space="preserve"> </w:t>
      </w:r>
      <w:r>
        <w:rPr>
          <w:spacing w:val="-1"/>
        </w:rPr>
        <w:t>法，理解可行性曲线中各曲线的意义，掌握重选工艺效果的评定。</w:t>
      </w:r>
    </w:p>
    <w:p>
      <w:pPr>
        <w:pStyle w:val="BodyText"/>
        <w:ind w:left="584"/>
        <w:spacing w:before="291" w:line="221" w:lineRule="auto"/>
        <w:outlineLvl w:val="2"/>
        <w:rPr/>
      </w:pPr>
      <w:r>
        <w:rPr>
          <w:rFonts w:ascii="Times New Roman" w:hAnsi="Times New Roman" w:eastAsia="Times New Roman" w:cs="Times New Roman"/>
          <w:spacing w:val="-12"/>
        </w:rPr>
        <w:t>3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2"/>
        </w:rPr>
        <w:t>．浮选</w:t>
      </w:r>
    </w:p>
    <w:p>
      <w:pPr>
        <w:pStyle w:val="BodyText"/>
        <w:ind w:left="23" w:right="239" w:firstLine="568"/>
        <w:spacing w:before="287" w:line="34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）了解浮游选矿的发展史及基本原理，理解煤可浮性的影响</w:t>
      </w:r>
      <w:r>
        <w:rPr>
          <w:spacing w:val="9"/>
        </w:rPr>
        <w:t xml:space="preserve"> </w:t>
      </w:r>
      <w:r>
        <w:rPr>
          <w:spacing w:val="-4"/>
        </w:rPr>
        <w:t>因素，掌握固、液、气三相性质与可浮性的关系，矿物表面在水溶液</w:t>
      </w:r>
      <w:r>
        <w:rPr>
          <w:spacing w:val="15"/>
        </w:rPr>
        <w:t xml:space="preserve"> </w:t>
      </w:r>
      <w:r>
        <w:rPr>
          <w:spacing w:val="-1"/>
        </w:rPr>
        <w:t>荷电原因及与矿物可浮性的关系；</w:t>
      </w:r>
    </w:p>
    <w:p>
      <w:pPr>
        <w:pStyle w:val="BodyText"/>
        <w:ind w:left="32" w:right="209" w:firstLine="559"/>
        <w:spacing w:before="291" w:line="315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）理解矿物表面润湿性、水化现象与可浮性的关系，掌握诱</w:t>
      </w:r>
      <w:r>
        <w:rPr>
          <w:spacing w:val="9"/>
        </w:rPr>
        <w:t xml:space="preserve"> </w:t>
      </w:r>
      <w:r>
        <w:rPr>
          <w:spacing w:val="-3"/>
        </w:rPr>
        <w:t>导时间、接触时间的基本定义及二者之间的相互关系对浮选的影响，</w:t>
      </w:r>
    </w:p>
    <w:p>
      <w:pPr>
        <w:spacing w:line="315" w:lineRule="auto"/>
        <w:sectPr>
          <w:pgSz w:w="11906" w:h="16839"/>
          <w:pgMar w:top="1431" w:right="1559" w:bottom="0" w:left="1785" w:header="0" w:footer="0" w:gutter="0"/>
        </w:sectPr>
        <w:rPr/>
      </w:pPr>
    </w:p>
    <w:p>
      <w:pPr>
        <w:pStyle w:val="BodyText"/>
        <w:ind w:left="32"/>
        <w:spacing w:before="181" w:line="220" w:lineRule="auto"/>
        <w:rPr/>
      </w:pPr>
      <w:r>
        <w:rPr>
          <w:spacing w:val="-2"/>
        </w:rPr>
        <w:t>掌握气泡矿化热力学及动力学；</w:t>
      </w:r>
    </w:p>
    <w:p>
      <w:pPr>
        <w:pStyle w:val="BodyText"/>
        <w:ind w:left="28" w:firstLine="563"/>
        <w:spacing w:before="291" w:line="315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）了解浮选药剂种类及典型代表，掌握</w:t>
      </w:r>
      <w:r>
        <w:rPr>
          <w:spacing w:val="-6"/>
        </w:rPr>
        <w:t>浮选药剂的主要类别、</w:t>
      </w:r>
      <w:r>
        <w:rPr/>
        <w:t xml:space="preserve"> </w:t>
      </w:r>
      <w:r>
        <w:rPr>
          <w:spacing w:val="-1"/>
        </w:rPr>
        <w:t>各自在浮选过程中的作用和机理；</w:t>
      </w:r>
    </w:p>
    <w:p>
      <w:pPr>
        <w:pStyle w:val="BodyText"/>
        <w:ind w:left="577"/>
        <w:spacing w:before="291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7"/>
        </w:rPr>
        <w:t>．磁电选矿</w:t>
      </w:r>
    </w:p>
    <w:p>
      <w:pPr>
        <w:pStyle w:val="BodyText"/>
        <w:ind w:left="23" w:right="98" w:firstLine="563"/>
        <w:spacing w:before="290" w:line="398" w:lineRule="auto"/>
        <w:rPr/>
      </w:pPr>
      <w:r>
        <w:rPr>
          <w:spacing w:val="-4"/>
        </w:rPr>
        <w:t>理解磁选相关的基本概念、基本原理，掌握矿物磁性的分类原则</w:t>
      </w:r>
      <w:r>
        <w:rPr>
          <w:spacing w:val="4"/>
        </w:rPr>
        <w:t xml:space="preserve"> </w:t>
      </w:r>
      <w:r>
        <w:rPr>
          <w:spacing w:val="-1"/>
        </w:rPr>
        <w:t>及颗粒性质对磁性的影响因素。</w:t>
      </w:r>
    </w:p>
    <w:p>
      <w:pPr>
        <w:pStyle w:val="BodyText"/>
        <w:ind w:left="586"/>
        <w:spacing w:before="4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．固液、固气分离技术</w:t>
      </w:r>
    </w:p>
    <w:p>
      <w:pPr>
        <w:pStyle w:val="BodyText"/>
        <w:ind w:left="29" w:right="97" w:firstLine="562"/>
        <w:spacing w:before="289" w:line="398" w:lineRule="auto"/>
        <w:rPr/>
      </w:pPr>
      <w:r>
        <w:rPr>
          <w:spacing w:val="-4"/>
        </w:rPr>
        <w:t>掌握固液体系的性质；掌握煤泥水的处理工艺；掌握脱水及脱水</w:t>
      </w:r>
      <w:r>
        <w:rPr/>
        <w:t xml:space="preserve"> </w:t>
      </w:r>
      <w:r>
        <w:rPr>
          <w:spacing w:val="-1"/>
        </w:rPr>
        <w:t>设备；了解干燥与干燥设备、除尘与除尘设备。</w:t>
      </w:r>
    </w:p>
    <w:sectPr>
      <w:pgSz w:w="11906" w:h="16839"/>
      <w:pgMar w:top="1431" w:right="170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2024-10-14T16:40:14Z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2024-10-25T10:21:21</vt:filetime>
  </property>
</Properties>
</file>