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7FECA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20F6E2E9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1E6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0042DF5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0F5012AD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color w:val="000000"/>
                <w:kern w:val="2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楷体_GB2312"/>
                <w:bCs w:val="0"/>
                <w:color w:val="000000"/>
                <w:kern w:val="2"/>
                <w:sz w:val="24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楷体_GB2312"/>
                <w:bCs w:val="0"/>
                <w:color w:val="000000"/>
                <w:kern w:val="2"/>
                <w:sz w:val="24"/>
                <w:szCs w:val="21"/>
              </w:rPr>
              <w:t>设计综合（III）</w:t>
            </w:r>
            <w:r>
              <w:rPr>
                <w:rFonts w:hint="eastAsia" w:ascii="宋体" w:hAnsi="宋体" w:eastAsia="楷体_GB2312"/>
                <w:bCs w:val="0"/>
                <w:color w:val="000000"/>
                <w:kern w:val="2"/>
                <w:sz w:val="24"/>
                <w:szCs w:val="21"/>
                <w:lang w:eastAsia="zh-CN"/>
              </w:rPr>
              <w:t>（考试时长</w:t>
            </w:r>
            <w:r>
              <w:rPr>
                <w:rFonts w:hint="eastAsia" w:ascii="宋体" w:hAnsi="宋体" w:eastAsia="楷体_GB2312"/>
                <w:bCs w:val="0"/>
                <w:color w:val="000000"/>
                <w:kern w:val="2"/>
                <w:sz w:val="24"/>
                <w:szCs w:val="21"/>
                <w:lang w:val="en-US" w:eastAsia="zh-CN"/>
              </w:rPr>
              <w:t>3小时</w:t>
            </w:r>
            <w:r>
              <w:rPr>
                <w:rFonts w:hint="eastAsia" w:ascii="宋体" w:hAnsi="宋体" w:eastAsia="楷体_GB2312"/>
                <w:bCs w:val="0"/>
                <w:color w:val="000000"/>
                <w:kern w:val="2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楷体_GB2312"/>
                <w:color w:val="000000"/>
                <w:kern w:val="2"/>
                <w:sz w:val="24"/>
                <w:szCs w:val="21"/>
              </w:rPr>
              <w:t>（视觉传达与数字媒体艺术研究，视觉传达与数字媒体艺术设计方向必选）</w:t>
            </w:r>
          </w:p>
        </w:tc>
      </w:tr>
      <w:tr w14:paraId="0CC0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C583A7C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2CC3499F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6BC0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9D01124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4539A0D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设计学，设计</w:t>
            </w:r>
          </w:p>
        </w:tc>
      </w:tr>
    </w:tbl>
    <w:p w14:paraId="61241AFC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2FE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2D86035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D4C2B65">
            <w:pPr>
              <w:rPr>
                <w:rFonts w:hint="eastAsia" w:ascii="宋体" w:eastAsia="宋体"/>
                <w:sz w:val="21"/>
              </w:rPr>
            </w:pPr>
          </w:p>
          <w:p w14:paraId="20E17348">
            <w:pPr>
              <w:spacing w:line="360" w:lineRule="auto"/>
              <w:ind w:firstLine="480" w:firstLineChars="200"/>
              <w:rPr>
                <w:rFonts w:hAnsi="宋体"/>
              </w:rPr>
            </w:pPr>
            <w:r>
              <w:rPr>
                <w:rFonts w:hAnsi="宋体"/>
              </w:rPr>
              <w:t>《</w:t>
            </w:r>
            <w:r>
              <w:rPr>
                <w:rFonts w:hint="eastAsia" w:hAnsi="宋体"/>
                <w:lang w:val="en-US" w:eastAsia="zh-CN"/>
              </w:rPr>
              <w:t>913</w:t>
            </w:r>
            <w:r>
              <w:rPr>
                <w:rFonts w:hAnsi="宋体"/>
              </w:rPr>
              <w:t>设计综合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（III）</w:t>
            </w:r>
            <w:r>
              <w:rPr>
                <w:rFonts w:hAnsi="宋体"/>
              </w:rPr>
              <w:t>》考试是以快题设计的形式，</w:t>
            </w:r>
            <w:r>
              <w:rPr>
                <w:rFonts w:hint="eastAsia" w:hAnsi="宋体"/>
              </w:rPr>
              <w:t>考察</w:t>
            </w:r>
            <w:r>
              <w:rPr>
                <w:rFonts w:hint="eastAsia" w:hAnsi="宋体"/>
                <w:lang w:eastAsia="zh-Hans"/>
              </w:rPr>
              <w:t>视觉传达</w:t>
            </w:r>
            <w:r>
              <w:rPr>
                <w:rFonts w:hint="eastAsia" w:hAnsi="宋体"/>
              </w:rPr>
              <w:t>设计</w:t>
            </w:r>
            <w:r>
              <w:rPr>
                <w:rFonts w:hint="eastAsia" w:hAnsi="宋体"/>
                <w:lang w:eastAsia="zh-Hans"/>
              </w:rPr>
              <w:t>与数字媒体艺术的</w:t>
            </w:r>
            <w:r>
              <w:rPr>
                <w:rFonts w:hint="eastAsia" w:hAnsi="宋体"/>
              </w:rPr>
              <w:t>专业</w:t>
            </w:r>
            <w:r>
              <w:rPr>
                <w:rFonts w:hAnsi="宋体"/>
              </w:rPr>
              <w:t>能力和水平。要求考生比较全面地掌握设计学学科的设计原理及设计方法，以体现综合设计素养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 w:hAnsi="宋体"/>
                <w:lang w:eastAsia="zh-Hans"/>
              </w:rPr>
              <w:t>对</w:t>
            </w:r>
            <w:r>
              <w:rPr>
                <w:rFonts w:hAnsi="宋体"/>
              </w:rPr>
              <w:t>视觉传达</w:t>
            </w:r>
            <w:r>
              <w:rPr>
                <w:rFonts w:hint="eastAsia" w:hAnsi="宋体"/>
              </w:rPr>
              <w:t>设计</w:t>
            </w:r>
            <w:r>
              <w:rPr>
                <w:rFonts w:hAnsi="宋体"/>
              </w:rPr>
              <w:t>、</w:t>
            </w:r>
            <w:r>
              <w:rPr>
                <w:rFonts w:hint="eastAsia" w:hAnsi="宋体"/>
                <w:lang w:eastAsia="zh-Hans"/>
              </w:rPr>
              <w:t>数字媒体艺术</w:t>
            </w:r>
            <w:r>
              <w:rPr>
                <w:rFonts w:hAnsi="宋体"/>
              </w:rPr>
              <w:t>、动画、插漫画</w:t>
            </w:r>
            <w:r>
              <w:rPr>
                <w:rFonts w:hint="eastAsia" w:hAnsi="宋体"/>
              </w:rPr>
              <w:t>、</w:t>
            </w:r>
            <w:r>
              <w:rPr>
                <w:rFonts w:hAnsi="宋体"/>
              </w:rPr>
              <w:t>交互设计</w:t>
            </w:r>
            <w:r>
              <w:rPr>
                <w:rFonts w:hint="eastAsia" w:hAnsi="宋体"/>
              </w:rPr>
              <w:t>以及现代媒体设计</w:t>
            </w:r>
            <w:r>
              <w:rPr>
                <w:rFonts w:hAnsi="宋体"/>
              </w:rPr>
              <w:t>有扎实</w:t>
            </w:r>
            <w:r>
              <w:rPr>
                <w:rFonts w:hint="eastAsia" w:hAnsi="宋体"/>
              </w:rPr>
              <w:t>的理论基础和设计</w:t>
            </w:r>
            <w:r>
              <w:rPr>
                <w:rFonts w:hAnsi="宋体"/>
              </w:rPr>
              <w:t>能力</w:t>
            </w:r>
            <w:r>
              <w:rPr>
                <w:rFonts w:hint="eastAsia" w:hAnsi="宋体"/>
              </w:rPr>
              <w:t>；要求</w:t>
            </w:r>
            <w:r>
              <w:rPr>
                <w:rFonts w:hAnsi="宋体"/>
              </w:rPr>
              <w:t>能够熟练地运用视觉传达</w:t>
            </w:r>
            <w:r>
              <w:rPr>
                <w:rFonts w:hint="eastAsia" w:hAnsi="宋体"/>
              </w:rPr>
              <w:t>设计</w:t>
            </w:r>
            <w:r>
              <w:rPr>
                <w:rFonts w:hAnsi="宋体"/>
              </w:rPr>
              <w:t>与数字媒体艺术的</w:t>
            </w:r>
            <w:r>
              <w:rPr>
                <w:rFonts w:hint="eastAsia" w:hAnsi="宋体"/>
              </w:rPr>
              <w:t>专业</w:t>
            </w:r>
            <w:r>
              <w:rPr>
                <w:rFonts w:hAnsi="宋体"/>
              </w:rPr>
              <w:t>知识</w:t>
            </w:r>
            <w:r>
              <w:rPr>
                <w:rFonts w:hint="eastAsia" w:hAnsi="宋体"/>
              </w:rPr>
              <w:t>对考题进行</w:t>
            </w:r>
            <w:r>
              <w:rPr>
                <w:rFonts w:hAnsi="宋体"/>
              </w:rPr>
              <w:t>分析、思考</w:t>
            </w:r>
            <w:r>
              <w:rPr>
                <w:rFonts w:hint="eastAsia" w:hAnsi="宋体"/>
              </w:rPr>
              <w:t>并</w:t>
            </w:r>
            <w:r>
              <w:rPr>
                <w:rFonts w:hAnsi="宋体"/>
              </w:rPr>
              <w:t>解决</w:t>
            </w:r>
            <w:r>
              <w:rPr>
                <w:rFonts w:hint="eastAsia" w:hAnsi="宋体"/>
              </w:rPr>
              <w:t>问题</w:t>
            </w:r>
            <w:r>
              <w:rPr>
                <w:rFonts w:hAnsi="宋体"/>
              </w:rPr>
              <w:t>。</w:t>
            </w:r>
          </w:p>
          <w:p w14:paraId="774105E8">
            <w:pPr>
              <w:rPr>
                <w:rFonts w:hint="eastAsia" w:ascii="宋体" w:eastAsia="宋体"/>
                <w:sz w:val="21"/>
              </w:rPr>
            </w:pPr>
          </w:p>
          <w:p w14:paraId="012AE145">
            <w:pPr>
              <w:rPr>
                <w:rFonts w:hint="eastAsia" w:ascii="宋体" w:eastAsia="宋体"/>
                <w:sz w:val="21"/>
              </w:rPr>
            </w:pPr>
          </w:p>
        </w:tc>
      </w:tr>
      <w:tr w14:paraId="631C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7166BE0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09576179">
            <w:pPr>
              <w:rPr>
                <w:rFonts w:hint="eastAsia" w:ascii="宋体" w:hAnsi="宋体" w:eastAsia="宋体"/>
                <w:sz w:val="21"/>
              </w:rPr>
            </w:pPr>
          </w:p>
          <w:p w14:paraId="5DCF9C9C">
            <w:pPr>
              <w:spacing w:line="360" w:lineRule="auto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初试</w:t>
            </w:r>
            <w:r>
              <w:rPr>
                <w:color w:val="000000"/>
              </w:rPr>
              <w:t>考试时间为3小时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初试总分满分150分</w:t>
            </w:r>
            <w:r>
              <w:rPr>
                <w:rFonts w:hint="eastAsia"/>
                <w:color w:val="000000"/>
              </w:rPr>
              <w:t>。</w:t>
            </w:r>
          </w:p>
          <w:p w14:paraId="1517E7B2">
            <w:pPr>
              <w:spacing w:line="360" w:lineRule="auto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Ansi="宋体"/>
                <w:color w:val="000000"/>
              </w:rPr>
              <w:t>快题设计：</w:t>
            </w:r>
            <w:r>
              <w:rPr>
                <w:color w:val="000000"/>
              </w:rPr>
              <w:t>总分150分</w:t>
            </w:r>
          </w:p>
          <w:p w14:paraId="697DA201">
            <w:pPr>
              <w:spacing w:line="360" w:lineRule="auto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</w:t>
            </w:r>
            <w:r>
              <w:rPr>
                <w:color w:val="000000"/>
              </w:rPr>
              <w:t>设计方案：</w:t>
            </w:r>
            <w:r>
              <w:rPr>
                <w:rFonts w:hint="eastAsia"/>
                <w:color w:val="000000"/>
              </w:rPr>
              <w:t>设计</w:t>
            </w:r>
            <w:r>
              <w:rPr>
                <w:color w:val="000000"/>
              </w:rPr>
              <w:t>表达。</w:t>
            </w:r>
            <w:r>
              <w:rPr>
                <w:rFonts w:hint="eastAsia"/>
                <w:color w:val="000000"/>
              </w:rPr>
              <w:t>(1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0分)</w:t>
            </w:r>
          </w:p>
          <w:p w14:paraId="0A0A5AFC">
            <w:pPr>
              <w:spacing w:line="360" w:lineRule="auto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2、设计</w:t>
            </w:r>
            <w:r>
              <w:rPr>
                <w:color w:val="000000"/>
              </w:rPr>
              <w:t>说明：文字表述。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0分）</w:t>
            </w:r>
          </w:p>
          <w:p w14:paraId="5620E781">
            <w:pPr>
              <w:rPr>
                <w:rFonts w:ascii="黑体" w:eastAsia="黑体"/>
                <w:sz w:val="21"/>
              </w:rPr>
            </w:pPr>
          </w:p>
          <w:p w14:paraId="4DB9B98C">
            <w:pPr>
              <w:rPr>
                <w:rFonts w:hint="eastAsia" w:ascii="黑体" w:eastAsia="黑体"/>
                <w:sz w:val="21"/>
              </w:rPr>
            </w:pPr>
          </w:p>
        </w:tc>
      </w:tr>
      <w:tr w14:paraId="68B4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37783C6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4B887A46">
            <w:pPr>
              <w:rPr>
                <w:rFonts w:hint="eastAsia" w:ascii="黑体" w:eastAsia="黑体"/>
                <w:sz w:val="21"/>
              </w:rPr>
            </w:pPr>
          </w:p>
          <w:p w14:paraId="63D0D10C">
            <w:pPr>
              <w:ind w:firstLine="480" w:firstLineChars="200"/>
              <w:rPr>
                <w:rFonts w:hint="eastAsia" w:ascii="黑体" w:eastAsia="黑体"/>
                <w:sz w:val="21"/>
              </w:rPr>
            </w:pPr>
            <w:r>
              <w:rPr>
                <w:rFonts w:hint="eastAsia"/>
              </w:rPr>
              <w:t>视觉传达、数字媒体</w:t>
            </w:r>
            <w:r>
              <w:rPr>
                <w:rFonts w:hint="eastAsia"/>
                <w:lang w:eastAsia="zh-Hans"/>
              </w:rPr>
              <w:t>艺术</w:t>
            </w:r>
            <w:r>
              <w:rPr>
                <w:rFonts w:hint="eastAsia"/>
              </w:rPr>
              <w:t>、动画、交互设计等媒体设计</w:t>
            </w:r>
            <w:r>
              <w:t>相关的书籍。</w:t>
            </w:r>
          </w:p>
        </w:tc>
      </w:tr>
      <w:tr w14:paraId="2094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254FCF91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068555B9">
            <w:pPr>
              <w:rPr>
                <w:rFonts w:ascii="黑体" w:eastAsia="黑体"/>
                <w:sz w:val="21"/>
              </w:rPr>
            </w:pPr>
          </w:p>
          <w:p w14:paraId="5C79A617"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可带绘图板、铅笔、勾线笔、马克笔、水笔、水彩笔、高光笔、尺子、橡皮、圆规、美工刀、工具袋。具体携带工具详见招生简章和准考证 。</w:t>
            </w:r>
          </w:p>
        </w:tc>
      </w:tr>
    </w:tbl>
    <w:p w14:paraId="50C27AB3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DDCD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VjOGJjNTFkY2RjYjNlNGIwZGY4NTFkOGI4MTU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51D73"/>
    <w:rsid w:val="00364D5A"/>
    <w:rsid w:val="004028FE"/>
    <w:rsid w:val="00412E8B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26270"/>
    <w:rsid w:val="00D436A5"/>
    <w:rsid w:val="00DA1753"/>
    <w:rsid w:val="00DD70DA"/>
    <w:rsid w:val="00E931C9"/>
    <w:rsid w:val="00F95B44"/>
    <w:rsid w:val="00FE492E"/>
    <w:rsid w:val="0412191E"/>
    <w:rsid w:val="0F2F1F78"/>
    <w:rsid w:val="131644F7"/>
    <w:rsid w:val="154C2666"/>
    <w:rsid w:val="20995B4D"/>
    <w:rsid w:val="26532BE0"/>
    <w:rsid w:val="27EE3E7E"/>
    <w:rsid w:val="2C146EF8"/>
    <w:rsid w:val="41F22B60"/>
    <w:rsid w:val="61682942"/>
    <w:rsid w:val="739F2964"/>
    <w:rsid w:val="7F8D6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537</Words>
  <Characters>556</Characters>
  <Lines>3</Lines>
  <Paragraphs>1</Paragraphs>
  <TotalTime>0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2024-10-28T03:31:41Z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CEF533D911AA45559A86596EC5739980_13</vt:lpwstr>
  </property>
</Properties>
</file>