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B436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山东建筑大学</w:t>
      </w:r>
    </w:p>
    <w:p w14:paraId="6C185B2C">
      <w:pPr>
        <w:jc w:val="center"/>
        <w:rPr>
          <w:rFonts w:hint="eastAsia" w:ascii="宋体" w:hAnsi="宋体" w:cs="Arial"/>
          <w:color w:val="191919"/>
          <w:sz w:val="24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2025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研究生入学考试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CN"/>
        </w:rPr>
        <w:t>《材料力学》复试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大纲</w:t>
      </w:r>
      <w:r>
        <w:rPr>
          <w:rFonts w:hint="eastAsia" w:ascii="黑体" w:hAnsi="黑体" w:eastAsia="黑体" w:cs="黑体"/>
          <w:b/>
          <w:bCs/>
          <w:color w:val="191919"/>
          <w:sz w:val="30"/>
          <w:szCs w:val="30"/>
        </w:rPr>
        <w:br w:type="textWrapping"/>
      </w:r>
    </w:p>
    <w:p w14:paraId="7D853EBE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黑体" w:hAnsi="黑体" w:eastAsia="黑体" w:cs="黑体"/>
          <w:color w:val="191919"/>
          <w:sz w:val="24"/>
        </w:rPr>
        <w:t>一、考试内容:</w:t>
      </w:r>
    </w:p>
    <w:p w14:paraId="079A8958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1、杆件的内力分析</w:t>
      </w:r>
    </w:p>
    <w:p w14:paraId="4CB6BC24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（1）轴向拉压横截面、斜截面上的内力与变形、应力与应变</w:t>
      </w:r>
    </w:p>
    <w:p w14:paraId="4B764B4D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（2）轴向拉压构件内力图</w:t>
      </w:r>
    </w:p>
    <w:p w14:paraId="00A53B54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（3）安全系数与许用应力、应力集中等</w:t>
      </w:r>
    </w:p>
    <w:p w14:paraId="3E362C4B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2、杆件的剪切、扭转</w:t>
      </w:r>
    </w:p>
    <w:p w14:paraId="7566A17B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（1）剪力与剪力图、扭矩与扭矩图</w:t>
      </w:r>
    </w:p>
    <w:p w14:paraId="752B8A00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（2）圆轴</w:t>
      </w:r>
      <w:r>
        <w:rPr>
          <w:rFonts w:ascii="宋体" w:hAnsi="宋体" w:cs="Arial"/>
          <w:color w:val="191919"/>
          <w:sz w:val="24"/>
        </w:rPr>
        <w:t>剪</w:t>
      </w:r>
      <w:r>
        <w:rPr>
          <w:rFonts w:hint="eastAsia" w:ascii="宋体" w:hAnsi="宋体" w:cs="Arial"/>
          <w:color w:val="191919"/>
          <w:sz w:val="24"/>
        </w:rPr>
        <w:t>切</w:t>
      </w:r>
      <w:r>
        <w:rPr>
          <w:rFonts w:ascii="宋体" w:hAnsi="宋体" w:cs="Arial"/>
          <w:color w:val="191919"/>
          <w:sz w:val="24"/>
        </w:rPr>
        <w:t>、扭</w:t>
      </w:r>
      <w:r>
        <w:rPr>
          <w:rFonts w:hint="eastAsia" w:ascii="宋体" w:hAnsi="宋体" w:cs="Arial"/>
          <w:color w:val="191919"/>
          <w:sz w:val="24"/>
        </w:rPr>
        <w:t>转</w:t>
      </w:r>
      <w:r>
        <w:rPr>
          <w:rFonts w:ascii="宋体" w:hAnsi="宋体" w:cs="Arial"/>
          <w:color w:val="191919"/>
          <w:sz w:val="24"/>
        </w:rPr>
        <w:t>的应力和变形计算</w:t>
      </w:r>
    </w:p>
    <w:p w14:paraId="59BA8B5F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（3）圆轴</w:t>
      </w:r>
      <w:r>
        <w:rPr>
          <w:rFonts w:ascii="宋体" w:hAnsi="宋体" w:cs="Arial"/>
          <w:color w:val="191919"/>
          <w:sz w:val="24"/>
        </w:rPr>
        <w:t>剪</w:t>
      </w:r>
      <w:r>
        <w:rPr>
          <w:rFonts w:hint="eastAsia" w:ascii="宋体" w:hAnsi="宋体" w:cs="Arial"/>
          <w:color w:val="191919"/>
          <w:sz w:val="24"/>
        </w:rPr>
        <w:t>切</w:t>
      </w:r>
      <w:r>
        <w:rPr>
          <w:rFonts w:ascii="宋体" w:hAnsi="宋体" w:cs="Arial"/>
          <w:color w:val="191919"/>
          <w:sz w:val="24"/>
        </w:rPr>
        <w:t>、扭</w:t>
      </w:r>
      <w:r>
        <w:rPr>
          <w:rFonts w:hint="eastAsia" w:ascii="宋体" w:hAnsi="宋体" w:cs="Arial"/>
          <w:color w:val="191919"/>
          <w:sz w:val="24"/>
        </w:rPr>
        <w:t>转</w:t>
      </w:r>
      <w:r>
        <w:rPr>
          <w:rFonts w:ascii="宋体" w:hAnsi="宋体" w:cs="Arial"/>
          <w:color w:val="191919"/>
          <w:sz w:val="24"/>
        </w:rPr>
        <w:t>的强度条件与刚度条件</w:t>
      </w:r>
    </w:p>
    <w:p w14:paraId="7E56A7A4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3、弯曲内力、应力和变形</w:t>
      </w:r>
    </w:p>
    <w:p w14:paraId="014C87C2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（1）梁弯曲剪力图、轴力图和弯矩图</w:t>
      </w:r>
    </w:p>
    <w:p w14:paraId="76DCE564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（2）梁弯曲的应力与变形计算</w:t>
      </w:r>
    </w:p>
    <w:p w14:paraId="49C2EFCA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（3）梁弯曲的强度校核和刚度校核，</w:t>
      </w:r>
      <w:r>
        <w:rPr>
          <w:rFonts w:ascii="宋体" w:hAnsi="宋体" w:cs="Arial"/>
          <w:color w:val="191919"/>
          <w:sz w:val="24"/>
        </w:rPr>
        <w:t>强度条件与刚度条件</w:t>
      </w:r>
    </w:p>
    <w:p w14:paraId="36918743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4、</w:t>
      </w:r>
      <w:r>
        <w:rPr>
          <w:rFonts w:ascii="宋体" w:hAnsi="宋体" w:cs="Arial"/>
          <w:color w:val="191919"/>
          <w:sz w:val="24"/>
        </w:rPr>
        <w:t>应力</w:t>
      </w:r>
      <w:r>
        <w:rPr>
          <w:rFonts w:hint="eastAsia" w:ascii="宋体" w:hAnsi="宋体" w:cs="Arial"/>
          <w:color w:val="191919"/>
          <w:sz w:val="24"/>
        </w:rPr>
        <w:t>和</w:t>
      </w:r>
      <w:r>
        <w:rPr>
          <w:rFonts w:ascii="宋体" w:hAnsi="宋体" w:cs="Arial"/>
          <w:color w:val="191919"/>
          <w:sz w:val="24"/>
        </w:rPr>
        <w:t>应变分析</w:t>
      </w:r>
    </w:p>
    <w:p w14:paraId="363FE340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（1）应变圆</w:t>
      </w:r>
    </w:p>
    <w:p w14:paraId="4DD1F485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</w:t>
      </w:r>
      <w:r>
        <w:rPr>
          <w:rFonts w:ascii="宋体" w:hAnsi="宋体" w:cs="Arial"/>
          <w:color w:val="191919"/>
          <w:sz w:val="24"/>
        </w:rPr>
        <w:t>二向应力状态、平面应变状态</w:t>
      </w:r>
    </w:p>
    <w:p w14:paraId="20FDE4AA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5、</w:t>
      </w:r>
      <w:r>
        <w:rPr>
          <w:rFonts w:ascii="宋体" w:hAnsi="宋体" w:cs="Arial"/>
          <w:color w:val="191919"/>
          <w:sz w:val="24"/>
        </w:rPr>
        <w:t>强度理论以及组合变形的</w:t>
      </w:r>
      <w:r>
        <w:rPr>
          <w:rFonts w:hint="eastAsia" w:ascii="宋体" w:hAnsi="宋体" w:cs="Arial"/>
          <w:color w:val="191919"/>
          <w:sz w:val="24"/>
        </w:rPr>
        <w:t>强度</w:t>
      </w:r>
      <w:r>
        <w:rPr>
          <w:rFonts w:ascii="宋体" w:hAnsi="宋体" w:cs="Arial"/>
          <w:color w:val="191919"/>
          <w:sz w:val="24"/>
        </w:rPr>
        <w:t>计算</w:t>
      </w:r>
    </w:p>
    <w:p w14:paraId="54F9B69C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（1）强度理论及其应用</w:t>
      </w:r>
    </w:p>
    <w:p w14:paraId="09D5ADE3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（2）拉（压）与弯曲</w:t>
      </w:r>
      <w:r>
        <w:rPr>
          <w:rFonts w:ascii="宋体" w:hAnsi="宋体" w:cs="Arial"/>
          <w:color w:val="191919"/>
          <w:sz w:val="24"/>
        </w:rPr>
        <w:t>组合</w:t>
      </w:r>
      <w:r>
        <w:rPr>
          <w:rFonts w:hint="eastAsia" w:ascii="宋体" w:hAnsi="宋体" w:cs="Arial"/>
          <w:color w:val="191919"/>
          <w:sz w:val="24"/>
        </w:rPr>
        <w:t>、偏心压缩、弯曲与扭转</w:t>
      </w:r>
      <w:r>
        <w:rPr>
          <w:rFonts w:ascii="宋体" w:hAnsi="宋体" w:cs="Arial"/>
          <w:color w:val="191919"/>
          <w:sz w:val="24"/>
        </w:rPr>
        <w:t>组合时的强度计算</w:t>
      </w:r>
    </w:p>
    <w:p w14:paraId="087A2CFB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6、</w:t>
      </w:r>
      <w:r>
        <w:rPr>
          <w:rFonts w:ascii="宋体" w:hAnsi="宋体" w:cs="Arial"/>
          <w:color w:val="191919"/>
          <w:sz w:val="24"/>
        </w:rPr>
        <w:t>压杆稳定</w:t>
      </w:r>
    </w:p>
    <w:p w14:paraId="4E3775A3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（1）欧拉公式、压杆的临界力计算</w:t>
      </w:r>
    </w:p>
    <w:p w14:paraId="79D7836B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（2）压杆稳定性校核以及提高压杆稳定性的措施</w:t>
      </w:r>
    </w:p>
    <w:p w14:paraId="0223A7A5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7、超静定结构</w:t>
      </w:r>
    </w:p>
    <w:p w14:paraId="3868AD0A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（1）变形协调条件与正则方程，重点一次超静定</w:t>
      </w:r>
    </w:p>
    <w:p w14:paraId="2B07DE07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（2）单位荷载法</w:t>
      </w:r>
    </w:p>
    <w:p w14:paraId="3167B243">
      <w:pPr>
        <w:spacing w:line="360" w:lineRule="auto"/>
        <w:rPr>
          <w:rFonts w:hint="eastAsia" w:ascii="黑体" w:hAnsi="黑体" w:eastAsia="黑体" w:cs="黑体"/>
          <w:color w:val="191919"/>
          <w:sz w:val="24"/>
        </w:rPr>
      </w:pPr>
      <w:r>
        <w:rPr>
          <w:rFonts w:hint="eastAsia" w:ascii="黑体" w:hAnsi="黑体" w:eastAsia="黑体" w:cs="黑体"/>
          <w:color w:val="191919"/>
          <w:sz w:val="24"/>
        </w:rPr>
        <w:t>二、参考书目</w:t>
      </w:r>
    </w:p>
    <w:p w14:paraId="47035735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1、</w:t>
      </w:r>
      <w:r>
        <w:rPr>
          <w:rFonts w:ascii="宋体" w:hAnsi="宋体" w:cs="Arial"/>
          <w:color w:val="191919"/>
          <w:sz w:val="24"/>
        </w:rPr>
        <w:t>刘鸿文，</w:t>
      </w:r>
      <w:r>
        <w:rPr>
          <w:rFonts w:hint="eastAsia" w:ascii="宋体" w:hAnsi="宋体" w:cs="Arial"/>
          <w:color w:val="191919"/>
          <w:sz w:val="24"/>
        </w:rPr>
        <w:t>《</w:t>
      </w:r>
      <w:r>
        <w:rPr>
          <w:rFonts w:ascii="宋体" w:hAnsi="宋体" w:cs="Arial"/>
          <w:color w:val="191919"/>
          <w:sz w:val="24"/>
        </w:rPr>
        <w:t>材料力学</w:t>
      </w:r>
      <w:r>
        <w:rPr>
          <w:rFonts w:hint="eastAsia" w:ascii="宋体" w:hAnsi="宋体" w:cs="Arial"/>
          <w:color w:val="191919"/>
          <w:sz w:val="24"/>
        </w:rPr>
        <w:t>》</w:t>
      </w:r>
      <w:r>
        <w:rPr>
          <w:rFonts w:ascii="宋体" w:hAnsi="宋体" w:cs="Arial"/>
          <w:color w:val="191919"/>
          <w:sz w:val="24"/>
        </w:rPr>
        <w:t>（第</w:t>
      </w:r>
      <w:r>
        <w:rPr>
          <w:rFonts w:hint="eastAsia" w:ascii="宋体" w:hAnsi="宋体" w:cs="Arial"/>
          <w:color w:val="191919"/>
          <w:sz w:val="24"/>
        </w:rPr>
        <w:t>六</w:t>
      </w:r>
      <w:r>
        <w:rPr>
          <w:rFonts w:ascii="宋体" w:hAnsi="宋体" w:cs="Arial"/>
          <w:color w:val="191919"/>
          <w:sz w:val="24"/>
        </w:rPr>
        <w:t>版</w:t>
      </w:r>
      <w:r>
        <w:rPr>
          <w:rFonts w:hint="eastAsia" w:ascii="宋体" w:hAnsi="宋体" w:cs="Arial"/>
          <w:color w:val="191919"/>
          <w:sz w:val="24"/>
        </w:rPr>
        <w:t>Ⅰ、Ⅱ册</w:t>
      </w:r>
      <w:r>
        <w:rPr>
          <w:rFonts w:ascii="宋体" w:hAnsi="宋体" w:cs="Arial"/>
          <w:color w:val="191919"/>
          <w:sz w:val="24"/>
        </w:rPr>
        <w:t>），高等教育出版</w:t>
      </w:r>
      <w:r>
        <w:rPr>
          <w:rFonts w:hint="eastAsia" w:ascii="宋体" w:hAnsi="宋体" w:cs="Arial"/>
          <w:color w:val="191919"/>
          <w:sz w:val="24"/>
        </w:rPr>
        <w:t>;</w:t>
      </w:r>
    </w:p>
    <w:p w14:paraId="32E210FA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ascii="宋体" w:hAnsi="宋体" w:cs="Arial"/>
          <w:color w:val="191919"/>
          <w:sz w:val="24"/>
        </w:rPr>
        <w:t>2</w:t>
      </w:r>
      <w:r>
        <w:rPr>
          <w:rFonts w:hint="eastAsia" w:ascii="宋体" w:hAnsi="宋体" w:cs="Arial"/>
          <w:color w:val="191919"/>
          <w:sz w:val="24"/>
        </w:rPr>
        <w:t>、金忠谋，《材料力学》（Ⅰ、Ⅱ册），机械工业出版社.</w:t>
      </w:r>
    </w:p>
    <w:p w14:paraId="23830943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191919"/>
          <w:sz w:val="24"/>
        </w:rPr>
      </w:pPr>
      <w:r>
        <w:rPr>
          <w:rFonts w:hint="eastAsia" w:ascii="黑体" w:hAnsi="黑体" w:eastAsia="黑体" w:cs="黑体"/>
          <w:color w:val="191919"/>
          <w:sz w:val="24"/>
        </w:rPr>
        <w:t>注意事项</w:t>
      </w:r>
    </w:p>
    <w:p w14:paraId="0654382F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1、</w:t>
      </w:r>
      <w:r>
        <w:rPr>
          <w:rFonts w:ascii="宋体" w:hAnsi="宋体" w:cs="Arial"/>
          <w:color w:val="191919"/>
          <w:sz w:val="24"/>
        </w:rPr>
        <w:t>考试要求: 闭卷、笔试</w:t>
      </w:r>
    </w:p>
    <w:p w14:paraId="49C58464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2、</w:t>
      </w:r>
      <w:r>
        <w:rPr>
          <w:rFonts w:ascii="宋体" w:hAnsi="宋体" w:cs="Arial"/>
          <w:color w:val="191919"/>
          <w:sz w:val="24"/>
        </w:rPr>
        <w:t>考试时间:</w:t>
      </w:r>
      <w:r>
        <w:rPr>
          <w:rFonts w:hint="eastAsia" w:ascii="宋体" w:hAnsi="宋体" w:cs="Arial"/>
          <w:color w:val="191919"/>
          <w:sz w:val="24"/>
        </w:rPr>
        <w:t xml:space="preserve"> </w:t>
      </w:r>
      <w:r>
        <w:rPr>
          <w:rFonts w:ascii="宋体" w:hAnsi="宋体" w:cs="Arial"/>
          <w:color w:val="191919"/>
          <w:sz w:val="24"/>
        </w:rPr>
        <w:t>1</w:t>
      </w:r>
      <w:r>
        <w:rPr>
          <w:rFonts w:hint="eastAsia" w:ascii="宋体" w:hAnsi="宋体" w:cs="Arial"/>
          <w:color w:val="191919"/>
          <w:sz w:val="24"/>
        </w:rPr>
        <w:t>2</w:t>
      </w:r>
      <w:r>
        <w:rPr>
          <w:rFonts w:ascii="宋体" w:hAnsi="宋体" w:cs="Arial"/>
          <w:color w:val="191919"/>
          <w:sz w:val="24"/>
        </w:rPr>
        <w:t>0分钟，满分:</w:t>
      </w:r>
      <w:r>
        <w:rPr>
          <w:rFonts w:hint="eastAsia" w:ascii="宋体" w:hAnsi="宋体" w:cs="Arial"/>
          <w:color w:val="191919"/>
          <w:sz w:val="24"/>
        </w:rPr>
        <w:t>100</w:t>
      </w:r>
      <w:r>
        <w:rPr>
          <w:rFonts w:ascii="宋体" w:hAnsi="宋体" w:cs="Arial"/>
          <w:color w:val="191919"/>
          <w:sz w:val="24"/>
        </w:rPr>
        <w:t>分</w:t>
      </w:r>
    </w:p>
    <w:p w14:paraId="4E1BDD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247CC"/>
    <w:multiLevelType w:val="singleLevel"/>
    <w:tmpl w:val="520247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FF2F45"/>
    <w:rsid w:val="0007124F"/>
    <w:rsid w:val="0009776D"/>
    <w:rsid w:val="000C7D44"/>
    <w:rsid w:val="00160F21"/>
    <w:rsid w:val="00176B99"/>
    <w:rsid w:val="001D2002"/>
    <w:rsid w:val="001D51C7"/>
    <w:rsid w:val="002010A3"/>
    <w:rsid w:val="0020517E"/>
    <w:rsid w:val="00237FF2"/>
    <w:rsid w:val="00242E39"/>
    <w:rsid w:val="00270F15"/>
    <w:rsid w:val="00272030"/>
    <w:rsid w:val="002C5069"/>
    <w:rsid w:val="002E4250"/>
    <w:rsid w:val="00323A76"/>
    <w:rsid w:val="00333B58"/>
    <w:rsid w:val="00351698"/>
    <w:rsid w:val="003B144B"/>
    <w:rsid w:val="003E7C5A"/>
    <w:rsid w:val="003F248B"/>
    <w:rsid w:val="00437242"/>
    <w:rsid w:val="004D3C8C"/>
    <w:rsid w:val="004E52E5"/>
    <w:rsid w:val="0051097C"/>
    <w:rsid w:val="005809CF"/>
    <w:rsid w:val="00610004"/>
    <w:rsid w:val="006C1204"/>
    <w:rsid w:val="006E2E33"/>
    <w:rsid w:val="00716534"/>
    <w:rsid w:val="00721DEE"/>
    <w:rsid w:val="007A4EDE"/>
    <w:rsid w:val="007E0ADD"/>
    <w:rsid w:val="007E4112"/>
    <w:rsid w:val="008320C0"/>
    <w:rsid w:val="008C06D5"/>
    <w:rsid w:val="008D54F2"/>
    <w:rsid w:val="00902B4D"/>
    <w:rsid w:val="009712B9"/>
    <w:rsid w:val="009B5781"/>
    <w:rsid w:val="009E544D"/>
    <w:rsid w:val="00A42FEE"/>
    <w:rsid w:val="00A453F4"/>
    <w:rsid w:val="00A65BAA"/>
    <w:rsid w:val="00A92C5D"/>
    <w:rsid w:val="00AA0746"/>
    <w:rsid w:val="00AD13DB"/>
    <w:rsid w:val="00B00E72"/>
    <w:rsid w:val="00B1572E"/>
    <w:rsid w:val="00B248F0"/>
    <w:rsid w:val="00B50DCF"/>
    <w:rsid w:val="00B61E0B"/>
    <w:rsid w:val="00B62147"/>
    <w:rsid w:val="00BB0140"/>
    <w:rsid w:val="00BE306A"/>
    <w:rsid w:val="00BE52B8"/>
    <w:rsid w:val="00BF0FEA"/>
    <w:rsid w:val="00BF603B"/>
    <w:rsid w:val="00C70C7B"/>
    <w:rsid w:val="00CA5CE7"/>
    <w:rsid w:val="00CB7FD9"/>
    <w:rsid w:val="00D76D08"/>
    <w:rsid w:val="00D8344F"/>
    <w:rsid w:val="00DB2D36"/>
    <w:rsid w:val="00DC426E"/>
    <w:rsid w:val="00E034D9"/>
    <w:rsid w:val="00E23452"/>
    <w:rsid w:val="00E70790"/>
    <w:rsid w:val="00E714ED"/>
    <w:rsid w:val="00E75405"/>
    <w:rsid w:val="00EF2265"/>
    <w:rsid w:val="00EF4B00"/>
    <w:rsid w:val="00F53872"/>
    <w:rsid w:val="00F55776"/>
    <w:rsid w:val="00F61781"/>
    <w:rsid w:val="00F7094E"/>
    <w:rsid w:val="00F83BD7"/>
    <w:rsid w:val="00F90FE9"/>
    <w:rsid w:val="00F93C6D"/>
    <w:rsid w:val="00FD76E0"/>
    <w:rsid w:val="00FF2D29"/>
    <w:rsid w:val="00FF2F45"/>
    <w:rsid w:val="07277AAC"/>
    <w:rsid w:val="1F1626EA"/>
    <w:rsid w:val="20607C78"/>
    <w:rsid w:val="6025223A"/>
    <w:rsid w:val="723D0AFC"/>
    <w:rsid w:val="762E7826"/>
    <w:rsid w:val="7BEA7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502</Characters>
  <Lines>3</Lines>
  <Paragraphs>1</Paragraphs>
  <TotalTime>0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2017-07-10T00:42:00Z</dcterms:created>
  <dc:creator>ck</dc:creator>
  <cp:lastModifiedBy>vertesyuan</cp:lastModifiedBy>
  <dcterms:modified xsi:type="dcterms:W3CDTF">2024-10-12T10:54:53Z</dcterms:modified>
  <dc:title>山东建筑大学机电工程学院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3B6698F24FDA448193339411100D8D61_13</vt:lpwstr>
  </property>
</Properties>
</file>