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7A7C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24AE8042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1B4A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3B3B01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center"/>
          </w:tcPr>
          <w:p w14:paraId="3043897E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73教育技术基础综合（II）</w:t>
            </w:r>
          </w:p>
        </w:tc>
      </w:tr>
      <w:tr w14:paraId="15D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1E999E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1A87D789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□学术型     </w:t>
            </w: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3B90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8340E2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center"/>
          </w:tcPr>
          <w:p w14:paraId="51635F1D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现代教育技术</w:t>
            </w:r>
          </w:p>
        </w:tc>
      </w:tr>
    </w:tbl>
    <w:p w14:paraId="77B6403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3E6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35" w:hRule="atLeast"/>
        </w:trPr>
        <w:tc>
          <w:tcPr>
            <w:tcW w:w="9288" w:type="dxa"/>
            <w:noWrap w:val="0"/>
            <w:vAlign w:val="top"/>
          </w:tcPr>
          <w:p w14:paraId="07B35AB2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142F7F1"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1、教育技术及其学科发展概述</w:t>
            </w:r>
          </w:p>
          <w:p w14:paraId="499AC4CF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AECT94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和AECT</w:t>
            </w:r>
            <w:r>
              <w:rPr>
                <w:rFonts w:ascii="仿宋_GB2312" w:eastAsia="仿宋_GB2312"/>
                <w:sz w:val="21"/>
                <w:szCs w:val="21"/>
                <w:lang w:eastAsia="zh-Hans"/>
              </w:rPr>
              <w:t>05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教育技术定义，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国内外教育技术的发展历程、教育技术学的研究范畴与内容、教育技术学专业的课程体系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2CBA87BB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2、教育技术学的理论基础</w:t>
            </w:r>
          </w:p>
          <w:p w14:paraId="25745CEB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行为主义学习理论、认知主义学习理论、人本主义学习理论、建构主义学习理论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；多媒体认知理论、认知负荷理论、社会临场感理论；教学模式、教学策略；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教学过程、教学结构、信息技术条件下的课程与教学、系统科学与传播理论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0411B3D2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3、教育技术学的技术基础</w:t>
            </w:r>
          </w:p>
          <w:p w14:paraId="3FA80B13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移动互联网技术、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虚拟现实技术在教育中应用、元宇宙在教育中应用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经典人工智能和生成式人工智能</w:t>
            </w:r>
            <w:r>
              <w:rPr>
                <w:rFonts w:hint="eastAsia" w:ascii="仿宋_GB2312" w:eastAsia="仿宋_GB2312"/>
                <w:sz w:val="21"/>
                <w:szCs w:val="21"/>
              </w:rPr>
              <w:t>在教育中应用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数字教育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1A9EAE06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4、教育技术学研究方法</w:t>
            </w:r>
          </w:p>
          <w:p w14:paraId="4E8E6CD0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教育技术研究中常用的研究方法、如何进行教育研究设计、调查研究方法的运用、实验研究法、内容分析法、行动研究法、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基于设计的研究方法，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研究论文的撰写与评价，研究成果的撰写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6B21FA4F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5、教育技术学的专业研究方向</w:t>
            </w:r>
          </w:p>
          <w:p w14:paraId="6F4A4336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教育技术学的理论基础、数字媒体技术、教育软件的设计与开发、网络教育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、沉浸式学习、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具身学习、体验学习、深度学习、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个性化学习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大规模个性化学习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教育技术在基础教育中应用、教育技术在职业教育中应用。</w:t>
            </w:r>
          </w:p>
          <w:p w14:paraId="130837FB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6、教学设计的概论</w:t>
            </w:r>
          </w:p>
          <w:p w14:paraId="5FEAF2CE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教学系统设计的本质、教学系统的基本层次、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典型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教学系统设计理论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5C7C5675">
            <w:pPr>
              <w:adjustRightInd w:val="0"/>
              <w:snapToGrid w:val="0"/>
              <w:spacing w:line="288" w:lineRule="auto"/>
              <w:ind w:left="1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7、教学系统设计的基本过程</w:t>
            </w:r>
          </w:p>
          <w:p w14:paraId="2305B91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学习需要分析、学习者的特征分析、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教学内容分析与重构、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教学目标的分析与设计、教学模式与教学策略的选择与运用、学习环境的设计与运用、教学评价的设计与运用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3C4486C9"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8、教学系统设计的应用</w:t>
            </w:r>
          </w:p>
          <w:p w14:paraId="3760010C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个性化学习路径学习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虚拟实验教学系统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、网络课程的设计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MOOCs、教育游戏、智能学习系统设计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61B49F20"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9、教学系统设计的发展趋势</w:t>
            </w:r>
          </w:p>
          <w:p w14:paraId="5FDCC0BD"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教学系统设计的理论发展、教学系统设计应用研究新趋势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5219A520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10、网络教学资源及资源库的设计</w:t>
            </w:r>
          </w:p>
          <w:p w14:paraId="72BDFBE4"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网络教学资源的类型、设计、管理、应用和评估、网络教学资源库的设计、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在线课程</w:t>
            </w:r>
            <w:r>
              <w:rPr>
                <w:rFonts w:hint="eastAsia" w:ascii="仿宋_GB2312" w:eastAsia="仿宋_GB2312"/>
                <w:sz w:val="21"/>
                <w:szCs w:val="21"/>
              </w:rPr>
              <w:t>设计与开发、网络课程的设计与开发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08672A9A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11、网络教学支持系统</w:t>
            </w:r>
          </w:p>
          <w:p w14:paraId="6CB02B31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数字校园、智慧校园、校园智慧大脑；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同步网络学习管理系统、异步网络学习管理系统、题库与网络考试系统、网络教务管理系统、虚拟仿真实训系统（虚拟实验室）、虚拟教室、虚拟学习社区、微课、慕课（MOOC）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智能学习系统、智能自习室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。</w:t>
            </w:r>
          </w:p>
          <w:p w14:paraId="65ECAD8B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12、网络教学模式的设计与应用</w:t>
            </w:r>
          </w:p>
          <w:p w14:paraId="26FA99D0">
            <w:pPr>
              <w:ind w:firstLine="4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讲授式网络教学模式、探究式网络教学模式、协作式网络教学模式、翻转课堂教学模式、主题探究式网络教学模式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大规模个性化学习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</w:p>
          <w:p w14:paraId="426DDA09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教育的产业化分析</w:t>
            </w:r>
          </w:p>
          <w:p w14:paraId="3780E691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中国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教育的产业化分析、国外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教育的产业分析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教育典型商业模式分析、中国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教育发展趋势分析。</w:t>
            </w:r>
          </w:p>
          <w:p w14:paraId="3819BB3A">
            <w:pPr>
              <w:rPr>
                <w:rFonts w:hint="eastAsia" w:ascii="宋体" w:eastAsia="宋体"/>
                <w:sz w:val="21"/>
              </w:rPr>
            </w:pPr>
          </w:p>
        </w:tc>
      </w:tr>
      <w:tr w14:paraId="1D8B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90" w:hRule="atLeast"/>
        </w:trPr>
        <w:tc>
          <w:tcPr>
            <w:tcW w:w="9288" w:type="dxa"/>
            <w:noWrap w:val="0"/>
            <w:vAlign w:val="top"/>
          </w:tcPr>
          <w:p w14:paraId="378B7B01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16C615D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考试时间3小时，总分150分，考试方式为闭卷考试，试卷题型及分数比例为:</w:t>
            </w:r>
          </w:p>
          <w:p w14:paraId="42803000">
            <w:pPr>
              <w:adjustRightInd w:val="0"/>
              <w:snapToGrid w:val="0"/>
              <w:spacing w:line="288" w:lineRule="auto"/>
              <w:ind w:firstLine="525" w:firstLineChars="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简答题30分;</w:t>
            </w:r>
          </w:p>
          <w:p w14:paraId="73CCDF2B">
            <w:pPr>
              <w:adjustRightInd w:val="0"/>
              <w:snapToGrid w:val="0"/>
              <w:spacing w:line="288" w:lineRule="auto"/>
              <w:ind w:firstLine="525" w:firstLineChars="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设计题70分</w:t>
            </w:r>
          </w:p>
          <w:p w14:paraId="7F9BB963">
            <w:pPr>
              <w:ind w:firstLine="525" w:firstLineChars="2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论述题50分;</w:t>
            </w:r>
          </w:p>
        </w:tc>
      </w:tr>
      <w:tr w14:paraId="7BD4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2CC2885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三、主要参考书目  </w:t>
            </w:r>
          </w:p>
          <w:p w14:paraId="291FD073">
            <w:pPr>
              <w:snapToGrid w:val="0"/>
              <w:spacing w:before="62" w:beforeLines="20" w:line="288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教育技术学导论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(第二版) 李芒、金林、郭俊杰编著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北京大学出版社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，20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15年8月；</w:t>
            </w:r>
          </w:p>
          <w:p w14:paraId="7B32378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2、《教学系统设计》（第二版）何克抗主编，高等教育出版社，2016年3月；</w:t>
            </w:r>
          </w:p>
          <w:p w14:paraId="06934C51"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3、《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教育技术学研究方法基础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》（第2版）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谢幼如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李克东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编著，高等教育出版社，201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年2月；</w:t>
            </w:r>
          </w:p>
          <w:p w14:paraId="1E1B0CD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4、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《网络教育应用》（第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版），武法提，高等教育出版社，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2011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年；</w:t>
            </w:r>
          </w:p>
          <w:p w14:paraId="4B63020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《人工智能与未来教育发展》，黄荣怀 等著，科学出版社，2023.8</w:t>
            </w:r>
          </w:p>
        </w:tc>
      </w:tr>
      <w:tr w14:paraId="5C71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A02CAA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12500909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无。</w:t>
            </w:r>
          </w:p>
        </w:tc>
      </w:tr>
    </w:tbl>
    <w:p w14:paraId="0A796848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99444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B3317"/>
    <w:multiLevelType w:val="singleLevel"/>
    <w:tmpl w:val="417B33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VmMTc3YjQ3ZjJiNjQwMDJlZjE1ZWIzZTlhYTMifQ=="/>
  </w:docVars>
  <w:rsids>
    <w:rsidRoot w:val="00172A27"/>
    <w:rsid w:val="0002239E"/>
    <w:rsid w:val="00062448"/>
    <w:rsid w:val="000A5BAD"/>
    <w:rsid w:val="000D61CF"/>
    <w:rsid w:val="001B3077"/>
    <w:rsid w:val="00207265"/>
    <w:rsid w:val="00263195"/>
    <w:rsid w:val="00274979"/>
    <w:rsid w:val="00293875"/>
    <w:rsid w:val="002C0C70"/>
    <w:rsid w:val="003863BA"/>
    <w:rsid w:val="003E1570"/>
    <w:rsid w:val="00443B42"/>
    <w:rsid w:val="005123EC"/>
    <w:rsid w:val="00516981"/>
    <w:rsid w:val="006131AC"/>
    <w:rsid w:val="006A52CC"/>
    <w:rsid w:val="00743BC4"/>
    <w:rsid w:val="007B0FDF"/>
    <w:rsid w:val="007B477C"/>
    <w:rsid w:val="00843147"/>
    <w:rsid w:val="008F0D61"/>
    <w:rsid w:val="00912D53"/>
    <w:rsid w:val="00913CFC"/>
    <w:rsid w:val="0092272C"/>
    <w:rsid w:val="009744FE"/>
    <w:rsid w:val="009A5D4E"/>
    <w:rsid w:val="00A26079"/>
    <w:rsid w:val="00AD3ECB"/>
    <w:rsid w:val="00B01656"/>
    <w:rsid w:val="00B04DAE"/>
    <w:rsid w:val="00B53AB7"/>
    <w:rsid w:val="00B67AD7"/>
    <w:rsid w:val="00B74D42"/>
    <w:rsid w:val="00C2031D"/>
    <w:rsid w:val="00C24C7A"/>
    <w:rsid w:val="00C273A6"/>
    <w:rsid w:val="00C37D8D"/>
    <w:rsid w:val="00CC6751"/>
    <w:rsid w:val="00CE0B47"/>
    <w:rsid w:val="00D24EE5"/>
    <w:rsid w:val="00D444BE"/>
    <w:rsid w:val="00D6340C"/>
    <w:rsid w:val="00E00BFD"/>
    <w:rsid w:val="00E10B98"/>
    <w:rsid w:val="00E473F4"/>
    <w:rsid w:val="00F326A5"/>
    <w:rsid w:val="00FA437F"/>
    <w:rsid w:val="00FA5831"/>
    <w:rsid w:val="153D6DA2"/>
    <w:rsid w:val="16B38EDC"/>
    <w:rsid w:val="1CE41D9F"/>
    <w:rsid w:val="20A77E67"/>
    <w:rsid w:val="3A4F18E6"/>
    <w:rsid w:val="3FD5B6FF"/>
    <w:rsid w:val="4E0B6496"/>
    <w:rsid w:val="574D1BF3"/>
    <w:rsid w:val="5B1014B1"/>
    <w:rsid w:val="F7DFF065"/>
    <w:rsid w:val="FD5DF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1344</Words>
  <Characters>1393</Characters>
  <Lines>10</Lines>
  <Paragraphs>2</Paragraphs>
  <TotalTime>0</TotalTime>
  <ScaleCrop>false</ScaleCrop>
  <LinksUpToDate>false</LinksUpToDate>
  <CharactersWithSpaces>1410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2007-06-17T09:41:00Z</dcterms:created>
  <dc:creator>lqy</dc:creator>
  <cp:lastModifiedBy>vertesyuan</cp:lastModifiedBy>
  <cp:lastPrinted>2017-09-28T11:18:00Z</cp:lastPrinted>
  <dcterms:modified xsi:type="dcterms:W3CDTF">2024-10-28T03:31:24Z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2AC46270B9E4498D9B99C19E52AE5ECB_13</vt:lpwstr>
  </property>
</Properties>
</file>